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66B516" w14:textId="46FBA959" w:rsidR="00C11FF9" w:rsidRDefault="007743D8">
      <w:pPr>
        <w:tabs>
          <w:tab w:val="center" w:pos="4536"/>
          <w:tab w:val="right" w:pos="7938"/>
          <w:tab w:val="right" w:pos="9639"/>
        </w:tabs>
        <w:spacing w:after="0"/>
        <w:ind w:right="2"/>
        <w:rPr>
          <w:b/>
          <w:bCs/>
        </w:rPr>
      </w:pPr>
      <w:bookmarkStart w:id="0" w:name="_Hlk145670493"/>
      <w:bookmarkStart w:id="1" w:name="_Hlk117841894"/>
      <w:r>
        <w:rPr>
          <w:b/>
          <w:bCs/>
        </w:rPr>
        <w:t>3GPP TSG RAN WG1 #118</w:t>
      </w:r>
      <w:r>
        <w:rPr>
          <w:b/>
          <w:bCs/>
        </w:rPr>
        <w:tab/>
      </w:r>
      <w:r>
        <w:rPr>
          <w:b/>
          <w:bCs/>
        </w:rPr>
        <w:tab/>
      </w:r>
      <w:r>
        <w:rPr>
          <w:b/>
          <w:bCs/>
        </w:rPr>
        <w:tab/>
      </w:r>
      <w:r w:rsidRPr="005301C4">
        <w:rPr>
          <w:b/>
          <w:bCs/>
        </w:rPr>
        <w:t>R1-240</w:t>
      </w:r>
      <w:r w:rsidR="00706739">
        <w:rPr>
          <w:b/>
          <w:bCs/>
        </w:rPr>
        <w:t>7555</w:t>
      </w:r>
    </w:p>
    <w:p w14:paraId="133DDF31" w14:textId="77777777" w:rsidR="00C11FF9" w:rsidRDefault="007743D8">
      <w:pPr>
        <w:tabs>
          <w:tab w:val="center" w:pos="4536"/>
          <w:tab w:val="right" w:pos="9072"/>
        </w:tabs>
        <w:spacing w:after="0"/>
        <w:rPr>
          <w:rFonts w:eastAsia="MS Mincho"/>
          <w:b/>
          <w:bCs/>
          <w:lang w:eastAsia="ja-JP"/>
        </w:rPr>
      </w:pPr>
      <w:r>
        <w:rPr>
          <w:rFonts w:eastAsia="MS Mincho"/>
          <w:b/>
          <w:bCs/>
          <w:lang w:eastAsia="ja-JP"/>
        </w:rPr>
        <w:t>Maastricht, NL, August 19</w:t>
      </w:r>
      <w:r>
        <w:rPr>
          <w:rFonts w:eastAsia="Malgun Gothic"/>
          <w:b/>
          <w:bCs/>
          <w:vertAlign w:val="superscript"/>
          <w:lang w:eastAsia="ko-KR"/>
        </w:rPr>
        <w:t>th</w:t>
      </w:r>
      <w:r>
        <w:rPr>
          <w:rFonts w:eastAsia="MS Mincho"/>
          <w:b/>
          <w:bCs/>
          <w:lang w:eastAsia="ja-JP"/>
        </w:rPr>
        <w:t xml:space="preserve"> </w:t>
      </w:r>
      <w:r>
        <w:rPr>
          <w:b/>
          <w:bCs/>
        </w:rPr>
        <w:t>– 23</w:t>
      </w:r>
      <w:r>
        <w:rPr>
          <w:b/>
          <w:bCs/>
          <w:vertAlign w:val="superscript"/>
        </w:rPr>
        <w:t>rd</w:t>
      </w:r>
      <w:r>
        <w:rPr>
          <w:b/>
          <w:bCs/>
        </w:rPr>
        <w:t>,</w:t>
      </w:r>
      <w:r>
        <w:rPr>
          <w:rFonts w:eastAsia="MS Mincho"/>
          <w:b/>
          <w:bCs/>
          <w:lang w:eastAsia="ja-JP"/>
        </w:rPr>
        <w:t xml:space="preserve"> 2024</w:t>
      </w:r>
    </w:p>
    <w:bookmarkEnd w:id="0"/>
    <w:p w14:paraId="47A8183E" w14:textId="77777777" w:rsidR="00C11FF9" w:rsidRDefault="00C11FF9">
      <w:pPr>
        <w:spacing w:after="0"/>
      </w:pPr>
    </w:p>
    <w:bookmarkEnd w:id="1"/>
    <w:p w14:paraId="16B6DA44" w14:textId="77777777" w:rsidR="00C11FF9" w:rsidRDefault="007743D8">
      <w:pPr>
        <w:tabs>
          <w:tab w:val="left" w:pos="1985"/>
          <w:tab w:val="left" w:pos="2835"/>
          <w:tab w:val="right" w:pos="9072"/>
          <w:tab w:val="right" w:pos="10206"/>
        </w:tabs>
        <w:spacing w:after="0"/>
        <w:rPr>
          <w:b/>
        </w:rPr>
      </w:pPr>
      <w:r>
        <w:rPr>
          <w:b/>
        </w:rPr>
        <w:t>Agenda Item:</w:t>
      </w:r>
      <w:r>
        <w:rPr>
          <w:b/>
        </w:rPr>
        <w:tab/>
        <w:t>9.4.2.3</w:t>
      </w:r>
    </w:p>
    <w:p w14:paraId="7FE03113" w14:textId="77777777" w:rsidR="00C11FF9" w:rsidRDefault="007743D8">
      <w:pPr>
        <w:tabs>
          <w:tab w:val="left" w:pos="1985"/>
          <w:tab w:val="left" w:pos="2835"/>
          <w:tab w:val="right" w:pos="9072"/>
          <w:tab w:val="right" w:pos="10206"/>
        </w:tabs>
        <w:spacing w:after="0"/>
        <w:rPr>
          <w:b/>
        </w:rPr>
      </w:pPr>
      <w:r>
        <w:rPr>
          <w:b/>
        </w:rPr>
        <w:t xml:space="preserve">Source: </w:t>
      </w:r>
      <w:r>
        <w:rPr>
          <w:b/>
        </w:rPr>
        <w:tab/>
        <w:t>Moderator (Apple)</w:t>
      </w:r>
    </w:p>
    <w:p w14:paraId="56C7A5F4" w14:textId="1CA47738" w:rsidR="00C11FF9" w:rsidRDefault="007743D8">
      <w:pPr>
        <w:tabs>
          <w:tab w:val="left" w:pos="1985"/>
          <w:tab w:val="left" w:pos="2835"/>
          <w:tab w:val="right" w:pos="9072"/>
          <w:tab w:val="right" w:pos="10206"/>
        </w:tabs>
        <w:spacing w:after="0"/>
        <w:rPr>
          <w:b/>
          <w:bCs/>
        </w:rPr>
      </w:pPr>
      <w:r>
        <w:rPr>
          <w:b/>
        </w:rPr>
        <w:t>Title:</w:t>
      </w:r>
      <w:bookmarkStart w:id="2" w:name="Title"/>
      <w:bookmarkEnd w:id="2"/>
      <w:r>
        <w:rPr>
          <w:b/>
        </w:rPr>
        <w:tab/>
      </w:r>
      <w:r w:rsidR="00BA66F5">
        <w:rPr>
          <w:b/>
        </w:rPr>
        <w:t xml:space="preserve">Final </w:t>
      </w:r>
      <w:r>
        <w:rPr>
          <w:b/>
        </w:rPr>
        <w:t xml:space="preserve">FL summary on </w:t>
      </w:r>
      <w:r>
        <w:rPr>
          <w:b/>
          <w:bCs/>
        </w:rPr>
        <w:t>downlink and uplink channel/signal aspects</w:t>
      </w:r>
    </w:p>
    <w:p w14:paraId="44366BD0" w14:textId="77777777" w:rsidR="00C11FF9" w:rsidRDefault="007743D8">
      <w:pPr>
        <w:tabs>
          <w:tab w:val="left" w:pos="1985"/>
          <w:tab w:val="left" w:pos="2835"/>
          <w:tab w:val="right" w:pos="9072"/>
          <w:tab w:val="right" w:pos="10206"/>
        </w:tabs>
        <w:spacing w:after="0"/>
        <w:rPr>
          <w:b/>
        </w:rPr>
      </w:pPr>
      <w:r>
        <w:rPr>
          <w:b/>
        </w:rPr>
        <w:t xml:space="preserve"> Document for:</w:t>
      </w:r>
      <w:r>
        <w:rPr>
          <w:b/>
        </w:rPr>
        <w:tab/>
      </w:r>
      <w:bookmarkStart w:id="3" w:name="DocumentFor"/>
      <w:bookmarkEnd w:id="3"/>
      <w:r>
        <w:rPr>
          <w:b/>
        </w:rPr>
        <w:t>Discussion &amp; Decision</w:t>
      </w:r>
    </w:p>
    <w:p w14:paraId="76D2F329" w14:textId="77777777" w:rsidR="00C11FF9" w:rsidRDefault="00C11FF9">
      <w:pPr>
        <w:pBdr>
          <w:bottom w:val="single" w:sz="4" w:space="1" w:color="auto"/>
        </w:pBdr>
        <w:rPr>
          <w:lang w:eastAsia="zh-CN"/>
        </w:rPr>
      </w:pPr>
    </w:p>
    <w:p w14:paraId="3D1EEBEA" w14:textId="77777777" w:rsidR="00C6122C" w:rsidRDefault="00C6122C" w:rsidP="00C6122C"/>
    <w:p w14:paraId="3BBF298A" w14:textId="020E4EC9" w:rsidR="00C6122C" w:rsidRDefault="00AB4F94" w:rsidP="00C6122C">
      <w:pPr>
        <w:pStyle w:val="Heading1"/>
        <w:numPr>
          <w:ilvl w:val="0"/>
          <w:numId w:val="10"/>
        </w:numPr>
        <w:tabs>
          <w:tab w:val="clear" w:pos="432"/>
        </w:tabs>
        <w:ind w:left="360" w:hanging="360"/>
        <w:rPr>
          <w:rFonts w:ascii="Arial" w:hAnsi="Arial" w:cs="Arial"/>
          <w:b w:val="0"/>
          <w:bCs w:val="0"/>
          <w:sz w:val="36"/>
          <w:szCs w:val="36"/>
        </w:rPr>
      </w:pPr>
      <w:r>
        <w:rPr>
          <w:rFonts w:ascii="Arial" w:hAnsi="Arial" w:cs="Arial"/>
          <w:b w:val="0"/>
          <w:bCs w:val="0"/>
          <w:sz w:val="36"/>
          <w:szCs w:val="36"/>
        </w:rPr>
        <w:t>Fo</w:t>
      </w:r>
      <w:r w:rsidR="00C6122C">
        <w:rPr>
          <w:rFonts w:ascii="Arial" w:hAnsi="Arial" w:cs="Arial"/>
          <w:b w:val="0"/>
          <w:bCs w:val="0"/>
          <w:sz w:val="36"/>
          <w:szCs w:val="36"/>
        </w:rPr>
        <w:t>r future RAN1 meetings</w:t>
      </w:r>
      <w:r>
        <w:rPr>
          <w:rFonts w:ascii="Arial" w:hAnsi="Arial" w:cs="Arial"/>
          <w:b w:val="0"/>
          <w:bCs w:val="0"/>
          <w:sz w:val="36"/>
          <w:szCs w:val="36"/>
        </w:rPr>
        <w:t xml:space="preserve">: </w:t>
      </w:r>
      <w:r>
        <w:rPr>
          <w:rFonts w:ascii="Arial" w:hAnsi="Arial" w:cs="Arial"/>
          <w:b w:val="0"/>
          <w:bCs w:val="0"/>
          <w:sz w:val="36"/>
          <w:szCs w:val="36"/>
        </w:rPr>
        <w:t>Potential consideration</w:t>
      </w:r>
      <w:r>
        <w:rPr>
          <w:rFonts w:ascii="Arial" w:hAnsi="Arial" w:cs="Arial"/>
          <w:b w:val="0"/>
          <w:bCs w:val="0"/>
          <w:sz w:val="36"/>
          <w:szCs w:val="36"/>
        </w:rPr>
        <w:t>s</w:t>
      </w:r>
    </w:p>
    <w:p w14:paraId="78C771B8" w14:textId="7F856225" w:rsidR="0096348C" w:rsidRPr="00947B07" w:rsidRDefault="00C6122C" w:rsidP="00947B07">
      <w:pPr>
        <w:pStyle w:val="Heading5"/>
        <w:numPr>
          <w:ilvl w:val="0"/>
          <w:numId w:val="0"/>
        </w:numPr>
        <w:rPr>
          <w:b w:val="0"/>
          <w:bCs w:val="0"/>
          <w:i w:val="0"/>
          <w:iCs w:val="0"/>
          <w:lang w:eastAsia="zh-CN"/>
        </w:rPr>
      </w:pPr>
      <w:r w:rsidRPr="003F5BEB">
        <w:rPr>
          <w:b w:val="0"/>
          <w:bCs w:val="0"/>
          <w:i w:val="0"/>
          <w:iCs w:val="0"/>
          <w:lang w:eastAsia="zh-CN"/>
        </w:rPr>
        <w:t>Pl</w:t>
      </w:r>
      <w:r>
        <w:rPr>
          <w:b w:val="0"/>
          <w:bCs w:val="0"/>
          <w:i w:val="0"/>
          <w:iCs w:val="0"/>
          <w:lang w:eastAsia="zh-CN"/>
        </w:rPr>
        <w:t xml:space="preserve">ease consider at least following aspects </w:t>
      </w:r>
      <w:r w:rsidR="0096348C">
        <w:rPr>
          <w:b w:val="0"/>
          <w:bCs w:val="0"/>
          <w:i w:val="0"/>
          <w:iCs w:val="0"/>
          <w:lang w:eastAsia="zh-CN"/>
        </w:rPr>
        <w:t xml:space="preserve">and related proposals on which we didn’t manage to spend much time during this meeting, </w:t>
      </w:r>
      <w:r>
        <w:rPr>
          <w:b w:val="0"/>
          <w:bCs w:val="0"/>
          <w:i w:val="0"/>
          <w:iCs w:val="0"/>
          <w:lang w:eastAsia="zh-CN"/>
        </w:rPr>
        <w:t>for further discussion in RAN1#118</w:t>
      </w:r>
      <w:r w:rsidR="000B5B27">
        <w:rPr>
          <w:b w:val="0"/>
          <w:bCs w:val="0"/>
          <w:i w:val="0"/>
          <w:iCs w:val="0"/>
          <w:lang w:eastAsia="zh-CN"/>
        </w:rPr>
        <w:t>bis</w:t>
      </w:r>
      <w:r>
        <w:rPr>
          <w:b w:val="0"/>
          <w:bCs w:val="0"/>
          <w:i w:val="0"/>
          <w:iCs w:val="0"/>
          <w:lang w:eastAsia="zh-CN"/>
        </w:rPr>
        <w:t xml:space="preserve">. </w:t>
      </w:r>
    </w:p>
    <w:p w14:paraId="11BADEA6" w14:textId="77777777" w:rsidR="00C6122C" w:rsidRPr="004817D9" w:rsidRDefault="00C6122C" w:rsidP="00C6122C">
      <w:pPr>
        <w:rPr>
          <w:b/>
          <w:bCs/>
          <w:u w:val="single"/>
          <w:lang w:eastAsia="zh-CN"/>
        </w:rPr>
      </w:pPr>
      <w:r w:rsidRPr="00920513">
        <w:rPr>
          <w:b/>
          <w:bCs/>
          <w:highlight w:val="yellow"/>
          <w:u w:val="single"/>
          <w:lang w:eastAsia="zh-CN"/>
        </w:rPr>
        <w:t>R2D</w:t>
      </w:r>
    </w:p>
    <w:p w14:paraId="7C5B8245" w14:textId="2E03F805" w:rsidR="00C6122C" w:rsidRDefault="00A53BB6" w:rsidP="00C6122C">
      <w:pPr>
        <w:pStyle w:val="ListParagraph"/>
        <w:numPr>
          <w:ilvl w:val="0"/>
          <w:numId w:val="97"/>
        </w:numPr>
        <w:rPr>
          <w:lang w:eastAsia="zh-CN"/>
        </w:rPr>
      </w:pPr>
      <w:r>
        <w:rPr>
          <w:lang w:eastAsia="zh-CN"/>
        </w:rPr>
        <w:t>High-Priority: Remaining d</w:t>
      </w:r>
      <w:r w:rsidR="00C6122C">
        <w:rPr>
          <w:lang w:eastAsia="zh-CN"/>
        </w:rPr>
        <w:t xml:space="preserve">esign details for </w:t>
      </w:r>
      <w:r>
        <w:rPr>
          <w:lang w:eastAsia="zh-CN"/>
        </w:rPr>
        <w:t xml:space="preserve">start-indicator and </w:t>
      </w:r>
      <w:r w:rsidR="00C6122C">
        <w:rPr>
          <w:lang w:eastAsia="zh-CN"/>
        </w:rPr>
        <w:t xml:space="preserve">clock-acquisition </w:t>
      </w:r>
      <w:r>
        <w:rPr>
          <w:lang w:eastAsia="zh-CN"/>
        </w:rPr>
        <w:t>p</w:t>
      </w:r>
      <w:r w:rsidR="00C6122C">
        <w:rPr>
          <w:lang w:eastAsia="zh-CN"/>
        </w:rPr>
        <w:t xml:space="preserve">art including </w:t>
      </w:r>
    </w:p>
    <w:p w14:paraId="5DA17D09" w14:textId="77777777" w:rsidR="00C6122C" w:rsidRDefault="00C6122C" w:rsidP="00C6122C">
      <w:pPr>
        <w:pStyle w:val="ListParagraph"/>
        <w:numPr>
          <w:ilvl w:val="1"/>
          <w:numId w:val="97"/>
        </w:numPr>
        <w:rPr>
          <w:lang w:eastAsia="zh-CN"/>
        </w:rPr>
      </w:pPr>
      <w:r>
        <w:rPr>
          <w:lang w:eastAsia="zh-CN"/>
        </w:rPr>
        <w:t>sequence/pattern</w:t>
      </w:r>
    </w:p>
    <w:p w14:paraId="1746B8BC" w14:textId="77777777" w:rsidR="00C6122C" w:rsidRDefault="00C6122C" w:rsidP="00C6122C">
      <w:pPr>
        <w:pStyle w:val="ListParagraph"/>
        <w:numPr>
          <w:ilvl w:val="1"/>
          <w:numId w:val="97"/>
        </w:numPr>
        <w:rPr>
          <w:lang w:eastAsia="zh-CN"/>
        </w:rPr>
      </w:pPr>
      <w:r>
        <w:rPr>
          <w:lang w:eastAsia="zh-CN"/>
        </w:rPr>
        <w:t>Length</w:t>
      </w:r>
    </w:p>
    <w:p w14:paraId="4F7BCD17" w14:textId="77777777" w:rsidR="00C6122C" w:rsidRDefault="00C6122C" w:rsidP="00C6122C">
      <w:pPr>
        <w:pStyle w:val="ListParagraph"/>
        <w:numPr>
          <w:ilvl w:val="1"/>
          <w:numId w:val="97"/>
        </w:numPr>
        <w:rPr>
          <w:lang w:eastAsia="zh-CN"/>
        </w:rPr>
      </w:pPr>
      <w:r>
        <w:rPr>
          <w:lang w:eastAsia="zh-CN"/>
        </w:rPr>
        <w:t>additional functionalities if any</w:t>
      </w:r>
    </w:p>
    <w:p w14:paraId="5DC8E0C3" w14:textId="77777777" w:rsidR="00A53BB6" w:rsidRDefault="00A53BB6" w:rsidP="00A53BB6">
      <w:pPr>
        <w:pStyle w:val="ListParagraph"/>
        <w:numPr>
          <w:ilvl w:val="0"/>
          <w:numId w:val="97"/>
        </w:numPr>
        <w:rPr>
          <w:lang w:eastAsia="zh-CN"/>
        </w:rPr>
      </w:pPr>
      <w:r>
        <w:rPr>
          <w:lang w:eastAsia="zh-CN"/>
        </w:rPr>
        <w:t>High-Priority: PRDCH generation considering this is the only channel for data, control and system information</w:t>
      </w:r>
    </w:p>
    <w:p w14:paraId="04BD51A0" w14:textId="7F37BC9B" w:rsidR="00A53BB6" w:rsidRDefault="00A53BB6" w:rsidP="00A53BB6">
      <w:pPr>
        <w:pStyle w:val="ListParagraph"/>
        <w:numPr>
          <w:ilvl w:val="0"/>
          <w:numId w:val="97"/>
        </w:numPr>
        <w:rPr>
          <w:lang w:eastAsia="zh-CN"/>
        </w:rPr>
      </w:pPr>
      <w:r>
        <w:rPr>
          <w:lang w:eastAsia="zh-CN"/>
        </w:rPr>
        <w:t xml:space="preserve">High-Priority: Study </w:t>
      </w:r>
      <w:r w:rsidR="004D63DB">
        <w:rPr>
          <w:lang w:eastAsia="zh-CN"/>
        </w:rPr>
        <w:t>for information fields, which type of indication is needed for both PDRCH transmission and PRDCH</w:t>
      </w:r>
      <w:r>
        <w:rPr>
          <w:lang w:eastAsia="zh-CN"/>
        </w:rPr>
        <w:t xml:space="preserve"> </w:t>
      </w:r>
      <w:r w:rsidR="004D63DB">
        <w:rPr>
          <w:lang w:eastAsia="zh-CN"/>
        </w:rPr>
        <w:t>reception</w:t>
      </w:r>
    </w:p>
    <w:p w14:paraId="65C39D47" w14:textId="77777777" w:rsidR="00947B07" w:rsidRDefault="00947B07" w:rsidP="00947B07">
      <w:pPr>
        <w:pStyle w:val="ListParagraph"/>
        <w:rPr>
          <w:lang w:eastAsia="zh-CN"/>
        </w:rPr>
      </w:pPr>
    </w:p>
    <w:p w14:paraId="1F4A6484" w14:textId="77777777" w:rsidR="00C6122C" w:rsidRPr="004817D9" w:rsidRDefault="00C6122C" w:rsidP="00C6122C">
      <w:pPr>
        <w:rPr>
          <w:b/>
          <w:bCs/>
          <w:u w:val="single"/>
          <w:lang w:eastAsia="zh-CN"/>
        </w:rPr>
      </w:pPr>
      <w:r w:rsidRPr="00920513">
        <w:rPr>
          <w:b/>
          <w:bCs/>
          <w:highlight w:val="yellow"/>
          <w:u w:val="single"/>
          <w:lang w:eastAsia="zh-CN"/>
        </w:rPr>
        <w:t>D2R</w:t>
      </w:r>
      <w:r w:rsidRPr="004817D9">
        <w:rPr>
          <w:b/>
          <w:bCs/>
          <w:u w:val="single"/>
          <w:lang w:eastAsia="zh-CN"/>
        </w:rPr>
        <w:t xml:space="preserve"> </w:t>
      </w:r>
    </w:p>
    <w:p w14:paraId="6F859BC7" w14:textId="6E03F770" w:rsidR="004D63DB" w:rsidRDefault="004D63DB" w:rsidP="004D63DB">
      <w:pPr>
        <w:pStyle w:val="ListParagraph"/>
        <w:numPr>
          <w:ilvl w:val="0"/>
          <w:numId w:val="98"/>
        </w:numPr>
        <w:rPr>
          <w:lang w:eastAsia="zh-CN"/>
        </w:rPr>
      </w:pPr>
      <w:r>
        <w:rPr>
          <w:lang w:eastAsia="zh-CN"/>
        </w:rPr>
        <w:t xml:space="preserve">High-Priority: Remaining design details for </w:t>
      </w:r>
      <w:r>
        <w:rPr>
          <w:lang w:eastAsia="zh-CN"/>
        </w:rPr>
        <w:t>preamble</w:t>
      </w:r>
      <w:r>
        <w:rPr>
          <w:lang w:eastAsia="zh-CN"/>
        </w:rPr>
        <w:t xml:space="preserve"> part including</w:t>
      </w:r>
      <w:r>
        <w:rPr>
          <w:lang w:eastAsia="zh-CN"/>
        </w:rPr>
        <w:t xml:space="preserve"> (at least based on agreed functionalities for study)</w:t>
      </w:r>
    </w:p>
    <w:p w14:paraId="73B61A13" w14:textId="77777777" w:rsidR="004D63DB" w:rsidRDefault="004D63DB" w:rsidP="004D63DB">
      <w:pPr>
        <w:pStyle w:val="ListParagraph"/>
        <w:numPr>
          <w:ilvl w:val="1"/>
          <w:numId w:val="98"/>
        </w:numPr>
        <w:rPr>
          <w:lang w:eastAsia="zh-CN"/>
        </w:rPr>
      </w:pPr>
      <w:r>
        <w:rPr>
          <w:lang w:eastAsia="zh-CN"/>
        </w:rPr>
        <w:t>sequence/pattern</w:t>
      </w:r>
    </w:p>
    <w:p w14:paraId="2C13439D" w14:textId="77777777" w:rsidR="004D63DB" w:rsidRDefault="004D63DB" w:rsidP="004D63DB">
      <w:pPr>
        <w:pStyle w:val="ListParagraph"/>
        <w:numPr>
          <w:ilvl w:val="1"/>
          <w:numId w:val="98"/>
        </w:numPr>
        <w:rPr>
          <w:lang w:eastAsia="zh-CN"/>
        </w:rPr>
      </w:pPr>
      <w:r>
        <w:rPr>
          <w:lang w:eastAsia="zh-CN"/>
        </w:rPr>
        <w:t>Length</w:t>
      </w:r>
    </w:p>
    <w:p w14:paraId="7A15A97C" w14:textId="77777777" w:rsidR="004D63DB" w:rsidRDefault="004D63DB" w:rsidP="004D63DB">
      <w:pPr>
        <w:pStyle w:val="ListParagraph"/>
        <w:numPr>
          <w:ilvl w:val="1"/>
          <w:numId w:val="98"/>
        </w:numPr>
        <w:rPr>
          <w:lang w:eastAsia="zh-CN"/>
        </w:rPr>
      </w:pPr>
      <w:r>
        <w:rPr>
          <w:lang w:eastAsia="zh-CN"/>
        </w:rPr>
        <w:t>additional functionalities if any</w:t>
      </w:r>
    </w:p>
    <w:p w14:paraId="2C13F6E1" w14:textId="6AE58BE0" w:rsidR="004D63DB" w:rsidRDefault="004D63DB" w:rsidP="004D63DB">
      <w:pPr>
        <w:pStyle w:val="ListParagraph"/>
        <w:numPr>
          <w:ilvl w:val="0"/>
          <w:numId w:val="98"/>
        </w:numPr>
        <w:rPr>
          <w:lang w:eastAsia="zh-CN"/>
        </w:rPr>
      </w:pPr>
      <w:r>
        <w:rPr>
          <w:lang w:eastAsia="zh-CN"/>
        </w:rPr>
        <w:t>High-Priority: P</w:t>
      </w:r>
      <w:r>
        <w:rPr>
          <w:lang w:eastAsia="zh-CN"/>
        </w:rPr>
        <w:t>DR</w:t>
      </w:r>
      <w:r>
        <w:rPr>
          <w:lang w:eastAsia="zh-CN"/>
        </w:rPr>
        <w:t xml:space="preserve">CH generation considering </w:t>
      </w:r>
      <w:r>
        <w:rPr>
          <w:lang w:eastAsia="zh-CN"/>
        </w:rPr>
        <w:t>additional agreements under agenda 9.4.2.1</w:t>
      </w:r>
    </w:p>
    <w:p w14:paraId="298578CE" w14:textId="2CFB687E" w:rsidR="00C6122C" w:rsidRDefault="004D63DB" w:rsidP="004D63DB">
      <w:pPr>
        <w:pStyle w:val="ListParagraph"/>
        <w:numPr>
          <w:ilvl w:val="0"/>
          <w:numId w:val="98"/>
        </w:numPr>
        <w:rPr>
          <w:lang w:eastAsia="zh-CN"/>
        </w:rPr>
      </w:pPr>
      <w:r>
        <w:rPr>
          <w:lang w:eastAsia="zh-CN"/>
        </w:rPr>
        <w:t>High-Priority:</w:t>
      </w:r>
      <w:r>
        <w:rPr>
          <w:lang w:eastAsia="zh-CN"/>
        </w:rPr>
        <w:t xml:space="preserve"> </w:t>
      </w:r>
      <w:r w:rsidR="00C6122C">
        <w:rPr>
          <w:lang w:eastAsia="zh-CN"/>
        </w:rPr>
        <w:t>Consideration on Msg1 design and whether/how it is carried by PDRCH or not</w:t>
      </w:r>
    </w:p>
    <w:p w14:paraId="2FCDD8E4" w14:textId="77777777" w:rsidR="004D63DB" w:rsidRDefault="004D63DB" w:rsidP="00C6122C">
      <w:pPr>
        <w:rPr>
          <w:b/>
          <w:bCs/>
          <w:highlight w:val="yellow"/>
          <w:u w:val="single"/>
          <w:lang w:eastAsia="zh-CN"/>
        </w:rPr>
      </w:pPr>
    </w:p>
    <w:p w14:paraId="6464530B" w14:textId="43E47E4B" w:rsidR="00C6122C" w:rsidRDefault="00C6122C" w:rsidP="00C6122C">
      <w:pPr>
        <w:rPr>
          <w:b/>
          <w:bCs/>
          <w:u w:val="single"/>
          <w:lang w:eastAsia="zh-CN"/>
        </w:rPr>
      </w:pPr>
      <w:r w:rsidRPr="00393465">
        <w:rPr>
          <w:b/>
          <w:bCs/>
          <w:highlight w:val="yellow"/>
          <w:u w:val="single"/>
          <w:lang w:eastAsia="zh-CN"/>
        </w:rPr>
        <w:t>Intermediate UE in topology 2</w:t>
      </w:r>
    </w:p>
    <w:p w14:paraId="77D2AF73" w14:textId="2CF121D6" w:rsidR="00C6122C" w:rsidRDefault="00C6122C" w:rsidP="004D63DB">
      <w:pPr>
        <w:pStyle w:val="ListParagraph"/>
        <w:numPr>
          <w:ilvl w:val="0"/>
          <w:numId w:val="99"/>
        </w:numPr>
        <w:rPr>
          <w:lang w:eastAsia="zh-CN"/>
        </w:rPr>
      </w:pPr>
      <w:r>
        <w:rPr>
          <w:lang w:eastAsia="zh-CN"/>
        </w:rPr>
        <w:t>Considerations on intermediate UE in case of  topology 2</w:t>
      </w:r>
    </w:p>
    <w:p w14:paraId="68A1C28A" w14:textId="77777777" w:rsidR="00C6122C" w:rsidRDefault="00C6122C" w:rsidP="004D63DB">
      <w:pPr>
        <w:pStyle w:val="ListParagraph"/>
        <w:numPr>
          <w:ilvl w:val="1"/>
          <w:numId w:val="99"/>
        </w:numPr>
        <w:rPr>
          <w:lang w:eastAsia="zh-CN"/>
        </w:rPr>
      </w:pPr>
      <w:r>
        <w:rPr>
          <w:lang w:eastAsia="zh-CN"/>
        </w:rPr>
        <w:t>How to handle control of intermediate UE?</w:t>
      </w:r>
    </w:p>
    <w:p w14:paraId="20B11A67" w14:textId="77777777" w:rsidR="00C6122C" w:rsidRDefault="00C6122C" w:rsidP="004D63DB">
      <w:pPr>
        <w:pStyle w:val="ListParagraph"/>
        <w:numPr>
          <w:ilvl w:val="1"/>
          <w:numId w:val="99"/>
        </w:numPr>
        <w:rPr>
          <w:lang w:eastAsia="zh-CN"/>
        </w:rPr>
      </w:pPr>
      <w:r>
        <w:rPr>
          <w:lang w:eastAsia="zh-CN"/>
        </w:rPr>
        <w:t>If higher-layer and/or L1-signaling needed? If yes, design and procedure considerations</w:t>
      </w:r>
    </w:p>
    <w:p w14:paraId="41E9BAF0" w14:textId="77777777" w:rsidR="004D63DB" w:rsidRDefault="004D63DB" w:rsidP="004D63DB">
      <w:pPr>
        <w:rPr>
          <w:b/>
          <w:bCs/>
        </w:rPr>
      </w:pPr>
    </w:p>
    <w:p w14:paraId="2962999B" w14:textId="4A5BE194" w:rsidR="004D63DB" w:rsidRPr="00EB6D57" w:rsidRDefault="004D63DB" w:rsidP="007B0012">
      <w:pPr>
        <w:ind w:firstLine="720"/>
        <w:rPr>
          <w:b/>
          <w:bCs/>
        </w:rPr>
      </w:pPr>
      <w:r w:rsidRPr="00EB6D57">
        <w:rPr>
          <w:b/>
          <w:bCs/>
        </w:rPr>
        <w:t>Proposal 2.4-1C</w:t>
      </w:r>
    </w:p>
    <w:p w14:paraId="46ABAAF2" w14:textId="77777777" w:rsidR="004D63DB" w:rsidRPr="00FF0CBB" w:rsidRDefault="004D63DB" w:rsidP="007B0012">
      <w:pPr>
        <w:spacing w:after="0"/>
        <w:ind w:left="720"/>
        <w:rPr>
          <w:lang w:eastAsia="ja-JP"/>
        </w:rPr>
      </w:pPr>
      <w:r w:rsidRPr="00FF0CBB">
        <w:rPr>
          <w:lang w:eastAsia="ja-JP"/>
        </w:rPr>
        <w:t>RAN1 study at least following aspects (including their necessity) related to DL/UL signaling between the network and intermediate UE for topology 2 related to ambient IoT device(s):</w:t>
      </w:r>
    </w:p>
    <w:p w14:paraId="42C9E55F" w14:textId="77777777" w:rsidR="004D63DB" w:rsidRPr="00FF0CBB" w:rsidRDefault="004D63DB" w:rsidP="004D63DB">
      <w:pPr>
        <w:pStyle w:val="ListParagraph"/>
        <w:numPr>
          <w:ilvl w:val="0"/>
          <w:numId w:val="49"/>
        </w:numPr>
      </w:pPr>
      <w:r w:rsidRPr="00FF0CBB">
        <w:t xml:space="preserve">Resource allocation for the intermediate UE </w:t>
      </w:r>
    </w:p>
    <w:p w14:paraId="56715716" w14:textId="77777777" w:rsidR="004D63DB" w:rsidRPr="00FF0CBB" w:rsidRDefault="004D63DB" w:rsidP="004D63DB">
      <w:pPr>
        <w:pStyle w:val="ListParagraph"/>
        <w:numPr>
          <w:ilvl w:val="0"/>
          <w:numId w:val="49"/>
        </w:numPr>
      </w:pPr>
      <w:r w:rsidRPr="00FF0CBB">
        <w:t>DCI enhancements, if any</w:t>
      </w:r>
    </w:p>
    <w:p w14:paraId="5526BE35" w14:textId="77777777" w:rsidR="004D63DB" w:rsidRDefault="004D63DB" w:rsidP="004D63DB">
      <w:pPr>
        <w:pStyle w:val="ListParagraph"/>
        <w:numPr>
          <w:ilvl w:val="0"/>
          <w:numId w:val="49"/>
        </w:numPr>
      </w:pPr>
      <w:r w:rsidRPr="00FF0CBB">
        <w:t>UCI enhancements, if any</w:t>
      </w:r>
    </w:p>
    <w:p w14:paraId="71571D31" w14:textId="77777777" w:rsidR="00C6122C" w:rsidRDefault="00C6122C" w:rsidP="00C6122C">
      <w:pPr>
        <w:pStyle w:val="ListParagraph"/>
        <w:ind w:left="1440"/>
        <w:rPr>
          <w:lang w:eastAsia="zh-CN"/>
        </w:rPr>
      </w:pPr>
    </w:p>
    <w:p w14:paraId="3AFA9F54" w14:textId="51871DBB" w:rsidR="00C6122C" w:rsidRPr="00C6122C" w:rsidRDefault="00C6122C" w:rsidP="00C6122C">
      <w:pPr>
        <w:pStyle w:val="Heading1"/>
        <w:numPr>
          <w:ilvl w:val="0"/>
          <w:numId w:val="10"/>
        </w:numPr>
        <w:tabs>
          <w:tab w:val="clear" w:pos="432"/>
        </w:tabs>
        <w:rPr>
          <w:rFonts w:ascii="Arial" w:hAnsi="Arial" w:cs="Arial"/>
          <w:b w:val="0"/>
          <w:bCs w:val="0"/>
          <w:sz w:val="36"/>
          <w:szCs w:val="36"/>
        </w:rPr>
      </w:pPr>
      <w:r>
        <w:rPr>
          <w:rFonts w:ascii="Arial" w:hAnsi="Arial" w:cs="Arial"/>
          <w:b w:val="0"/>
          <w:bCs w:val="0"/>
          <w:sz w:val="36"/>
          <w:szCs w:val="36"/>
        </w:rPr>
        <w:lastRenderedPageBreak/>
        <w:t>Introduction</w:t>
      </w:r>
    </w:p>
    <w:p w14:paraId="1C126948" w14:textId="77777777" w:rsidR="00C11FF9" w:rsidRDefault="007743D8">
      <w:r>
        <w:t xml:space="preserve">This document provides the feature lead summary on the offline discussions/inputs/proposals for </w:t>
      </w:r>
      <w:r>
        <w:rPr>
          <w:b/>
          <w:bCs/>
          <w:u w:val="single"/>
        </w:rPr>
        <w:t>AI 9.4.2.3 on downlink and uplink channel/signal aspects</w:t>
      </w:r>
      <w:r>
        <w:t xml:space="preserve"> for ambient IoT during RAN1#118. </w:t>
      </w:r>
    </w:p>
    <w:p w14:paraId="095DC16E" w14:textId="77777777" w:rsidR="00C11FF9" w:rsidRDefault="007743D8">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Contact Information</w:t>
      </w:r>
    </w:p>
    <w:p w14:paraId="6CD25D5E" w14:textId="77777777" w:rsidR="00C11FF9" w:rsidRDefault="007743D8">
      <w:r>
        <w:t>If not already provided, please consider providing your company name, your name and email address to be able to reach for any potential offline discussions/contact regarding AI 9.4.2.3 on downlink and uplink channel/signal aspects for ambient IoT.</w:t>
      </w:r>
    </w:p>
    <w:tbl>
      <w:tblPr>
        <w:tblStyle w:val="TableGrid"/>
        <w:tblW w:w="0" w:type="auto"/>
        <w:tblLook w:val="04A0" w:firstRow="1" w:lastRow="0" w:firstColumn="1" w:lastColumn="0" w:noHBand="0" w:noVBand="1"/>
      </w:tblPr>
      <w:tblGrid>
        <w:gridCol w:w="2581"/>
        <w:gridCol w:w="2605"/>
        <w:gridCol w:w="4164"/>
      </w:tblGrid>
      <w:tr w:rsidR="00C11FF9" w14:paraId="34C3E788" w14:textId="77777777">
        <w:tc>
          <w:tcPr>
            <w:tcW w:w="2581" w:type="dxa"/>
          </w:tcPr>
          <w:p w14:paraId="5D54D921" w14:textId="77777777" w:rsidR="00C11FF9" w:rsidRDefault="007743D8">
            <w:pPr>
              <w:rPr>
                <w:b/>
                <w:bCs/>
                <w:lang w:eastAsia="zh-CN"/>
              </w:rPr>
            </w:pPr>
            <w:r>
              <w:rPr>
                <w:b/>
                <w:bCs/>
                <w:lang w:eastAsia="zh-CN"/>
              </w:rPr>
              <w:t>Company</w:t>
            </w:r>
          </w:p>
        </w:tc>
        <w:tc>
          <w:tcPr>
            <w:tcW w:w="2605" w:type="dxa"/>
          </w:tcPr>
          <w:p w14:paraId="1B1ABC1B" w14:textId="77777777" w:rsidR="00C11FF9" w:rsidRDefault="007743D8">
            <w:pPr>
              <w:rPr>
                <w:b/>
                <w:bCs/>
                <w:lang w:eastAsia="zh-CN"/>
              </w:rPr>
            </w:pPr>
            <w:r>
              <w:rPr>
                <w:b/>
                <w:bCs/>
                <w:lang w:eastAsia="zh-CN"/>
              </w:rPr>
              <w:t>Name</w:t>
            </w:r>
          </w:p>
        </w:tc>
        <w:tc>
          <w:tcPr>
            <w:tcW w:w="4164" w:type="dxa"/>
          </w:tcPr>
          <w:p w14:paraId="6BAF079C" w14:textId="77777777" w:rsidR="00C11FF9" w:rsidRDefault="007743D8">
            <w:pPr>
              <w:rPr>
                <w:b/>
                <w:bCs/>
                <w:lang w:eastAsia="zh-CN"/>
              </w:rPr>
            </w:pPr>
            <w:r>
              <w:rPr>
                <w:b/>
                <w:bCs/>
                <w:lang w:eastAsia="zh-CN"/>
              </w:rPr>
              <w:t>Email</w:t>
            </w:r>
          </w:p>
        </w:tc>
      </w:tr>
      <w:tr w:rsidR="00C11FF9" w14:paraId="770A855F" w14:textId="77777777">
        <w:tc>
          <w:tcPr>
            <w:tcW w:w="2581" w:type="dxa"/>
          </w:tcPr>
          <w:p w14:paraId="5A96099F" w14:textId="77777777" w:rsidR="00C11FF9" w:rsidRDefault="007743D8">
            <w:pPr>
              <w:spacing w:after="0"/>
              <w:rPr>
                <w:color w:val="000000" w:themeColor="text1"/>
                <w:lang w:eastAsia="zh-CN"/>
              </w:rPr>
            </w:pPr>
            <w:r>
              <w:rPr>
                <w:color w:val="000000" w:themeColor="text1"/>
                <w:lang w:eastAsia="zh-CN"/>
              </w:rPr>
              <w:t>Apple</w:t>
            </w:r>
          </w:p>
        </w:tc>
        <w:tc>
          <w:tcPr>
            <w:tcW w:w="2605" w:type="dxa"/>
          </w:tcPr>
          <w:p w14:paraId="48FC01F6" w14:textId="77777777" w:rsidR="00C11FF9" w:rsidRDefault="007743D8">
            <w:pPr>
              <w:spacing w:after="0"/>
              <w:rPr>
                <w:color w:val="000000" w:themeColor="text1"/>
                <w:lang w:eastAsia="zh-CN"/>
              </w:rPr>
            </w:pPr>
            <w:r>
              <w:rPr>
                <w:color w:val="000000" w:themeColor="text1"/>
                <w:lang w:eastAsia="zh-CN"/>
              </w:rPr>
              <w:t>Ankit Bhamri</w:t>
            </w:r>
          </w:p>
        </w:tc>
        <w:tc>
          <w:tcPr>
            <w:tcW w:w="4164" w:type="dxa"/>
          </w:tcPr>
          <w:p w14:paraId="06E4151C" w14:textId="77777777" w:rsidR="00C11FF9" w:rsidRDefault="007743D8">
            <w:pPr>
              <w:spacing w:after="0"/>
              <w:rPr>
                <w:color w:val="000000" w:themeColor="text1"/>
                <w:lang w:eastAsia="zh-CN"/>
              </w:rPr>
            </w:pPr>
            <w:r>
              <w:rPr>
                <w:color w:val="000000" w:themeColor="text1"/>
                <w:lang w:eastAsia="zh-CN"/>
              </w:rPr>
              <w:t>a.bhamri@apple.com</w:t>
            </w:r>
          </w:p>
        </w:tc>
      </w:tr>
      <w:tr w:rsidR="00C11FF9" w14:paraId="417122D7" w14:textId="77777777">
        <w:tc>
          <w:tcPr>
            <w:tcW w:w="2581" w:type="dxa"/>
          </w:tcPr>
          <w:p w14:paraId="69AB822C" w14:textId="77777777" w:rsidR="00C11FF9" w:rsidRDefault="007743D8">
            <w:pPr>
              <w:spacing w:after="0"/>
              <w:rPr>
                <w:color w:val="000000" w:themeColor="text1"/>
                <w:lang w:eastAsia="zh-CN"/>
              </w:rPr>
            </w:pPr>
            <w:proofErr w:type="spellStart"/>
            <w:r>
              <w:rPr>
                <w:color w:val="000000" w:themeColor="text1"/>
                <w:lang w:eastAsia="zh-CN"/>
              </w:rPr>
              <w:t>CEWiT</w:t>
            </w:r>
            <w:proofErr w:type="spellEnd"/>
          </w:p>
        </w:tc>
        <w:tc>
          <w:tcPr>
            <w:tcW w:w="2605" w:type="dxa"/>
          </w:tcPr>
          <w:p w14:paraId="73ADCB24" w14:textId="77777777" w:rsidR="00C11FF9" w:rsidRDefault="007743D8">
            <w:pPr>
              <w:spacing w:after="0"/>
              <w:rPr>
                <w:color w:val="000000" w:themeColor="text1"/>
                <w:lang w:eastAsia="zh-CN"/>
              </w:rPr>
            </w:pPr>
            <w:r>
              <w:rPr>
                <w:color w:val="000000" w:themeColor="text1"/>
                <w:lang w:eastAsia="zh-CN"/>
              </w:rPr>
              <w:t>Deepak PM</w:t>
            </w:r>
          </w:p>
        </w:tc>
        <w:tc>
          <w:tcPr>
            <w:tcW w:w="4164" w:type="dxa"/>
          </w:tcPr>
          <w:p w14:paraId="6D571943" w14:textId="77777777" w:rsidR="00C11FF9" w:rsidRDefault="007743D8">
            <w:pPr>
              <w:spacing w:after="0"/>
              <w:rPr>
                <w:color w:val="000000" w:themeColor="text1"/>
                <w:lang w:eastAsia="zh-CN"/>
              </w:rPr>
            </w:pPr>
            <w:r>
              <w:rPr>
                <w:color w:val="000000" w:themeColor="text1"/>
                <w:lang w:eastAsia="zh-CN"/>
              </w:rPr>
              <w:t>deepakpm@cewit.org.in</w:t>
            </w:r>
          </w:p>
        </w:tc>
      </w:tr>
      <w:tr w:rsidR="00C11FF9" w14:paraId="773150B0" w14:textId="77777777">
        <w:tc>
          <w:tcPr>
            <w:tcW w:w="2581" w:type="dxa"/>
          </w:tcPr>
          <w:p w14:paraId="2C52638E" w14:textId="77777777" w:rsidR="00C11FF9" w:rsidRDefault="007743D8">
            <w:pPr>
              <w:spacing w:after="0"/>
              <w:rPr>
                <w:color w:val="000000" w:themeColor="text1"/>
                <w:lang w:eastAsia="zh-CN"/>
              </w:rPr>
            </w:pPr>
            <w:r>
              <w:rPr>
                <w:color w:val="000000" w:themeColor="text1"/>
                <w:lang w:eastAsia="zh-CN"/>
              </w:rPr>
              <w:t>NTT Docomo</w:t>
            </w:r>
          </w:p>
        </w:tc>
        <w:tc>
          <w:tcPr>
            <w:tcW w:w="2605" w:type="dxa"/>
          </w:tcPr>
          <w:p w14:paraId="6FC20311" w14:textId="77777777" w:rsidR="00C11FF9" w:rsidRDefault="007743D8">
            <w:pPr>
              <w:spacing w:after="0"/>
              <w:rPr>
                <w:color w:val="000000" w:themeColor="text1"/>
                <w:lang w:eastAsia="zh-CN"/>
              </w:rPr>
            </w:pPr>
            <w:r>
              <w:rPr>
                <w:color w:val="000000" w:themeColor="text1"/>
                <w:lang w:eastAsia="zh-CN"/>
              </w:rPr>
              <w:t>Weiqi Sun</w:t>
            </w:r>
          </w:p>
        </w:tc>
        <w:tc>
          <w:tcPr>
            <w:tcW w:w="4164" w:type="dxa"/>
          </w:tcPr>
          <w:p w14:paraId="00FCA422" w14:textId="77777777" w:rsidR="00C11FF9" w:rsidRDefault="007743D8">
            <w:pPr>
              <w:spacing w:after="0"/>
              <w:rPr>
                <w:color w:val="000000" w:themeColor="text1"/>
                <w:lang w:eastAsia="zh-CN"/>
              </w:rPr>
            </w:pPr>
            <w:r>
              <w:rPr>
                <w:color w:val="000000" w:themeColor="text1"/>
                <w:lang w:eastAsia="zh-CN"/>
              </w:rPr>
              <w:t>sunwq@docomolabs-beijing.com.cn</w:t>
            </w:r>
          </w:p>
        </w:tc>
      </w:tr>
      <w:tr w:rsidR="00C11FF9" w14:paraId="2D239967" w14:textId="77777777">
        <w:tc>
          <w:tcPr>
            <w:tcW w:w="2581" w:type="dxa"/>
          </w:tcPr>
          <w:p w14:paraId="39F173D0" w14:textId="77777777" w:rsidR="00C11FF9" w:rsidRDefault="007743D8">
            <w:pPr>
              <w:spacing w:after="0"/>
              <w:rPr>
                <w:color w:val="000000" w:themeColor="text1"/>
                <w:lang w:eastAsia="zh-CN"/>
              </w:rPr>
            </w:pPr>
            <w:r>
              <w:rPr>
                <w:color w:val="000000" w:themeColor="text1"/>
                <w:lang w:eastAsia="zh-CN"/>
              </w:rPr>
              <w:t>Spreadtrum</w:t>
            </w:r>
          </w:p>
        </w:tc>
        <w:tc>
          <w:tcPr>
            <w:tcW w:w="2605" w:type="dxa"/>
          </w:tcPr>
          <w:p w14:paraId="7EF4CBF3" w14:textId="77777777" w:rsidR="00C11FF9" w:rsidRDefault="007743D8">
            <w:pPr>
              <w:spacing w:after="0"/>
              <w:rPr>
                <w:color w:val="000000" w:themeColor="text1"/>
                <w:lang w:eastAsia="zh-CN"/>
              </w:rPr>
            </w:pPr>
            <w:r>
              <w:rPr>
                <w:color w:val="000000" w:themeColor="text1"/>
                <w:lang w:eastAsia="zh-CN"/>
              </w:rPr>
              <w:t>Mimi Chen</w:t>
            </w:r>
          </w:p>
        </w:tc>
        <w:tc>
          <w:tcPr>
            <w:tcW w:w="4164" w:type="dxa"/>
          </w:tcPr>
          <w:p w14:paraId="10411DDE" w14:textId="77777777" w:rsidR="00C11FF9" w:rsidRDefault="007743D8">
            <w:pPr>
              <w:spacing w:after="0"/>
              <w:rPr>
                <w:color w:val="000000" w:themeColor="text1"/>
                <w:lang w:eastAsia="zh-CN"/>
              </w:rPr>
            </w:pPr>
            <w:r>
              <w:rPr>
                <w:color w:val="000000" w:themeColor="text1"/>
                <w:lang w:eastAsia="zh-CN"/>
              </w:rPr>
              <w:t>Mimi.chen@unisoc.com</w:t>
            </w:r>
          </w:p>
        </w:tc>
      </w:tr>
      <w:tr w:rsidR="00C11FF9" w14:paraId="5AD52D60" w14:textId="77777777">
        <w:tc>
          <w:tcPr>
            <w:tcW w:w="2581" w:type="dxa"/>
          </w:tcPr>
          <w:p w14:paraId="49C0D065" w14:textId="77777777" w:rsidR="00C11FF9" w:rsidRDefault="007743D8">
            <w:pPr>
              <w:spacing w:after="0"/>
              <w:rPr>
                <w:color w:val="000000" w:themeColor="text1"/>
                <w:lang w:eastAsia="zh-CN"/>
              </w:rPr>
            </w:pPr>
            <w:r>
              <w:rPr>
                <w:color w:val="000000" w:themeColor="text1"/>
                <w:lang w:eastAsia="zh-CN"/>
              </w:rPr>
              <w:t>Qualcomm</w:t>
            </w:r>
          </w:p>
        </w:tc>
        <w:tc>
          <w:tcPr>
            <w:tcW w:w="2605" w:type="dxa"/>
          </w:tcPr>
          <w:p w14:paraId="05079394" w14:textId="77777777" w:rsidR="00C11FF9" w:rsidRDefault="007743D8">
            <w:pPr>
              <w:spacing w:after="0"/>
              <w:rPr>
                <w:color w:val="000000" w:themeColor="text1"/>
                <w:lang w:eastAsia="zh-CN"/>
              </w:rPr>
            </w:pPr>
            <w:r>
              <w:rPr>
                <w:color w:val="000000" w:themeColor="text1"/>
                <w:lang w:eastAsia="zh-CN"/>
              </w:rPr>
              <w:t>Le Liu</w:t>
            </w:r>
          </w:p>
        </w:tc>
        <w:tc>
          <w:tcPr>
            <w:tcW w:w="4164" w:type="dxa"/>
          </w:tcPr>
          <w:p w14:paraId="0EB542ED" w14:textId="77777777" w:rsidR="00C11FF9" w:rsidRDefault="007743D8">
            <w:pPr>
              <w:spacing w:after="0"/>
              <w:rPr>
                <w:color w:val="000000" w:themeColor="text1"/>
                <w:lang w:eastAsia="zh-CN"/>
              </w:rPr>
            </w:pPr>
            <w:r>
              <w:rPr>
                <w:color w:val="000000" w:themeColor="text1"/>
                <w:lang w:eastAsia="zh-CN"/>
              </w:rPr>
              <w:t>leliu@qti.qualcomm.com</w:t>
            </w:r>
          </w:p>
        </w:tc>
      </w:tr>
      <w:tr w:rsidR="00C11FF9" w14:paraId="6004D00B" w14:textId="77777777">
        <w:tc>
          <w:tcPr>
            <w:tcW w:w="2581" w:type="dxa"/>
          </w:tcPr>
          <w:p w14:paraId="3F3AAD51" w14:textId="77777777" w:rsidR="00C11FF9" w:rsidRDefault="007743D8">
            <w:pPr>
              <w:spacing w:after="0"/>
              <w:rPr>
                <w:color w:val="000000" w:themeColor="text1"/>
                <w:lang w:eastAsia="zh-CN"/>
              </w:rPr>
            </w:pPr>
            <w:r>
              <w:rPr>
                <w:rFonts w:eastAsia="Malgun Gothic"/>
                <w:color w:val="000000" w:themeColor="text1"/>
                <w:lang w:eastAsia="ko-KR"/>
              </w:rPr>
              <w:t>LG Electronics</w:t>
            </w:r>
          </w:p>
        </w:tc>
        <w:tc>
          <w:tcPr>
            <w:tcW w:w="2605" w:type="dxa"/>
          </w:tcPr>
          <w:p w14:paraId="4917D66A" w14:textId="77777777" w:rsidR="00C11FF9" w:rsidRDefault="007743D8">
            <w:pPr>
              <w:spacing w:after="0"/>
              <w:rPr>
                <w:color w:val="000000" w:themeColor="text1"/>
                <w:lang w:eastAsia="zh-CN"/>
              </w:rPr>
            </w:pPr>
            <w:r>
              <w:rPr>
                <w:rFonts w:eastAsia="Malgun Gothic"/>
                <w:color w:val="000000" w:themeColor="text1"/>
                <w:lang w:eastAsia="ko-KR"/>
              </w:rPr>
              <w:t>Youngdae LEE</w:t>
            </w:r>
          </w:p>
        </w:tc>
        <w:tc>
          <w:tcPr>
            <w:tcW w:w="4164" w:type="dxa"/>
          </w:tcPr>
          <w:p w14:paraId="3289801E" w14:textId="77777777" w:rsidR="00C11FF9" w:rsidRDefault="007743D8">
            <w:pPr>
              <w:spacing w:after="0"/>
              <w:rPr>
                <w:color w:val="000000" w:themeColor="text1"/>
                <w:lang w:eastAsia="zh-CN"/>
              </w:rPr>
            </w:pPr>
            <w:r>
              <w:rPr>
                <w:rFonts w:eastAsia="Malgun Gothic"/>
                <w:color w:val="000000" w:themeColor="text1"/>
                <w:lang w:eastAsia="ko-KR"/>
              </w:rPr>
              <w:t>youngdae.lee@lge.com</w:t>
            </w:r>
          </w:p>
        </w:tc>
      </w:tr>
      <w:tr w:rsidR="00C11FF9" w14:paraId="6D2FBC49" w14:textId="77777777">
        <w:tc>
          <w:tcPr>
            <w:tcW w:w="2581" w:type="dxa"/>
          </w:tcPr>
          <w:p w14:paraId="33AE2B56" w14:textId="77777777" w:rsidR="00C11FF9" w:rsidRDefault="007743D8">
            <w:pPr>
              <w:spacing w:after="0"/>
              <w:rPr>
                <w:rFonts w:eastAsiaTheme="minorEastAsia"/>
                <w:color w:val="000000" w:themeColor="text1"/>
                <w:lang w:eastAsia="zh-CN"/>
              </w:rPr>
            </w:pPr>
            <w:r>
              <w:rPr>
                <w:rFonts w:eastAsiaTheme="minorEastAsia"/>
                <w:color w:val="000000" w:themeColor="text1"/>
                <w:lang w:eastAsia="zh-CN"/>
              </w:rPr>
              <w:t>Vivo</w:t>
            </w:r>
          </w:p>
        </w:tc>
        <w:tc>
          <w:tcPr>
            <w:tcW w:w="2605" w:type="dxa"/>
          </w:tcPr>
          <w:p w14:paraId="3BC146F4" w14:textId="77777777" w:rsidR="00C11FF9" w:rsidRDefault="007743D8">
            <w:pPr>
              <w:spacing w:after="0"/>
              <w:rPr>
                <w:rFonts w:eastAsiaTheme="minorEastAsia"/>
                <w:color w:val="000000" w:themeColor="text1"/>
                <w:lang w:eastAsia="zh-CN"/>
              </w:rPr>
            </w:pPr>
            <w:r>
              <w:rPr>
                <w:rFonts w:eastAsiaTheme="minorEastAsia"/>
                <w:color w:val="000000" w:themeColor="text1"/>
                <w:lang w:eastAsia="zh-CN"/>
              </w:rPr>
              <w:t>Zhipeng lin</w:t>
            </w:r>
          </w:p>
          <w:p w14:paraId="00CBC7C6" w14:textId="77777777" w:rsidR="00C11FF9" w:rsidRDefault="007743D8">
            <w:pPr>
              <w:spacing w:after="0"/>
              <w:rPr>
                <w:rFonts w:eastAsiaTheme="minorEastAsia"/>
                <w:color w:val="000000" w:themeColor="text1"/>
                <w:lang w:eastAsia="zh-CN"/>
              </w:rPr>
            </w:pPr>
            <w:r>
              <w:rPr>
                <w:rFonts w:eastAsiaTheme="minorEastAsia"/>
                <w:color w:val="000000" w:themeColor="text1"/>
                <w:lang w:eastAsia="zh-CN"/>
              </w:rPr>
              <w:t>Yuanyuan Wang</w:t>
            </w:r>
          </w:p>
        </w:tc>
        <w:tc>
          <w:tcPr>
            <w:tcW w:w="4164" w:type="dxa"/>
          </w:tcPr>
          <w:p w14:paraId="24BBB532" w14:textId="77777777" w:rsidR="00C11FF9" w:rsidRDefault="00000000">
            <w:pPr>
              <w:spacing w:after="0"/>
              <w:rPr>
                <w:rFonts w:eastAsia="Malgun Gothic"/>
                <w:color w:val="000000" w:themeColor="text1"/>
                <w:lang w:eastAsia="ko-KR"/>
              </w:rPr>
            </w:pPr>
            <w:hyperlink r:id="rId7" w:history="1">
              <w:r w:rsidR="007743D8">
                <w:rPr>
                  <w:color w:val="000000" w:themeColor="text1"/>
                  <w:lang w:eastAsia="ko-KR"/>
                </w:rPr>
                <w:t>zhipeng.lin@vivo.com</w:t>
              </w:r>
            </w:hyperlink>
          </w:p>
          <w:p w14:paraId="502316D5" w14:textId="77777777" w:rsidR="00C11FF9" w:rsidRDefault="007743D8">
            <w:pPr>
              <w:spacing w:after="0"/>
              <w:rPr>
                <w:rFonts w:eastAsia="Malgun Gothic"/>
                <w:color w:val="000000" w:themeColor="text1"/>
                <w:lang w:eastAsia="ko-KR"/>
              </w:rPr>
            </w:pPr>
            <w:r>
              <w:rPr>
                <w:rFonts w:eastAsia="Malgun Gothic"/>
                <w:color w:val="000000" w:themeColor="text1"/>
                <w:lang w:eastAsia="ko-KR"/>
              </w:rPr>
              <w:t>yuanyuan.wang.txyji@vivo.com</w:t>
            </w:r>
          </w:p>
        </w:tc>
      </w:tr>
      <w:tr w:rsidR="00C11FF9" w14:paraId="5B664BE1" w14:textId="77777777">
        <w:tc>
          <w:tcPr>
            <w:tcW w:w="2581" w:type="dxa"/>
          </w:tcPr>
          <w:p w14:paraId="5B572904" w14:textId="77777777" w:rsidR="00C11FF9" w:rsidRDefault="007743D8">
            <w:pPr>
              <w:spacing w:after="0"/>
              <w:rPr>
                <w:rFonts w:eastAsiaTheme="minorEastAsia"/>
                <w:color w:val="000000" w:themeColor="text1"/>
                <w:lang w:eastAsia="zh-CN"/>
              </w:rPr>
            </w:pPr>
            <w:r>
              <w:rPr>
                <w:rFonts w:eastAsiaTheme="minorEastAsia"/>
                <w:color w:val="000000" w:themeColor="text1"/>
                <w:lang w:eastAsia="zh-CN"/>
              </w:rPr>
              <w:t>Xiaomi</w:t>
            </w:r>
          </w:p>
        </w:tc>
        <w:tc>
          <w:tcPr>
            <w:tcW w:w="2605" w:type="dxa"/>
          </w:tcPr>
          <w:p w14:paraId="39CD58E4" w14:textId="77777777" w:rsidR="00C11FF9" w:rsidRDefault="007743D8">
            <w:pPr>
              <w:spacing w:after="0"/>
              <w:rPr>
                <w:rFonts w:eastAsiaTheme="minorEastAsia"/>
                <w:color w:val="000000" w:themeColor="text1"/>
                <w:lang w:eastAsia="zh-CN"/>
              </w:rPr>
            </w:pPr>
            <w:r>
              <w:rPr>
                <w:rFonts w:eastAsiaTheme="minorEastAsia"/>
                <w:color w:val="000000" w:themeColor="text1"/>
                <w:lang w:eastAsia="zh-CN"/>
              </w:rPr>
              <w:t>Pengyu Ji</w:t>
            </w:r>
          </w:p>
          <w:p w14:paraId="15D805E3" w14:textId="77777777" w:rsidR="00C11FF9" w:rsidRDefault="007743D8">
            <w:pPr>
              <w:spacing w:after="0"/>
              <w:rPr>
                <w:rFonts w:eastAsiaTheme="minorEastAsia"/>
                <w:color w:val="000000" w:themeColor="text1"/>
                <w:lang w:eastAsia="zh-CN"/>
              </w:rPr>
            </w:pPr>
            <w:r>
              <w:rPr>
                <w:rFonts w:eastAsiaTheme="minorEastAsia"/>
                <w:color w:val="000000" w:themeColor="text1"/>
                <w:lang w:eastAsia="zh-CN"/>
              </w:rPr>
              <w:t>Ting Fu</w:t>
            </w:r>
          </w:p>
        </w:tc>
        <w:tc>
          <w:tcPr>
            <w:tcW w:w="4164" w:type="dxa"/>
          </w:tcPr>
          <w:p w14:paraId="1B668DE3" w14:textId="77777777" w:rsidR="00C11FF9" w:rsidRDefault="00000000">
            <w:pPr>
              <w:spacing w:after="0"/>
              <w:rPr>
                <w:color w:val="000000" w:themeColor="text1"/>
                <w:lang w:eastAsia="zh-CN"/>
              </w:rPr>
            </w:pPr>
            <w:hyperlink r:id="rId8" w:history="1">
              <w:r w:rsidR="007743D8">
                <w:rPr>
                  <w:rStyle w:val="Hyperlink"/>
                  <w:color w:val="000000" w:themeColor="text1"/>
                  <w:u w:val="none"/>
                  <w:lang w:eastAsia="zh-CN"/>
                </w:rPr>
                <w:t>jipengyu1@xiaomi.com</w:t>
              </w:r>
            </w:hyperlink>
          </w:p>
          <w:p w14:paraId="485E0EB0" w14:textId="77777777" w:rsidR="00C11FF9" w:rsidRDefault="00000000">
            <w:pPr>
              <w:spacing w:after="0"/>
              <w:rPr>
                <w:color w:val="000000" w:themeColor="text1"/>
                <w:lang w:eastAsia="zh-CN"/>
              </w:rPr>
            </w:pPr>
            <w:hyperlink r:id="rId9" w:history="1">
              <w:r w:rsidR="007743D8">
                <w:rPr>
                  <w:rStyle w:val="Hyperlink"/>
                  <w:color w:val="000000" w:themeColor="text1"/>
                  <w:u w:val="none"/>
                  <w:lang w:eastAsia="zh-CN"/>
                </w:rPr>
                <w:t>futing@xiaomi.com</w:t>
              </w:r>
            </w:hyperlink>
          </w:p>
        </w:tc>
      </w:tr>
      <w:tr w:rsidR="00C11FF9" w14:paraId="14ABA1D9" w14:textId="77777777">
        <w:tc>
          <w:tcPr>
            <w:tcW w:w="2581" w:type="dxa"/>
          </w:tcPr>
          <w:p w14:paraId="7E79DDB0" w14:textId="77777777" w:rsidR="00C11FF9" w:rsidRDefault="007743D8">
            <w:pPr>
              <w:spacing w:after="0"/>
              <w:rPr>
                <w:rFonts w:eastAsiaTheme="minorEastAsia"/>
                <w:color w:val="000000" w:themeColor="text1"/>
                <w:lang w:eastAsia="zh-CN"/>
              </w:rPr>
            </w:pPr>
            <w:r>
              <w:rPr>
                <w:rFonts w:eastAsiaTheme="minorEastAsia"/>
                <w:color w:val="000000" w:themeColor="text1"/>
                <w:lang w:eastAsia="zh-CN"/>
              </w:rPr>
              <w:t>FUTUREWEI</w:t>
            </w:r>
          </w:p>
        </w:tc>
        <w:tc>
          <w:tcPr>
            <w:tcW w:w="2605" w:type="dxa"/>
          </w:tcPr>
          <w:p w14:paraId="243A98CF" w14:textId="77777777" w:rsidR="00C11FF9" w:rsidRDefault="007743D8">
            <w:pPr>
              <w:spacing w:after="0"/>
              <w:rPr>
                <w:rFonts w:eastAsiaTheme="minorEastAsia"/>
                <w:color w:val="000000" w:themeColor="text1"/>
                <w:lang w:eastAsia="zh-CN"/>
              </w:rPr>
            </w:pPr>
            <w:proofErr w:type="spellStart"/>
            <w:r>
              <w:rPr>
                <w:rFonts w:eastAsiaTheme="minorEastAsia"/>
                <w:color w:val="000000" w:themeColor="text1"/>
                <w:lang w:eastAsia="zh-CN"/>
              </w:rPr>
              <w:t>Vip</w:t>
            </w:r>
            <w:proofErr w:type="spellEnd"/>
            <w:r>
              <w:rPr>
                <w:rFonts w:eastAsiaTheme="minorEastAsia"/>
                <w:color w:val="000000" w:themeColor="text1"/>
                <w:lang w:eastAsia="zh-CN"/>
              </w:rPr>
              <w:t xml:space="preserve"> Desai</w:t>
            </w:r>
          </w:p>
        </w:tc>
        <w:tc>
          <w:tcPr>
            <w:tcW w:w="4164" w:type="dxa"/>
          </w:tcPr>
          <w:p w14:paraId="7704F804" w14:textId="77777777" w:rsidR="00C11FF9" w:rsidRDefault="00000000">
            <w:pPr>
              <w:spacing w:after="0"/>
              <w:rPr>
                <w:color w:val="000000" w:themeColor="text1"/>
                <w:lang w:eastAsia="zh-CN"/>
              </w:rPr>
            </w:pPr>
            <w:hyperlink r:id="rId10" w:history="1">
              <w:r w:rsidR="007743D8">
                <w:rPr>
                  <w:rStyle w:val="Hyperlink"/>
                  <w:color w:val="000000" w:themeColor="text1"/>
                  <w:u w:val="none"/>
                  <w:lang w:eastAsia="zh-CN"/>
                </w:rPr>
                <w:t>vipul.desai@futurewei.com</w:t>
              </w:r>
            </w:hyperlink>
          </w:p>
        </w:tc>
      </w:tr>
      <w:tr w:rsidR="00C11FF9" w14:paraId="0365AE57" w14:textId="77777777">
        <w:tc>
          <w:tcPr>
            <w:tcW w:w="2581" w:type="dxa"/>
          </w:tcPr>
          <w:p w14:paraId="176CC6FE" w14:textId="77777777" w:rsidR="00C11FF9" w:rsidRDefault="007743D8">
            <w:pPr>
              <w:spacing w:after="0"/>
              <w:rPr>
                <w:rFonts w:eastAsiaTheme="minorEastAsia"/>
                <w:color w:val="000000" w:themeColor="text1"/>
                <w:lang w:eastAsia="zh-CN"/>
              </w:rPr>
            </w:pPr>
            <w:r>
              <w:rPr>
                <w:color w:val="000000" w:themeColor="text1"/>
              </w:rPr>
              <w:t>Panasonic</w:t>
            </w:r>
          </w:p>
        </w:tc>
        <w:tc>
          <w:tcPr>
            <w:tcW w:w="2605" w:type="dxa"/>
          </w:tcPr>
          <w:p w14:paraId="431ACADA" w14:textId="77777777" w:rsidR="00C11FF9" w:rsidRDefault="007743D8">
            <w:pPr>
              <w:spacing w:after="0"/>
              <w:rPr>
                <w:color w:val="000000" w:themeColor="text1"/>
              </w:rPr>
            </w:pPr>
            <w:r>
              <w:rPr>
                <w:color w:val="000000" w:themeColor="text1"/>
              </w:rPr>
              <w:t>Hamidreza Shariatmadari</w:t>
            </w:r>
          </w:p>
          <w:p w14:paraId="75E4D918" w14:textId="77777777" w:rsidR="00C11FF9" w:rsidRDefault="007743D8">
            <w:pPr>
              <w:spacing w:after="0"/>
              <w:rPr>
                <w:rFonts w:eastAsia="Yu Mincho"/>
                <w:color w:val="000000" w:themeColor="text1"/>
                <w:lang w:eastAsia="ja-JP"/>
              </w:rPr>
            </w:pPr>
            <w:r>
              <w:rPr>
                <w:rFonts w:eastAsia="Yu Mincho"/>
                <w:color w:val="000000" w:themeColor="text1"/>
                <w:lang w:eastAsia="ja-JP"/>
              </w:rPr>
              <w:t>Hidetoshi Suzuki</w:t>
            </w:r>
          </w:p>
          <w:p w14:paraId="67696DFE" w14:textId="77777777" w:rsidR="00C11FF9" w:rsidRDefault="007743D8">
            <w:pPr>
              <w:spacing w:after="0"/>
              <w:rPr>
                <w:rFonts w:eastAsia="Yu Mincho"/>
                <w:color w:val="000000" w:themeColor="text1"/>
                <w:lang w:eastAsia="ja-JP"/>
              </w:rPr>
            </w:pPr>
            <w:r>
              <w:rPr>
                <w:rFonts w:eastAsia="Yu Mincho"/>
                <w:color w:val="000000" w:themeColor="text1"/>
                <w:lang w:eastAsia="ja-JP"/>
              </w:rPr>
              <w:t>Shotaro Maki</w:t>
            </w:r>
          </w:p>
          <w:p w14:paraId="52ADA847" w14:textId="77777777" w:rsidR="00C11FF9" w:rsidRDefault="007743D8">
            <w:pPr>
              <w:spacing w:after="0"/>
              <w:rPr>
                <w:rFonts w:eastAsiaTheme="minorEastAsia"/>
                <w:color w:val="000000" w:themeColor="text1"/>
                <w:lang w:eastAsia="zh-CN"/>
              </w:rPr>
            </w:pPr>
            <w:r>
              <w:rPr>
                <w:rFonts w:eastAsia="Yu Mincho"/>
                <w:color w:val="000000" w:themeColor="text1"/>
                <w:lang w:eastAsia="ja-JP"/>
              </w:rPr>
              <w:t>Yang Kang</w:t>
            </w:r>
          </w:p>
        </w:tc>
        <w:tc>
          <w:tcPr>
            <w:tcW w:w="4164" w:type="dxa"/>
          </w:tcPr>
          <w:p w14:paraId="6B1D810F" w14:textId="77777777" w:rsidR="00C11FF9" w:rsidRDefault="00000000">
            <w:pPr>
              <w:spacing w:after="0"/>
              <w:rPr>
                <w:color w:val="000000" w:themeColor="text1"/>
              </w:rPr>
            </w:pPr>
            <w:hyperlink r:id="rId11" w:history="1">
              <w:r w:rsidR="007743D8">
                <w:rPr>
                  <w:rStyle w:val="Hyperlink"/>
                  <w:color w:val="000000" w:themeColor="text1"/>
                  <w:u w:val="none"/>
                </w:rPr>
                <w:t>hamidreza.shariatmadari@eu.panasonic.com</w:t>
              </w:r>
            </w:hyperlink>
          </w:p>
          <w:p w14:paraId="65ED1169" w14:textId="77777777" w:rsidR="00C11FF9" w:rsidRDefault="00000000">
            <w:pPr>
              <w:spacing w:after="0"/>
              <w:rPr>
                <w:color w:val="000000" w:themeColor="text1"/>
              </w:rPr>
            </w:pPr>
            <w:hyperlink r:id="rId12" w:history="1">
              <w:r w:rsidR="007743D8">
                <w:rPr>
                  <w:rStyle w:val="Hyperlink"/>
                  <w:color w:val="000000" w:themeColor="text1"/>
                  <w:u w:val="none"/>
                </w:rPr>
                <w:t>suzuki.hidetoshi@jp.panasonic.com</w:t>
              </w:r>
            </w:hyperlink>
          </w:p>
          <w:p w14:paraId="52C1D7D0" w14:textId="77777777" w:rsidR="00C11FF9" w:rsidRDefault="00000000">
            <w:pPr>
              <w:spacing w:after="0"/>
              <w:rPr>
                <w:rFonts w:eastAsia="Yu Mincho"/>
                <w:color w:val="000000" w:themeColor="text1"/>
                <w:lang w:eastAsia="ja-JP"/>
              </w:rPr>
            </w:pPr>
            <w:hyperlink r:id="rId13" w:history="1">
              <w:r w:rsidR="007743D8">
                <w:rPr>
                  <w:rStyle w:val="Hyperlink"/>
                  <w:rFonts w:eastAsia="Yu Mincho"/>
                  <w:color w:val="000000" w:themeColor="text1"/>
                  <w:u w:val="none"/>
                  <w:lang w:eastAsia="ja-JP"/>
                </w:rPr>
                <w:t>maki.shotaro@jp.panasonic.com</w:t>
              </w:r>
            </w:hyperlink>
          </w:p>
          <w:p w14:paraId="71812B43" w14:textId="77777777" w:rsidR="00C11FF9" w:rsidRDefault="007743D8">
            <w:pPr>
              <w:spacing w:after="0"/>
              <w:rPr>
                <w:color w:val="000000" w:themeColor="text1"/>
              </w:rPr>
            </w:pPr>
            <w:r>
              <w:rPr>
                <w:color w:val="000000" w:themeColor="text1"/>
              </w:rPr>
              <w:t>yang.kang@sg.panasonic.com</w:t>
            </w:r>
          </w:p>
        </w:tc>
      </w:tr>
      <w:tr w:rsidR="00C11FF9" w14:paraId="77ECCDFE" w14:textId="77777777">
        <w:tc>
          <w:tcPr>
            <w:tcW w:w="2581" w:type="dxa"/>
          </w:tcPr>
          <w:p w14:paraId="6EDE02F7" w14:textId="77777777" w:rsidR="00C11FF9" w:rsidRDefault="007743D8">
            <w:pPr>
              <w:spacing w:after="0"/>
              <w:rPr>
                <w:color w:val="000000" w:themeColor="text1"/>
              </w:rPr>
            </w:pPr>
            <w:r>
              <w:rPr>
                <w:rFonts w:eastAsia="Malgun Gothic"/>
                <w:color w:val="000000" w:themeColor="text1"/>
                <w:lang w:eastAsia="ko-KR"/>
              </w:rPr>
              <w:t>Nokia/NSB</w:t>
            </w:r>
          </w:p>
        </w:tc>
        <w:tc>
          <w:tcPr>
            <w:tcW w:w="2605" w:type="dxa"/>
          </w:tcPr>
          <w:p w14:paraId="5624A2E2" w14:textId="77777777" w:rsidR="00C11FF9" w:rsidRDefault="007743D8">
            <w:pPr>
              <w:spacing w:after="0"/>
              <w:rPr>
                <w:color w:val="000000" w:themeColor="text1"/>
              </w:rPr>
            </w:pPr>
            <w:r>
              <w:rPr>
                <w:rFonts w:eastAsia="Malgun Gothic"/>
                <w:color w:val="000000" w:themeColor="text1"/>
                <w:lang w:eastAsia="ko-KR"/>
              </w:rPr>
              <w:t>Ganesh Venkatraman</w:t>
            </w:r>
          </w:p>
        </w:tc>
        <w:tc>
          <w:tcPr>
            <w:tcW w:w="4164" w:type="dxa"/>
          </w:tcPr>
          <w:p w14:paraId="56899A2F" w14:textId="77777777" w:rsidR="00C11FF9" w:rsidRDefault="007743D8">
            <w:pPr>
              <w:spacing w:after="0"/>
              <w:rPr>
                <w:color w:val="000000" w:themeColor="text1"/>
              </w:rPr>
            </w:pPr>
            <w:r>
              <w:rPr>
                <w:rFonts w:eastAsia="Malgun Gothic"/>
                <w:color w:val="000000" w:themeColor="text1"/>
                <w:lang w:eastAsia="ko-KR"/>
              </w:rPr>
              <w:t>Ganesh.venkatraman@nokia.com</w:t>
            </w:r>
          </w:p>
        </w:tc>
      </w:tr>
      <w:tr w:rsidR="00C11FF9" w14:paraId="41D77660" w14:textId="77777777">
        <w:trPr>
          <w:trHeight w:val="733"/>
        </w:trPr>
        <w:tc>
          <w:tcPr>
            <w:tcW w:w="2581" w:type="dxa"/>
          </w:tcPr>
          <w:p w14:paraId="52A79012" w14:textId="77777777" w:rsidR="00C11FF9" w:rsidRDefault="007743D8">
            <w:pPr>
              <w:spacing w:after="0"/>
              <w:rPr>
                <w:rFonts w:eastAsiaTheme="minorEastAsia"/>
                <w:color w:val="000000" w:themeColor="text1"/>
                <w:lang w:eastAsia="zh-CN"/>
              </w:rPr>
            </w:pPr>
            <w:r>
              <w:rPr>
                <w:rFonts w:eastAsiaTheme="minorEastAsia"/>
                <w:color w:val="000000" w:themeColor="text1"/>
                <w:lang w:eastAsia="zh-CN"/>
              </w:rPr>
              <w:t>Huawei, HiSilicon</w:t>
            </w:r>
          </w:p>
        </w:tc>
        <w:tc>
          <w:tcPr>
            <w:tcW w:w="2605" w:type="dxa"/>
          </w:tcPr>
          <w:p w14:paraId="014ED3B1" w14:textId="77777777" w:rsidR="00C11FF9" w:rsidRDefault="007743D8">
            <w:pPr>
              <w:spacing w:after="0"/>
              <w:rPr>
                <w:rFonts w:eastAsiaTheme="minorEastAsia"/>
                <w:color w:val="000000" w:themeColor="text1"/>
                <w:lang w:eastAsia="zh-CN"/>
              </w:rPr>
            </w:pPr>
            <w:r>
              <w:rPr>
                <w:rFonts w:eastAsiaTheme="minorEastAsia"/>
                <w:color w:val="000000" w:themeColor="text1"/>
                <w:lang w:eastAsia="zh-CN"/>
              </w:rPr>
              <w:t>Zhe Jin</w:t>
            </w:r>
          </w:p>
          <w:p w14:paraId="481BD5E9" w14:textId="77777777" w:rsidR="00C11FF9" w:rsidRDefault="007743D8">
            <w:pPr>
              <w:spacing w:after="0"/>
              <w:rPr>
                <w:rFonts w:eastAsiaTheme="minorEastAsia"/>
                <w:color w:val="000000" w:themeColor="text1"/>
                <w:lang w:eastAsia="zh-CN"/>
              </w:rPr>
            </w:pPr>
            <w:r>
              <w:rPr>
                <w:rFonts w:eastAsiaTheme="minorEastAsia"/>
                <w:color w:val="000000" w:themeColor="text1"/>
                <w:lang w:eastAsia="zh-CN"/>
              </w:rPr>
              <w:t>Sarun Selvanesan</w:t>
            </w:r>
          </w:p>
        </w:tc>
        <w:tc>
          <w:tcPr>
            <w:tcW w:w="4164" w:type="dxa"/>
          </w:tcPr>
          <w:p w14:paraId="6EEA36B7" w14:textId="77777777" w:rsidR="00C11FF9" w:rsidRDefault="007743D8">
            <w:pPr>
              <w:spacing w:after="0"/>
              <w:rPr>
                <w:rFonts w:eastAsiaTheme="minorEastAsia"/>
                <w:color w:val="000000" w:themeColor="text1"/>
                <w:lang w:eastAsia="zh-CN"/>
              </w:rPr>
            </w:pPr>
            <w:r>
              <w:rPr>
                <w:rFonts w:eastAsiaTheme="minorEastAsia"/>
                <w:color w:val="000000" w:themeColor="text1"/>
              </w:rPr>
              <w:t>jinzhe.jinzhe@huawei.com</w:t>
            </w:r>
          </w:p>
          <w:p w14:paraId="2A420570" w14:textId="77777777" w:rsidR="00C11FF9" w:rsidRDefault="007743D8">
            <w:pPr>
              <w:spacing w:after="0"/>
              <w:rPr>
                <w:color w:val="000000" w:themeColor="text1"/>
                <w:lang w:eastAsia="zh-CN"/>
              </w:rPr>
            </w:pPr>
            <w:r>
              <w:rPr>
                <w:color w:val="000000" w:themeColor="text1"/>
                <w:lang w:eastAsia="zh-CN"/>
              </w:rPr>
              <w:t>sarun.selvanesan@huawei.com</w:t>
            </w:r>
          </w:p>
        </w:tc>
      </w:tr>
      <w:tr w:rsidR="00C11FF9" w:rsidRPr="007743D8" w14:paraId="446382BB" w14:textId="77777777">
        <w:trPr>
          <w:trHeight w:val="733"/>
        </w:trPr>
        <w:tc>
          <w:tcPr>
            <w:tcW w:w="2581" w:type="dxa"/>
          </w:tcPr>
          <w:p w14:paraId="01E50ECE" w14:textId="77777777" w:rsidR="00C11FF9" w:rsidRDefault="007743D8">
            <w:pPr>
              <w:spacing w:after="0"/>
              <w:rPr>
                <w:rFonts w:eastAsiaTheme="minorEastAsia"/>
                <w:color w:val="000000" w:themeColor="text1"/>
                <w:lang w:eastAsia="zh-CN"/>
              </w:rPr>
            </w:pPr>
            <w:r>
              <w:rPr>
                <w:rFonts w:eastAsiaTheme="minorEastAsia"/>
                <w:color w:val="000000" w:themeColor="text1"/>
                <w:lang w:eastAsia="zh-CN"/>
              </w:rPr>
              <w:t>CATT</w:t>
            </w:r>
          </w:p>
        </w:tc>
        <w:tc>
          <w:tcPr>
            <w:tcW w:w="2605" w:type="dxa"/>
          </w:tcPr>
          <w:p w14:paraId="4B75A4B7" w14:textId="77777777" w:rsidR="00C11FF9" w:rsidRDefault="007743D8">
            <w:pPr>
              <w:spacing w:after="0"/>
              <w:rPr>
                <w:rFonts w:eastAsiaTheme="minorEastAsia"/>
                <w:color w:val="000000" w:themeColor="text1"/>
                <w:lang w:val="de-DE" w:eastAsia="zh-CN"/>
              </w:rPr>
            </w:pPr>
            <w:r>
              <w:rPr>
                <w:rFonts w:eastAsiaTheme="minorEastAsia"/>
                <w:color w:val="000000" w:themeColor="text1"/>
                <w:lang w:val="de-DE" w:eastAsia="zh-CN"/>
              </w:rPr>
              <w:t>Fang-Chen Cheng</w:t>
            </w:r>
          </w:p>
          <w:p w14:paraId="7B3CDCF1" w14:textId="77777777" w:rsidR="00C11FF9" w:rsidRDefault="007743D8">
            <w:pPr>
              <w:spacing w:after="0"/>
              <w:rPr>
                <w:rFonts w:eastAsiaTheme="minorEastAsia"/>
                <w:color w:val="000000" w:themeColor="text1"/>
                <w:lang w:val="de-DE" w:eastAsia="zh-CN"/>
              </w:rPr>
            </w:pPr>
            <w:r>
              <w:rPr>
                <w:rFonts w:eastAsiaTheme="minorEastAsia"/>
                <w:color w:val="000000" w:themeColor="text1"/>
                <w:lang w:val="de-DE" w:eastAsia="zh-CN"/>
              </w:rPr>
              <w:t>Ren Da</w:t>
            </w:r>
          </w:p>
        </w:tc>
        <w:tc>
          <w:tcPr>
            <w:tcW w:w="4164" w:type="dxa"/>
          </w:tcPr>
          <w:p w14:paraId="68F4FFEF" w14:textId="77777777" w:rsidR="00C11FF9" w:rsidRDefault="00000000">
            <w:pPr>
              <w:spacing w:after="0"/>
              <w:rPr>
                <w:rFonts w:eastAsiaTheme="minorEastAsia"/>
                <w:color w:val="000000" w:themeColor="text1"/>
                <w:lang w:val="de-DE"/>
              </w:rPr>
            </w:pPr>
            <w:hyperlink r:id="rId14" w:history="1">
              <w:r w:rsidR="007743D8">
                <w:rPr>
                  <w:rStyle w:val="Hyperlink"/>
                  <w:rFonts w:eastAsiaTheme="minorEastAsia"/>
                  <w:color w:val="000000" w:themeColor="text1"/>
                  <w:u w:val="none"/>
                  <w:lang w:val="de-DE"/>
                </w:rPr>
                <w:t>fcc@catt.cn</w:t>
              </w:r>
            </w:hyperlink>
          </w:p>
          <w:p w14:paraId="1A0B73BB" w14:textId="77777777" w:rsidR="00C11FF9" w:rsidRDefault="00000000">
            <w:pPr>
              <w:spacing w:after="0"/>
              <w:rPr>
                <w:rFonts w:eastAsiaTheme="minorEastAsia"/>
                <w:color w:val="000000" w:themeColor="text1"/>
                <w:lang w:val="de-DE"/>
              </w:rPr>
            </w:pPr>
            <w:hyperlink r:id="rId15" w:history="1">
              <w:r w:rsidR="007743D8">
                <w:rPr>
                  <w:rStyle w:val="Hyperlink"/>
                  <w:rFonts w:eastAsiaTheme="minorEastAsia"/>
                  <w:color w:val="000000" w:themeColor="text1"/>
                  <w:u w:val="none"/>
                  <w:lang w:val="de-DE"/>
                </w:rPr>
                <w:t>renda@catt.cn</w:t>
              </w:r>
            </w:hyperlink>
          </w:p>
        </w:tc>
      </w:tr>
      <w:tr w:rsidR="00C11FF9" w14:paraId="655477DB" w14:textId="77777777">
        <w:trPr>
          <w:trHeight w:val="350"/>
        </w:trPr>
        <w:tc>
          <w:tcPr>
            <w:tcW w:w="2581" w:type="dxa"/>
          </w:tcPr>
          <w:p w14:paraId="389B29CF" w14:textId="77777777" w:rsidR="00C11FF9" w:rsidRDefault="007743D8">
            <w:pPr>
              <w:spacing w:after="0"/>
              <w:rPr>
                <w:rFonts w:eastAsiaTheme="minorEastAsia"/>
                <w:color w:val="000000" w:themeColor="text1"/>
                <w:lang w:eastAsia="zh-CN"/>
              </w:rPr>
            </w:pPr>
            <w:r>
              <w:rPr>
                <w:rFonts w:eastAsiaTheme="minorEastAsia"/>
                <w:color w:val="000000" w:themeColor="text1"/>
                <w:lang w:eastAsia="zh-CN"/>
              </w:rPr>
              <w:t>SONY</w:t>
            </w:r>
          </w:p>
        </w:tc>
        <w:tc>
          <w:tcPr>
            <w:tcW w:w="2605" w:type="dxa"/>
          </w:tcPr>
          <w:p w14:paraId="339FB6ED" w14:textId="77777777" w:rsidR="00C11FF9" w:rsidRDefault="007743D8">
            <w:pPr>
              <w:spacing w:after="0"/>
              <w:rPr>
                <w:rFonts w:eastAsiaTheme="minorEastAsia"/>
                <w:color w:val="000000" w:themeColor="text1"/>
                <w:lang w:eastAsia="zh-CN"/>
              </w:rPr>
            </w:pPr>
            <w:r>
              <w:rPr>
                <w:rFonts w:eastAsiaTheme="minorEastAsia"/>
                <w:color w:val="000000" w:themeColor="text1"/>
                <w:lang w:eastAsia="zh-CN"/>
              </w:rPr>
              <w:t>Martin Beale</w:t>
            </w:r>
          </w:p>
        </w:tc>
        <w:tc>
          <w:tcPr>
            <w:tcW w:w="4164" w:type="dxa"/>
          </w:tcPr>
          <w:p w14:paraId="11397BF1" w14:textId="77777777" w:rsidR="00C11FF9" w:rsidRDefault="007743D8">
            <w:pPr>
              <w:spacing w:after="0"/>
              <w:rPr>
                <w:color w:val="000000" w:themeColor="text1"/>
              </w:rPr>
            </w:pPr>
            <w:r>
              <w:rPr>
                <w:color w:val="000000" w:themeColor="text1"/>
              </w:rPr>
              <w:t>martin.beale@sony.com</w:t>
            </w:r>
          </w:p>
        </w:tc>
      </w:tr>
      <w:tr w:rsidR="00C11FF9" w14:paraId="572CD1FC" w14:textId="77777777">
        <w:trPr>
          <w:trHeight w:val="733"/>
        </w:trPr>
        <w:tc>
          <w:tcPr>
            <w:tcW w:w="2581" w:type="dxa"/>
          </w:tcPr>
          <w:p w14:paraId="74870C4F" w14:textId="77777777" w:rsidR="00C11FF9" w:rsidRDefault="007743D8">
            <w:pPr>
              <w:spacing w:after="0"/>
              <w:rPr>
                <w:rFonts w:eastAsiaTheme="minorEastAsia"/>
                <w:color w:val="000000" w:themeColor="text1"/>
                <w:lang w:eastAsia="zh-CN"/>
              </w:rPr>
            </w:pPr>
            <w:r>
              <w:rPr>
                <w:rFonts w:eastAsiaTheme="minorEastAsia"/>
                <w:color w:val="000000" w:themeColor="text1"/>
                <w:lang w:eastAsia="zh-CN"/>
              </w:rPr>
              <w:t>China Telecom</w:t>
            </w:r>
          </w:p>
        </w:tc>
        <w:tc>
          <w:tcPr>
            <w:tcW w:w="2605" w:type="dxa"/>
          </w:tcPr>
          <w:p w14:paraId="7BF02749" w14:textId="77777777" w:rsidR="00C11FF9" w:rsidRDefault="007743D8">
            <w:pPr>
              <w:spacing w:after="0"/>
              <w:rPr>
                <w:rFonts w:eastAsiaTheme="minorEastAsia"/>
                <w:color w:val="000000" w:themeColor="text1"/>
                <w:lang w:eastAsia="zh-CN"/>
              </w:rPr>
            </w:pPr>
            <w:r>
              <w:rPr>
                <w:rFonts w:eastAsiaTheme="minorEastAsia"/>
                <w:color w:val="000000" w:themeColor="text1"/>
                <w:lang w:eastAsia="zh-CN"/>
              </w:rPr>
              <w:t>Jing Guo</w:t>
            </w:r>
          </w:p>
          <w:p w14:paraId="47200DA3" w14:textId="77777777" w:rsidR="00C11FF9" w:rsidRDefault="007743D8">
            <w:pPr>
              <w:spacing w:after="0"/>
              <w:rPr>
                <w:rFonts w:eastAsiaTheme="minorEastAsia"/>
                <w:color w:val="000000" w:themeColor="text1"/>
                <w:lang w:eastAsia="zh-CN"/>
              </w:rPr>
            </w:pPr>
            <w:r>
              <w:rPr>
                <w:rFonts w:eastAsiaTheme="minorEastAsia"/>
                <w:color w:val="000000" w:themeColor="text1"/>
                <w:lang w:eastAsia="zh-CN"/>
              </w:rPr>
              <w:t>Yi Gu</w:t>
            </w:r>
          </w:p>
        </w:tc>
        <w:tc>
          <w:tcPr>
            <w:tcW w:w="4164" w:type="dxa"/>
          </w:tcPr>
          <w:p w14:paraId="33B7F245" w14:textId="77777777" w:rsidR="00C11FF9" w:rsidRDefault="007743D8">
            <w:pPr>
              <w:spacing w:after="0"/>
              <w:rPr>
                <w:color w:val="000000" w:themeColor="text1"/>
                <w:lang w:eastAsia="zh-CN"/>
              </w:rPr>
            </w:pPr>
            <w:r>
              <w:rPr>
                <w:color w:val="000000" w:themeColor="text1"/>
                <w:lang w:eastAsia="zh-CN"/>
              </w:rPr>
              <w:t>guojing6@chinatelecom.cn</w:t>
            </w:r>
          </w:p>
          <w:p w14:paraId="32D6028E" w14:textId="77777777" w:rsidR="00C11FF9" w:rsidRDefault="007743D8">
            <w:pPr>
              <w:spacing w:after="0"/>
              <w:rPr>
                <w:color w:val="000000" w:themeColor="text1"/>
                <w:lang w:eastAsia="zh-CN"/>
              </w:rPr>
            </w:pPr>
            <w:r>
              <w:rPr>
                <w:color w:val="000000" w:themeColor="text1"/>
                <w:lang w:eastAsia="zh-CN"/>
              </w:rPr>
              <w:t>guy6@chinatelecom.cn</w:t>
            </w:r>
          </w:p>
        </w:tc>
      </w:tr>
      <w:tr w:rsidR="00C11FF9" w14:paraId="71352D23" w14:textId="77777777">
        <w:trPr>
          <w:trHeight w:val="733"/>
        </w:trPr>
        <w:tc>
          <w:tcPr>
            <w:tcW w:w="2581" w:type="dxa"/>
          </w:tcPr>
          <w:p w14:paraId="6D808690" w14:textId="77777777" w:rsidR="00C11FF9" w:rsidRDefault="007743D8">
            <w:pPr>
              <w:spacing w:after="0"/>
              <w:rPr>
                <w:rFonts w:eastAsiaTheme="minorEastAsia"/>
                <w:color w:val="000000" w:themeColor="text1"/>
                <w:lang w:eastAsia="zh-CN"/>
              </w:rPr>
            </w:pPr>
            <w:r>
              <w:rPr>
                <w:rFonts w:eastAsiaTheme="minorEastAsia" w:hint="eastAsia"/>
                <w:color w:val="000000" w:themeColor="text1"/>
                <w:lang w:eastAsia="zh-CN"/>
              </w:rPr>
              <w:t>OPPO</w:t>
            </w:r>
          </w:p>
        </w:tc>
        <w:tc>
          <w:tcPr>
            <w:tcW w:w="2605" w:type="dxa"/>
          </w:tcPr>
          <w:p w14:paraId="76B7303B" w14:textId="77777777" w:rsidR="00C11FF9" w:rsidRDefault="007743D8">
            <w:pPr>
              <w:spacing w:after="0"/>
              <w:rPr>
                <w:rFonts w:eastAsiaTheme="minorEastAsia"/>
                <w:color w:val="000000" w:themeColor="text1"/>
                <w:lang w:eastAsia="zh-CN"/>
              </w:rPr>
            </w:pPr>
            <w:r>
              <w:rPr>
                <w:rFonts w:eastAsiaTheme="minorEastAsia" w:hint="eastAsia"/>
                <w:color w:val="000000" w:themeColor="text1"/>
                <w:lang w:eastAsia="zh-CN"/>
              </w:rPr>
              <w:t>Shichang Zhang</w:t>
            </w:r>
          </w:p>
        </w:tc>
        <w:tc>
          <w:tcPr>
            <w:tcW w:w="4164" w:type="dxa"/>
          </w:tcPr>
          <w:p w14:paraId="6CC23341" w14:textId="77777777" w:rsidR="00C11FF9" w:rsidRDefault="007743D8">
            <w:pPr>
              <w:spacing w:after="0"/>
              <w:rPr>
                <w:color w:val="000000" w:themeColor="text1"/>
                <w:lang w:eastAsia="zh-CN"/>
              </w:rPr>
            </w:pPr>
            <w:r>
              <w:rPr>
                <w:rFonts w:hint="eastAsia"/>
                <w:color w:val="000000" w:themeColor="text1"/>
                <w:lang w:eastAsia="zh-CN"/>
              </w:rPr>
              <w:t>shichangzhang@oppo.com</w:t>
            </w:r>
          </w:p>
        </w:tc>
      </w:tr>
      <w:tr w:rsidR="00C11FF9" w14:paraId="2FEF7A20" w14:textId="77777777">
        <w:trPr>
          <w:trHeight w:val="733"/>
        </w:trPr>
        <w:tc>
          <w:tcPr>
            <w:tcW w:w="2581" w:type="dxa"/>
          </w:tcPr>
          <w:p w14:paraId="2011808B" w14:textId="77777777" w:rsidR="00C11FF9" w:rsidRDefault="007743D8">
            <w:pPr>
              <w:spacing w:after="0"/>
              <w:rPr>
                <w:rFonts w:eastAsiaTheme="minorEastAsia"/>
                <w:color w:val="000000" w:themeColor="text1"/>
                <w:lang w:eastAsia="zh-CN"/>
              </w:rPr>
            </w:pPr>
            <w:r>
              <w:rPr>
                <w:rFonts w:eastAsiaTheme="minorEastAsia"/>
                <w:color w:val="000000" w:themeColor="text1"/>
                <w:lang w:eastAsia="zh-CN"/>
              </w:rPr>
              <w:t>TCL</w:t>
            </w:r>
          </w:p>
        </w:tc>
        <w:tc>
          <w:tcPr>
            <w:tcW w:w="2605" w:type="dxa"/>
          </w:tcPr>
          <w:p w14:paraId="5A7D0C77" w14:textId="77777777" w:rsidR="00C11FF9" w:rsidRDefault="007743D8">
            <w:pPr>
              <w:spacing w:after="0"/>
              <w:rPr>
                <w:rFonts w:eastAsiaTheme="minorEastAsia"/>
                <w:color w:val="000000" w:themeColor="text1"/>
                <w:lang w:eastAsia="zh-CN"/>
              </w:rPr>
            </w:pPr>
            <w:proofErr w:type="spellStart"/>
            <w:r>
              <w:rPr>
                <w:rFonts w:eastAsiaTheme="minorEastAsia"/>
                <w:color w:val="000000" w:themeColor="text1"/>
                <w:lang w:eastAsia="zh-CN"/>
              </w:rPr>
              <w:t>Rongling</w:t>
            </w:r>
            <w:proofErr w:type="spellEnd"/>
            <w:r>
              <w:rPr>
                <w:rFonts w:eastAsiaTheme="minorEastAsia"/>
                <w:color w:val="000000" w:themeColor="text1"/>
                <w:lang w:eastAsia="zh-CN"/>
              </w:rPr>
              <w:t xml:space="preserve"> Jian</w:t>
            </w:r>
          </w:p>
          <w:p w14:paraId="0A54255F" w14:textId="77777777" w:rsidR="00C11FF9" w:rsidRDefault="007743D8">
            <w:pPr>
              <w:spacing w:after="0"/>
              <w:rPr>
                <w:rFonts w:eastAsiaTheme="minorEastAsia"/>
                <w:color w:val="000000" w:themeColor="text1"/>
                <w:lang w:eastAsia="zh-CN"/>
              </w:rPr>
            </w:pPr>
            <w:proofErr w:type="spellStart"/>
            <w:r>
              <w:rPr>
                <w:rFonts w:eastAsiaTheme="minorEastAsia"/>
                <w:color w:val="000000" w:themeColor="text1"/>
                <w:lang w:eastAsia="zh-CN"/>
              </w:rPr>
              <w:t>Wenwen</w:t>
            </w:r>
            <w:proofErr w:type="spellEnd"/>
            <w:r>
              <w:rPr>
                <w:rFonts w:eastAsiaTheme="minorEastAsia"/>
                <w:color w:val="000000" w:themeColor="text1"/>
                <w:lang w:eastAsia="zh-CN"/>
              </w:rPr>
              <w:t xml:space="preserve"> Huang</w:t>
            </w:r>
          </w:p>
        </w:tc>
        <w:tc>
          <w:tcPr>
            <w:tcW w:w="4164" w:type="dxa"/>
          </w:tcPr>
          <w:p w14:paraId="592A75D1" w14:textId="77777777" w:rsidR="00C11FF9" w:rsidRDefault="007743D8">
            <w:pPr>
              <w:spacing w:after="0"/>
              <w:rPr>
                <w:color w:val="000000" w:themeColor="text1"/>
                <w:lang w:eastAsia="zh-CN"/>
              </w:rPr>
            </w:pPr>
            <w:r>
              <w:rPr>
                <w:color w:val="000000" w:themeColor="text1"/>
                <w:lang w:eastAsia="zh-CN"/>
              </w:rPr>
              <w:t>rongling.jian@tcl.com</w:t>
            </w:r>
          </w:p>
          <w:p w14:paraId="4CF6B7A1" w14:textId="77777777" w:rsidR="00C11FF9" w:rsidRDefault="007743D8">
            <w:pPr>
              <w:spacing w:after="0"/>
              <w:rPr>
                <w:color w:val="000000" w:themeColor="text1"/>
                <w:lang w:eastAsia="zh-CN"/>
              </w:rPr>
            </w:pPr>
            <w:r>
              <w:rPr>
                <w:color w:val="000000" w:themeColor="text1"/>
                <w:lang w:eastAsia="zh-CN"/>
              </w:rPr>
              <w:t>wenwen5.huang@tcl.com</w:t>
            </w:r>
          </w:p>
        </w:tc>
      </w:tr>
      <w:tr w:rsidR="00C11FF9" w14:paraId="77BDBBE4" w14:textId="77777777">
        <w:trPr>
          <w:trHeight w:val="733"/>
        </w:trPr>
        <w:tc>
          <w:tcPr>
            <w:tcW w:w="2581" w:type="dxa"/>
          </w:tcPr>
          <w:p w14:paraId="112CE0EA" w14:textId="77777777" w:rsidR="00C11FF9" w:rsidRDefault="007743D8">
            <w:pPr>
              <w:spacing w:after="0"/>
              <w:rPr>
                <w:rFonts w:eastAsiaTheme="minorEastAsia"/>
                <w:color w:val="000000" w:themeColor="text1"/>
                <w:lang w:eastAsia="zh-CN"/>
              </w:rPr>
            </w:pPr>
            <w:r>
              <w:rPr>
                <w:rFonts w:eastAsiaTheme="minorEastAsia" w:hint="eastAsia"/>
                <w:color w:val="000000" w:themeColor="text1"/>
                <w:lang w:eastAsia="zh-CN"/>
              </w:rPr>
              <w:t>H</w:t>
            </w:r>
            <w:r>
              <w:rPr>
                <w:rFonts w:eastAsiaTheme="minorEastAsia"/>
                <w:color w:val="000000" w:themeColor="text1"/>
                <w:lang w:eastAsia="zh-CN"/>
              </w:rPr>
              <w:t>onor</w:t>
            </w:r>
          </w:p>
        </w:tc>
        <w:tc>
          <w:tcPr>
            <w:tcW w:w="2605" w:type="dxa"/>
          </w:tcPr>
          <w:p w14:paraId="01BD28D5" w14:textId="77777777" w:rsidR="00C11FF9" w:rsidRDefault="007743D8">
            <w:pPr>
              <w:spacing w:after="0"/>
              <w:rPr>
                <w:rFonts w:eastAsiaTheme="minorEastAsia"/>
                <w:color w:val="000000" w:themeColor="text1"/>
                <w:lang w:eastAsia="zh-CN"/>
              </w:rPr>
            </w:pPr>
            <w:r>
              <w:rPr>
                <w:rFonts w:eastAsiaTheme="minorEastAsia" w:hint="eastAsia"/>
                <w:color w:val="000000" w:themeColor="text1"/>
                <w:lang w:eastAsia="zh-CN"/>
              </w:rPr>
              <w:t>J</w:t>
            </w:r>
            <w:r>
              <w:rPr>
                <w:rFonts w:eastAsiaTheme="minorEastAsia"/>
                <w:color w:val="000000" w:themeColor="text1"/>
                <w:lang w:eastAsia="zh-CN"/>
              </w:rPr>
              <w:t>ian Zhang</w:t>
            </w:r>
          </w:p>
        </w:tc>
        <w:tc>
          <w:tcPr>
            <w:tcW w:w="4164" w:type="dxa"/>
          </w:tcPr>
          <w:p w14:paraId="50D43338" w14:textId="77777777" w:rsidR="00C11FF9" w:rsidRDefault="007743D8">
            <w:pPr>
              <w:spacing w:after="0"/>
              <w:rPr>
                <w:color w:val="000000" w:themeColor="text1"/>
                <w:lang w:eastAsia="zh-CN"/>
              </w:rPr>
            </w:pPr>
            <w:r>
              <w:rPr>
                <w:color w:val="000000" w:themeColor="text1"/>
                <w:lang w:eastAsia="zh-CN"/>
              </w:rPr>
              <w:t>Zhangjian23@honor.com</w:t>
            </w:r>
          </w:p>
        </w:tc>
      </w:tr>
      <w:tr w:rsidR="00C11FF9" w14:paraId="4AFF1F78" w14:textId="77777777">
        <w:trPr>
          <w:trHeight w:val="733"/>
        </w:trPr>
        <w:tc>
          <w:tcPr>
            <w:tcW w:w="2581" w:type="dxa"/>
          </w:tcPr>
          <w:p w14:paraId="44DE14C9" w14:textId="77777777" w:rsidR="00C11FF9" w:rsidRDefault="007743D8">
            <w:pPr>
              <w:spacing w:after="0"/>
              <w:rPr>
                <w:rFonts w:eastAsiaTheme="minorEastAsia"/>
                <w:color w:val="000000" w:themeColor="text1"/>
                <w:lang w:eastAsia="zh-CN"/>
              </w:rPr>
            </w:pPr>
            <w:r>
              <w:rPr>
                <w:rFonts w:eastAsiaTheme="minorEastAsia" w:hint="eastAsia"/>
                <w:color w:val="000000" w:themeColor="text1"/>
                <w:lang w:eastAsia="zh-CN"/>
              </w:rPr>
              <w:t>ZTE, Sanechips</w:t>
            </w:r>
          </w:p>
        </w:tc>
        <w:tc>
          <w:tcPr>
            <w:tcW w:w="2605" w:type="dxa"/>
          </w:tcPr>
          <w:p w14:paraId="16D03FB5" w14:textId="77777777" w:rsidR="00C11FF9" w:rsidRDefault="007743D8">
            <w:pPr>
              <w:spacing w:after="0"/>
              <w:rPr>
                <w:rFonts w:eastAsiaTheme="minorEastAsia"/>
                <w:color w:val="000000" w:themeColor="text1"/>
                <w:lang w:eastAsia="zh-CN"/>
              </w:rPr>
            </w:pPr>
            <w:r>
              <w:rPr>
                <w:rFonts w:eastAsiaTheme="minorEastAsia" w:hint="eastAsia"/>
                <w:color w:val="000000" w:themeColor="text1"/>
                <w:lang w:eastAsia="zh-CN"/>
              </w:rPr>
              <w:t>Mengzhu CHEN</w:t>
            </w:r>
          </w:p>
          <w:p w14:paraId="4E28D0AE" w14:textId="77777777" w:rsidR="00C11FF9" w:rsidRDefault="007743D8">
            <w:pPr>
              <w:spacing w:after="0"/>
              <w:rPr>
                <w:rFonts w:eastAsiaTheme="minorEastAsia"/>
                <w:color w:val="000000" w:themeColor="text1"/>
                <w:lang w:eastAsia="zh-CN"/>
              </w:rPr>
            </w:pPr>
            <w:r>
              <w:rPr>
                <w:rFonts w:eastAsiaTheme="minorEastAsia" w:hint="eastAsia"/>
                <w:color w:val="000000" w:themeColor="text1"/>
                <w:lang w:eastAsia="zh-CN"/>
              </w:rPr>
              <w:t>Youjun HU</w:t>
            </w:r>
          </w:p>
          <w:p w14:paraId="0EDA7975" w14:textId="77777777" w:rsidR="00C11FF9" w:rsidRDefault="007743D8">
            <w:pPr>
              <w:spacing w:after="0"/>
              <w:rPr>
                <w:rFonts w:eastAsiaTheme="minorEastAsia"/>
                <w:color w:val="000000" w:themeColor="text1"/>
                <w:lang w:eastAsia="zh-CN"/>
              </w:rPr>
            </w:pPr>
            <w:r>
              <w:rPr>
                <w:rFonts w:eastAsiaTheme="minorEastAsia" w:hint="eastAsia"/>
                <w:color w:val="000000" w:themeColor="text1"/>
                <w:lang w:eastAsia="zh-CN"/>
              </w:rPr>
              <w:t>Yuzhou HU</w:t>
            </w:r>
          </w:p>
        </w:tc>
        <w:tc>
          <w:tcPr>
            <w:tcW w:w="4164" w:type="dxa"/>
          </w:tcPr>
          <w:p w14:paraId="6E72339A" w14:textId="77777777" w:rsidR="00C11FF9" w:rsidRDefault="00000000">
            <w:pPr>
              <w:spacing w:after="0"/>
              <w:rPr>
                <w:color w:val="000000" w:themeColor="text1"/>
                <w:lang w:eastAsia="zh-CN"/>
              </w:rPr>
            </w:pPr>
            <w:hyperlink r:id="rId16" w:history="1">
              <w:r w:rsidR="007743D8">
                <w:rPr>
                  <w:rStyle w:val="Hyperlink"/>
                  <w:rFonts w:hint="eastAsia"/>
                  <w:color w:val="000000" w:themeColor="text1"/>
                  <w:lang w:eastAsia="zh-CN"/>
                </w:rPr>
                <w:t>chen.mengzhu@zte.com.cn</w:t>
              </w:r>
            </w:hyperlink>
          </w:p>
          <w:p w14:paraId="2E327A55" w14:textId="77777777" w:rsidR="00C11FF9" w:rsidRDefault="00000000">
            <w:pPr>
              <w:spacing w:after="0"/>
              <w:rPr>
                <w:color w:val="000000" w:themeColor="text1"/>
                <w:lang w:eastAsia="zh-CN"/>
              </w:rPr>
            </w:pPr>
            <w:hyperlink r:id="rId17" w:history="1">
              <w:r w:rsidR="007743D8">
                <w:rPr>
                  <w:rStyle w:val="Hyperlink"/>
                  <w:rFonts w:hint="eastAsia"/>
                  <w:color w:val="000000" w:themeColor="text1"/>
                  <w:lang w:eastAsia="zh-CN"/>
                </w:rPr>
                <w:t>hu.yuzhou@zte.com.cn</w:t>
              </w:r>
            </w:hyperlink>
          </w:p>
          <w:p w14:paraId="618BCB32" w14:textId="77777777" w:rsidR="00C11FF9" w:rsidRDefault="00000000">
            <w:pPr>
              <w:spacing w:after="0"/>
              <w:rPr>
                <w:color w:val="000000" w:themeColor="text1"/>
                <w:lang w:eastAsia="zh-CN"/>
              </w:rPr>
            </w:pPr>
            <w:hyperlink r:id="rId18" w:history="1">
              <w:r w:rsidR="007743D8">
                <w:rPr>
                  <w:rStyle w:val="Hyperlink"/>
                  <w:rFonts w:hint="eastAsia"/>
                  <w:color w:val="000000" w:themeColor="text1"/>
                  <w:lang w:eastAsia="zh-CN"/>
                </w:rPr>
                <w:t>hu.youjun1@zte.com.cn</w:t>
              </w:r>
            </w:hyperlink>
          </w:p>
        </w:tc>
      </w:tr>
      <w:tr w:rsidR="00C11FF9" w14:paraId="793A855B" w14:textId="77777777">
        <w:trPr>
          <w:trHeight w:val="733"/>
        </w:trPr>
        <w:tc>
          <w:tcPr>
            <w:tcW w:w="2581" w:type="dxa"/>
          </w:tcPr>
          <w:p w14:paraId="3867246C" w14:textId="77777777" w:rsidR="00C11FF9" w:rsidRDefault="007743D8">
            <w:pPr>
              <w:spacing w:after="0"/>
              <w:rPr>
                <w:rFonts w:eastAsiaTheme="minorEastAsia"/>
                <w:color w:val="000000" w:themeColor="text1"/>
                <w:lang w:eastAsia="zh-CN"/>
              </w:rPr>
            </w:pPr>
            <w:r>
              <w:rPr>
                <w:rFonts w:eastAsiaTheme="minorEastAsia"/>
                <w:color w:val="000000" w:themeColor="text1"/>
                <w:lang w:eastAsia="zh-CN"/>
              </w:rPr>
              <w:lastRenderedPageBreak/>
              <w:t>Lenovo</w:t>
            </w:r>
          </w:p>
        </w:tc>
        <w:tc>
          <w:tcPr>
            <w:tcW w:w="2605" w:type="dxa"/>
          </w:tcPr>
          <w:p w14:paraId="67ED174D" w14:textId="77777777" w:rsidR="00C11FF9" w:rsidRDefault="007743D8">
            <w:pPr>
              <w:spacing w:after="0"/>
              <w:rPr>
                <w:rFonts w:eastAsiaTheme="minorEastAsia"/>
                <w:color w:val="000000" w:themeColor="text1"/>
                <w:lang w:eastAsia="zh-CN"/>
              </w:rPr>
            </w:pPr>
            <w:r>
              <w:rPr>
                <w:rFonts w:eastAsiaTheme="minorEastAsia"/>
                <w:color w:val="000000" w:themeColor="text1"/>
                <w:lang w:eastAsia="zh-CN"/>
              </w:rPr>
              <w:t>Xin GUO</w:t>
            </w:r>
          </w:p>
          <w:p w14:paraId="0DA3DD89" w14:textId="77777777" w:rsidR="00C11FF9" w:rsidRDefault="007743D8">
            <w:pPr>
              <w:spacing w:after="0"/>
              <w:rPr>
                <w:rFonts w:eastAsiaTheme="minorEastAsia"/>
                <w:color w:val="000000" w:themeColor="text1"/>
                <w:lang w:eastAsia="zh-CN"/>
              </w:rPr>
            </w:pPr>
            <w:r>
              <w:rPr>
                <w:rFonts w:eastAsiaTheme="minorEastAsia"/>
                <w:color w:val="000000" w:themeColor="text1"/>
                <w:lang w:eastAsia="zh-CN"/>
              </w:rPr>
              <w:t>Karthikeyan Ganesan</w:t>
            </w:r>
          </w:p>
        </w:tc>
        <w:tc>
          <w:tcPr>
            <w:tcW w:w="4164" w:type="dxa"/>
          </w:tcPr>
          <w:p w14:paraId="62768E35" w14:textId="77777777" w:rsidR="00C11FF9" w:rsidRDefault="007743D8">
            <w:pPr>
              <w:spacing w:after="0"/>
            </w:pPr>
            <w:r>
              <w:t>guoxin9@lenovo.com</w:t>
            </w:r>
            <w:r>
              <w:br/>
            </w:r>
            <w:r>
              <w:rPr>
                <w:rFonts w:eastAsiaTheme="minorEastAsia"/>
                <w:color w:val="000000" w:themeColor="text1"/>
                <w:lang w:eastAsia="zh-CN"/>
              </w:rPr>
              <w:t>kganesan@lenovo.com</w:t>
            </w:r>
          </w:p>
        </w:tc>
      </w:tr>
    </w:tbl>
    <w:p w14:paraId="551AE8CC" w14:textId="77777777" w:rsidR="00C11FF9" w:rsidRDefault="00C11FF9"/>
    <w:p w14:paraId="0461B3CD" w14:textId="77777777" w:rsidR="00C11FF9" w:rsidRDefault="007743D8">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General Guidelines</w:t>
      </w:r>
    </w:p>
    <w:p w14:paraId="333B8335" w14:textId="77777777" w:rsidR="00C11FF9" w:rsidRDefault="007743D8">
      <w:r>
        <w:t xml:space="preserve">Please follow the guidelines for offline discussions and input to FL summary as per </w:t>
      </w:r>
      <w:hyperlink r:id="rId19" w:history="1">
        <w:r>
          <w:rPr>
            <w:rStyle w:val="Hyperlink"/>
          </w:rPr>
          <w:t>R1-2405783</w:t>
        </w:r>
      </w:hyperlink>
      <w:r>
        <w:t>:</w:t>
      </w:r>
    </w:p>
    <w:p w14:paraId="0D2569E4" w14:textId="77777777" w:rsidR="00C11FF9" w:rsidRDefault="007743D8">
      <w:pPr>
        <w:pStyle w:val="ListParagraph"/>
        <w:numPr>
          <w:ilvl w:val="0"/>
          <w:numId w:val="11"/>
        </w:numPr>
        <w:ind w:left="360"/>
      </w:pPr>
      <w:r>
        <w:t>No technical discussion and no attachment of documents via email thread on the email reflector</w:t>
      </w:r>
    </w:p>
    <w:p w14:paraId="6F5BF6F0" w14:textId="77777777" w:rsidR="00C11FF9" w:rsidRDefault="007743D8">
      <w:pPr>
        <w:pStyle w:val="ListParagraph"/>
        <w:numPr>
          <w:ilvl w:val="0"/>
          <w:numId w:val="11"/>
        </w:numPr>
        <w:ind w:left="360"/>
      </w:pPr>
      <w:r>
        <w:rPr>
          <w:lang w:val="en-GB"/>
        </w:rPr>
        <w:t>To avoid ending-up with too long file names and downloading/opening issues, the following naming convention is recommended:</w:t>
      </w:r>
    </w:p>
    <w:p w14:paraId="361D4E59" w14:textId="77777777" w:rsidR="00C11FF9" w:rsidRDefault="007743D8">
      <w:pPr>
        <w:pStyle w:val="ListParagraph"/>
        <w:numPr>
          <w:ilvl w:val="1"/>
          <w:numId w:val="11"/>
        </w:numPr>
        <w:ind w:left="720"/>
      </w:pPr>
      <w:r>
        <w:rPr>
          <w:lang w:val="en-GB"/>
        </w:rPr>
        <w:t>Keep the previous company’s name (only the most recent one) in the filename, e.g. Summary-1-v000-Mod, followed by Summary-1-v001-Mod-Company1</w:t>
      </w:r>
    </w:p>
    <w:p w14:paraId="1D537B3C" w14:textId="77777777" w:rsidR="00C11FF9" w:rsidRDefault="00C11FF9">
      <w:pPr>
        <w:pStyle w:val="ListParagraph"/>
      </w:pPr>
    </w:p>
    <w:p w14:paraId="26AB6A8A" w14:textId="77777777" w:rsidR="00C11FF9" w:rsidRDefault="00C11FF9">
      <w:pPr>
        <w:pBdr>
          <w:bottom w:val="single" w:sz="4" w:space="1" w:color="auto"/>
        </w:pBdr>
      </w:pPr>
    </w:p>
    <w:p w14:paraId="1922FD63" w14:textId="77777777" w:rsidR="00C11FF9" w:rsidRDefault="007743D8">
      <w:pPr>
        <w:pStyle w:val="Heading1"/>
        <w:numPr>
          <w:ilvl w:val="0"/>
          <w:numId w:val="10"/>
        </w:numPr>
        <w:rPr>
          <w:rFonts w:ascii="Arial" w:hAnsi="Arial" w:cs="Arial"/>
          <w:b w:val="0"/>
          <w:bCs w:val="0"/>
          <w:sz w:val="36"/>
          <w:szCs w:val="36"/>
        </w:rPr>
      </w:pPr>
      <w:r>
        <w:rPr>
          <w:rFonts w:ascii="Arial" w:hAnsi="Arial" w:cs="Arial"/>
          <w:b w:val="0"/>
          <w:bCs w:val="0"/>
          <w:sz w:val="36"/>
          <w:szCs w:val="36"/>
        </w:rPr>
        <w:t>Discussion/Inputs</w:t>
      </w:r>
    </w:p>
    <w:p w14:paraId="6E5F7CDA" w14:textId="77777777" w:rsidR="00C11FF9" w:rsidRDefault="007743D8">
      <w:r>
        <w:t>This discussion for this agenda items is organized as follows:</w:t>
      </w:r>
    </w:p>
    <w:p w14:paraId="6045B8BF" w14:textId="77777777" w:rsidR="00C11FF9" w:rsidRDefault="007743D8">
      <w:pPr>
        <w:pStyle w:val="ListParagraph"/>
        <w:numPr>
          <w:ilvl w:val="0"/>
          <w:numId w:val="12"/>
        </w:numPr>
      </w:pPr>
      <w:r>
        <w:t xml:space="preserve">Topic 1: R2D channels/signals </w:t>
      </w:r>
    </w:p>
    <w:p w14:paraId="6DCD5379" w14:textId="77777777" w:rsidR="00C11FF9" w:rsidRDefault="007743D8">
      <w:pPr>
        <w:pStyle w:val="ListParagraph"/>
        <w:numPr>
          <w:ilvl w:val="1"/>
          <w:numId w:val="12"/>
        </w:numPr>
      </w:pPr>
      <w:r>
        <w:t>R2D signals design including preamble/midamble/postamble</w:t>
      </w:r>
    </w:p>
    <w:p w14:paraId="79082BDC" w14:textId="77777777" w:rsidR="00C11FF9" w:rsidRDefault="007743D8">
      <w:pPr>
        <w:pStyle w:val="ListParagraph"/>
        <w:numPr>
          <w:ilvl w:val="1"/>
          <w:numId w:val="12"/>
        </w:numPr>
      </w:pPr>
      <w:r>
        <w:t>R2D control information (including TB size)</w:t>
      </w:r>
    </w:p>
    <w:p w14:paraId="49878E22" w14:textId="77777777" w:rsidR="00C11FF9" w:rsidRDefault="007743D8">
      <w:pPr>
        <w:pStyle w:val="ListParagraph"/>
        <w:numPr>
          <w:ilvl w:val="1"/>
          <w:numId w:val="12"/>
        </w:numPr>
      </w:pPr>
      <w:r>
        <w:t>PRDCH design details</w:t>
      </w:r>
    </w:p>
    <w:p w14:paraId="706487E3" w14:textId="77777777" w:rsidR="00C11FF9" w:rsidRDefault="007743D8">
      <w:pPr>
        <w:pStyle w:val="ListParagraph"/>
        <w:numPr>
          <w:ilvl w:val="0"/>
          <w:numId w:val="12"/>
        </w:numPr>
      </w:pPr>
      <w:r>
        <w:t xml:space="preserve">Topic 2: D2R channels/signals </w:t>
      </w:r>
    </w:p>
    <w:p w14:paraId="5BBE11FD" w14:textId="77777777" w:rsidR="00C11FF9" w:rsidRDefault="007743D8">
      <w:pPr>
        <w:pStyle w:val="ListParagraph"/>
        <w:numPr>
          <w:ilvl w:val="1"/>
          <w:numId w:val="12"/>
        </w:numPr>
      </w:pPr>
      <w:r>
        <w:t>D2R signals design including preamble/midamble/postamble</w:t>
      </w:r>
    </w:p>
    <w:p w14:paraId="25C500C9" w14:textId="77777777" w:rsidR="00C11FF9" w:rsidRDefault="007743D8">
      <w:pPr>
        <w:pStyle w:val="ListParagraph"/>
        <w:numPr>
          <w:ilvl w:val="1"/>
          <w:numId w:val="12"/>
        </w:numPr>
      </w:pPr>
      <w:r>
        <w:t>D2R control information</w:t>
      </w:r>
    </w:p>
    <w:p w14:paraId="11BBEBC0" w14:textId="77777777" w:rsidR="00C11FF9" w:rsidRDefault="007743D8">
      <w:pPr>
        <w:pStyle w:val="ListParagraph"/>
        <w:numPr>
          <w:ilvl w:val="1"/>
          <w:numId w:val="12"/>
        </w:numPr>
      </w:pPr>
      <w:r>
        <w:t>PDRCH design details</w:t>
      </w:r>
    </w:p>
    <w:p w14:paraId="714FD839" w14:textId="77777777" w:rsidR="00C11FF9" w:rsidRDefault="007743D8">
      <w:pPr>
        <w:pStyle w:val="ListParagraph"/>
        <w:numPr>
          <w:ilvl w:val="0"/>
          <w:numId w:val="12"/>
        </w:numPr>
      </w:pPr>
      <w:r>
        <w:t xml:space="preserve">Topic 3: Proximity determination </w:t>
      </w:r>
    </w:p>
    <w:p w14:paraId="1F26FABF" w14:textId="77777777" w:rsidR="00C11FF9" w:rsidRDefault="007743D8">
      <w:pPr>
        <w:pStyle w:val="ListParagraph"/>
        <w:numPr>
          <w:ilvl w:val="0"/>
          <w:numId w:val="12"/>
        </w:numPr>
      </w:pPr>
      <w:r>
        <w:t>Topic 4: Intermediate UE considerations for topology 2</w:t>
      </w:r>
    </w:p>
    <w:p w14:paraId="356E246A" w14:textId="77777777" w:rsidR="00C11FF9" w:rsidRDefault="00C11FF9">
      <w:pPr>
        <w:rPr>
          <w:b/>
          <w:bCs/>
        </w:rPr>
      </w:pPr>
    </w:p>
    <w:p w14:paraId="5D77C4BB" w14:textId="77777777" w:rsidR="00C11FF9" w:rsidRDefault="007743D8">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 xml:space="preserve">Topic 1: R2D channels/signals </w:t>
      </w:r>
    </w:p>
    <w:p w14:paraId="56C32C0C" w14:textId="77777777" w:rsidR="00C11FF9" w:rsidRDefault="007743D8">
      <w:pPr>
        <w:pStyle w:val="Heading3"/>
        <w:numPr>
          <w:ilvl w:val="2"/>
          <w:numId w:val="10"/>
        </w:numPr>
        <w:rPr>
          <w:b w:val="0"/>
          <w:bCs/>
          <w:sz w:val="24"/>
          <w:szCs w:val="24"/>
          <w:lang w:eastAsia="zh-CN"/>
        </w:rPr>
      </w:pPr>
      <w:r>
        <w:rPr>
          <w:b w:val="0"/>
          <w:sz w:val="24"/>
          <w:szCs w:val="24"/>
          <w:lang w:eastAsia="zh-CN"/>
        </w:rPr>
        <w:t xml:space="preserve">R2D signals </w:t>
      </w:r>
      <w:r>
        <w:rPr>
          <w:b w:val="0"/>
          <w:bCs/>
        </w:rPr>
        <w:t>including preamble/midamble/postamble</w:t>
      </w:r>
    </w:p>
    <w:tbl>
      <w:tblPr>
        <w:tblStyle w:val="TableGrid"/>
        <w:tblW w:w="0" w:type="auto"/>
        <w:tblLook w:val="04A0" w:firstRow="1" w:lastRow="0" w:firstColumn="1" w:lastColumn="0" w:noHBand="0" w:noVBand="1"/>
      </w:tblPr>
      <w:tblGrid>
        <w:gridCol w:w="2155"/>
        <w:gridCol w:w="7195"/>
      </w:tblGrid>
      <w:tr w:rsidR="00C11FF9" w14:paraId="3036D02A" w14:textId="77777777">
        <w:tc>
          <w:tcPr>
            <w:tcW w:w="2155" w:type="dxa"/>
          </w:tcPr>
          <w:p w14:paraId="187DBAB4" w14:textId="77777777" w:rsidR="00C11FF9" w:rsidRDefault="007743D8">
            <w:pPr>
              <w:jc w:val="left"/>
              <w:rPr>
                <w:b/>
                <w:bCs/>
                <w:i/>
                <w:iCs/>
                <w:lang w:eastAsia="zh-CN"/>
              </w:rPr>
            </w:pPr>
            <w:r>
              <w:rPr>
                <w:b/>
                <w:bCs/>
                <w:i/>
                <w:iCs/>
                <w:lang w:eastAsia="zh-CN"/>
              </w:rPr>
              <w:t>Company</w:t>
            </w:r>
          </w:p>
        </w:tc>
        <w:tc>
          <w:tcPr>
            <w:tcW w:w="7195" w:type="dxa"/>
          </w:tcPr>
          <w:p w14:paraId="2A7045E9" w14:textId="77777777" w:rsidR="00C11FF9" w:rsidRDefault="007743D8">
            <w:pPr>
              <w:jc w:val="left"/>
              <w:rPr>
                <w:b/>
                <w:bCs/>
                <w:i/>
                <w:iCs/>
                <w:lang w:eastAsia="zh-CN"/>
              </w:rPr>
            </w:pPr>
            <w:r>
              <w:rPr>
                <w:b/>
                <w:bCs/>
                <w:i/>
                <w:iCs/>
                <w:lang w:eastAsia="zh-CN"/>
              </w:rPr>
              <w:t>Observations/Proposals</w:t>
            </w:r>
          </w:p>
        </w:tc>
      </w:tr>
      <w:tr w:rsidR="00C11FF9" w14:paraId="5153D4C2" w14:textId="77777777">
        <w:tc>
          <w:tcPr>
            <w:tcW w:w="2155" w:type="dxa"/>
          </w:tcPr>
          <w:p w14:paraId="41DCB0E7" w14:textId="77777777" w:rsidR="00C11FF9" w:rsidRDefault="007743D8">
            <w:pPr>
              <w:jc w:val="left"/>
              <w:rPr>
                <w:b/>
                <w:bCs/>
                <w:i/>
                <w:iCs/>
                <w:lang w:eastAsia="zh-CN"/>
              </w:rPr>
            </w:pPr>
            <w:r>
              <w:rPr>
                <w:b/>
                <w:bCs/>
                <w:i/>
                <w:iCs/>
                <w:lang w:eastAsia="zh-CN"/>
              </w:rPr>
              <w:t>Nokia [2]</w:t>
            </w:r>
          </w:p>
        </w:tc>
        <w:tc>
          <w:tcPr>
            <w:tcW w:w="7195" w:type="dxa"/>
          </w:tcPr>
          <w:p w14:paraId="4A7B58FF" w14:textId="77777777" w:rsidR="00C11FF9" w:rsidRDefault="007743D8">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szCs w:val="28"/>
                <w:lang w:eastAsia="en-GB"/>
              </w:rPr>
            </w:pPr>
            <w:bookmarkStart w:id="4" w:name="_Toc174134646"/>
            <w:r>
              <w:rPr>
                <w:rFonts w:ascii="Times New Roman" w:hAnsi="Times New Roman" w:cs="Times New Roman"/>
                <w:b w:val="0"/>
                <w:bCs w:val="0"/>
                <w:i/>
                <w:iCs/>
                <w:sz w:val="22"/>
                <w:szCs w:val="28"/>
              </w:rPr>
              <w:t>Observation 1: The preamble may consist of two distinct fields, namely, a delimiter field to identify the start of a frame followed by a sync word carrying a known sequence of bits or samples to assist the tag to obtain the timing alignment.</w:t>
            </w:r>
            <w:bookmarkEnd w:id="4"/>
          </w:p>
          <w:p w14:paraId="7912089F" w14:textId="77777777" w:rsidR="00C11FF9" w:rsidRDefault="007743D8">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szCs w:val="28"/>
                <w:lang w:eastAsia="en-GB"/>
              </w:rPr>
            </w:pPr>
            <w:bookmarkStart w:id="5" w:name="_Toc174134647"/>
            <w:r>
              <w:rPr>
                <w:rFonts w:ascii="Times New Roman" w:hAnsi="Times New Roman" w:cs="Times New Roman"/>
                <w:b w:val="0"/>
                <w:bCs w:val="0"/>
                <w:i/>
                <w:iCs/>
                <w:sz w:val="22"/>
                <w:szCs w:val="28"/>
              </w:rPr>
              <w:t>Observation 2: Having a header field to identify the type of payload carried by the current PRDCH should be considered.</w:t>
            </w:r>
            <w:bookmarkEnd w:id="5"/>
          </w:p>
          <w:p w14:paraId="43E1C1BC" w14:textId="77777777" w:rsidR="00C11FF9" w:rsidRDefault="007743D8">
            <w:pPr>
              <w:pStyle w:val="Proposal"/>
              <w:numPr>
                <w:ilvl w:val="0"/>
                <w:numId w:val="0"/>
              </w:numPr>
              <w:rPr>
                <w:b w:val="0"/>
                <w:iCs/>
                <w:sz w:val="22"/>
                <w:szCs w:val="28"/>
              </w:rPr>
            </w:pPr>
            <w:bookmarkStart w:id="6" w:name="_Toc174134665"/>
            <w:r>
              <w:rPr>
                <w:b w:val="0"/>
                <w:iCs/>
                <w:sz w:val="22"/>
                <w:szCs w:val="28"/>
              </w:rPr>
              <w:t>Proposal 1: Study the need for a separate header field, which may or may not be a part of preamble, to carry the payload format indication message to utilize the same PRDCH channel for both control and data.</w:t>
            </w:r>
            <w:bookmarkEnd w:id="6"/>
          </w:p>
          <w:p w14:paraId="46D21A72" w14:textId="77777777" w:rsidR="00C11FF9" w:rsidRDefault="007743D8">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szCs w:val="28"/>
              </w:rPr>
            </w:pPr>
            <w:bookmarkStart w:id="7" w:name="_Toc174134648"/>
            <w:r>
              <w:rPr>
                <w:rFonts w:ascii="Times New Roman" w:hAnsi="Times New Roman" w:cs="Times New Roman"/>
                <w:b w:val="0"/>
                <w:bCs w:val="0"/>
                <w:i/>
                <w:iCs/>
                <w:sz w:val="22"/>
                <w:szCs w:val="28"/>
              </w:rPr>
              <w:t xml:space="preserve">Observation 3: Start delimiter based on OFF pattern only may unnecessarily </w:t>
            </w:r>
            <w:r>
              <w:rPr>
                <w:rFonts w:ascii="Times New Roman" w:hAnsi="Times New Roman" w:cs="Times New Roman"/>
                <w:b w:val="0"/>
                <w:bCs w:val="0"/>
                <w:i/>
                <w:iCs/>
                <w:sz w:val="22"/>
                <w:szCs w:val="28"/>
              </w:rPr>
              <w:lastRenderedPageBreak/>
              <w:t>trigger device to perform preamble correlation when there is radio silence observed.</w:t>
            </w:r>
            <w:bookmarkEnd w:id="7"/>
          </w:p>
          <w:p w14:paraId="054D5664" w14:textId="77777777" w:rsidR="00C11FF9" w:rsidRDefault="007743D8">
            <w:pPr>
              <w:pStyle w:val="Proposal"/>
              <w:numPr>
                <w:ilvl w:val="0"/>
                <w:numId w:val="0"/>
              </w:numPr>
              <w:rPr>
                <w:b w:val="0"/>
                <w:iCs/>
                <w:sz w:val="22"/>
                <w:szCs w:val="28"/>
              </w:rPr>
            </w:pPr>
            <w:bookmarkStart w:id="8" w:name="_Toc174134666"/>
            <w:r>
              <w:rPr>
                <w:b w:val="0"/>
                <w:iCs/>
                <w:sz w:val="22"/>
                <w:szCs w:val="28"/>
              </w:rPr>
              <w:t>Proposal 2: Start delimiter should be based on ON/OFF pattern to ensure reliable detection of the start of AIoT session or preamble transmission.</w:t>
            </w:r>
            <w:bookmarkEnd w:id="8"/>
          </w:p>
          <w:p w14:paraId="02F7FF0B" w14:textId="77777777" w:rsidR="00C11FF9" w:rsidRDefault="007743D8">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szCs w:val="28"/>
              </w:rPr>
            </w:pPr>
            <w:bookmarkStart w:id="9" w:name="_Toc174134649"/>
            <w:r>
              <w:rPr>
                <w:rFonts w:ascii="Times New Roman" w:hAnsi="Times New Roman" w:cs="Times New Roman"/>
                <w:b w:val="0"/>
                <w:bCs w:val="0"/>
                <w:i/>
                <w:iCs/>
                <w:sz w:val="22"/>
                <w:szCs w:val="28"/>
              </w:rPr>
              <w:t>Observation 4: The use of the midamble, while easing the reading task, it complicates the D2R signal generation and introduces both spectral and energy overhead since: 1) the midamble is a known sequence, carrying no data. And 2) the midamble generation consumes additional energy from the AIOT device which is otherwise severely limited from this point of view.</w:t>
            </w:r>
            <w:bookmarkEnd w:id="9"/>
            <w:r>
              <w:rPr>
                <w:rFonts w:ascii="Times New Roman" w:hAnsi="Times New Roman" w:cs="Times New Roman"/>
                <w:b w:val="0"/>
                <w:bCs w:val="0"/>
                <w:i/>
                <w:iCs/>
                <w:sz w:val="22"/>
                <w:szCs w:val="28"/>
              </w:rPr>
              <w:t xml:space="preserve"> </w:t>
            </w:r>
          </w:p>
          <w:p w14:paraId="7EFFEBC2" w14:textId="77777777" w:rsidR="00C11FF9" w:rsidRDefault="007743D8">
            <w:pPr>
              <w:pStyle w:val="Proposal"/>
              <w:numPr>
                <w:ilvl w:val="0"/>
                <w:numId w:val="0"/>
              </w:numPr>
              <w:rPr>
                <w:b w:val="0"/>
                <w:iCs/>
                <w:sz w:val="22"/>
                <w:szCs w:val="28"/>
              </w:rPr>
            </w:pPr>
            <w:bookmarkStart w:id="10" w:name="_Toc174134667"/>
            <w:r>
              <w:rPr>
                <w:b w:val="0"/>
                <w:iCs/>
                <w:sz w:val="22"/>
                <w:szCs w:val="28"/>
              </w:rPr>
              <w:t>Proposal 3: Study in RAN1 how the NW decides and configures whether to activate/deactivate/reconfigure the D2R midamble type and size. The decision is based at least on the expected level of interference and expected payload of the D2R signal.</w:t>
            </w:r>
            <w:bookmarkEnd w:id="10"/>
          </w:p>
          <w:p w14:paraId="3B047C79" w14:textId="77777777" w:rsidR="00C11FF9" w:rsidRDefault="007743D8">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szCs w:val="28"/>
              </w:rPr>
            </w:pPr>
            <w:bookmarkStart w:id="11" w:name="_Toc174134650"/>
            <w:r>
              <w:rPr>
                <w:rFonts w:ascii="Times New Roman" w:hAnsi="Times New Roman" w:cs="Times New Roman"/>
                <w:b w:val="0"/>
                <w:bCs w:val="0"/>
                <w:i/>
                <w:iCs/>
                <w:sz w:val="22"/>
                <w:szCs w:val="28"/>
              </w:rPr>
              <w:t>Observation 5: The use of midamble is needed to reacquire the timing synchronization for the device having large sampling offset, if the duration of the transmission lasts longer following the preamble.</w:t>
            </w:r>
            <w:bookmarkEnd w:id="11"/>
          </w:p>
          <w:p w14:paraId="3627F644" w14:textId="77777777" w:rsidR="00C11FF9" w:rsidRDefault="007743D8">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szCs w:val="28"/>
              </w:rPr>
            </w:pPr>
            <w:bookmarkStart w:id="12" w:name="_Toc174134651"/>
            <w:r>
              <w:rPr>
                <w:rFonts w:ascii="Times New Roman" w:hAnsi="Times New Roman" w:cs="Times New Roman"/>
                <w:b w:val="0"/>
                <w:bCs w:val="0"/>
                <w:i/>
                <w:iCs/>
                <w:sz w:val="22"/>
                <w:szCs w:val="28"/>
              </w:rPr>
              <w:t>Observation 6: Even with large sampling offset, midamble may not be needed if the payload length is short, since the initial timing alignment is carried out by the preamble sequence.</w:t>
            </w:r>
            <w:bookmarkEnd w:id="12"/>
          </w:p>
          <w:p w14:paraId="361F4D0B" w14:textId="77777777" w:rsidR="00C11FF9" w:rsidRDefault="007743D8">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szCs w:val="28"/>
              </w:rPr>
            </w:pPr>
            <w:bookmarkStart w:id="13" w:name="_Toc174134652"/>
            <w:r>
              <w:rPr>
                <w:rFonts w:ascii="Times New Roman" w:hAnsi="Times New Roman" w:cs="Times New Roman"/>
                <w:b w:val="0"/>
                <w:bCs w:val="0"/>
                <w:i/>
                <w:iCs/>
                <w:sz w:val="22"/>
                <w:szCs w:val="28"/>
              </w:rPr>
              <w:t>Observation 7: Terminating the PRDCH transmission with a postamble may provide two benefits, namely, the variable payload length and to provide timing acquisition before the subsequent transmission of either PDRCH or PRDCH, thus improving the detectability at both reader and the device, respectively.</w:t>
            </w:r>
            <w:bookmarkEnd w:id="13"/>
          </w:p>
          <w:p w14:paraId="69DB7DA1" w14:textId="77777777" w:rsidR="00C11FF9" w:rsidRDefault="007743D8">
            <w:pPr>
              <w:pStyle w:val="Proposal"/>
              <w:numPr>
                <w:ilvl w:val="0"/>
                <w:numId w:val="0"/>
              </w:numPr>
              <w:rPr>
                <w:b w:val="0"/>
                <w:iCs/>
                <w:sz w:val="22"/>
                <w:szCs w:val="28"/>
              </w:rPr>
            </w:pPr>
            <w:bookmarkStart w:id="14" w:name="_Toc174134668"/>
            <w:r>
              <w:rPr>
                <w:b w:val="0"/>
                <w:iCs/>
                <w:sz w:val="22"/>
                <w:szCs w:val="28"/>
              </w:rPr>
              <w:t xml:space="preserve">Proposal 4: Study in </w:t>
            </w:r>
            <w:r>
              <w:rPr>
                <w:b w:val="0"/>
                <w:iCs/>
                <w:sz w:val="22"/>
                <w:szCs w:val="28"/>
                <w:lang w:eastAsia="zh-CN"/>
              </w:rPr>
              <w:t>AI 9.4.2.2</w:t>
            </w:r>
            <w:r>
              <w:rPr>
                <w:b w:val="0"/>
                <w:iCs/>
                <w:sz w:val="22"/>
                <w:szCs w:val="28"/>
              </w:rPr>
              <w:t xml:space="preserve"> the design of the R2D postamble that may contain a known stop sequence to indicate the end of the frame.</w:t>
            </w:r>
            <w:bookmarkEnd w:id="14"/>
            <w:r>
              <w:rPr>
                <w:b w:val="0"/>
                <w:iCs/>
                <w:sz w:val="22"/>
                <w:szCs w:val="28"/>
              </w:rPr>
              <w:t xml:space="preserve"> </w:t>
            </w:r>
          </w:p>
          <w:p w14:paraId="246F7324" w14:textId="77777777" w:rsidR="00C11FF9" w:rsidRDefault="007743D8">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szCs w:val="28"/>
              </w:rPr>
            </w:pPr>
            <w:bookmarkStart w:id="15" w:name="_Toc174134656"/>
            <w:r>
              <w:rPr>
                <w:rFonts w:ascii="Times New Roman" w:hAnsi="Times New Roman" w:cs="Times New Roman"/>
                <w:b w:val="0"/>
                <w:bCs w:val="0"/>
                <w:i/>
                <w:iCs/>
                <w:sz w:val="22"/>
                <w:szCs w:val="28"/>
              </w:rPr>
              <w:t>Observation 11: Due to the limited capabilities of AIoT device, complex measurements based on reference signals, are quite challenging. In the case of device type 2a/2b, the AIoT device may perform simple measurement operations that can be useful for link adaptation. However, it is too early to exclude all types of measurements e.g. power based like RSSI, especially for AIoT device type 2a/2b.</w:t>
            </w:r>
            <w:bookmarkEnd w:id="15"/>
          </w:p>
          <w:p w14:paraId="62A0E3E6" w14:textId="77777777" w:rsidR="00C11FF9" w:rsidRDefault="007743D8">
            <w:pPr>
              <w:pStyle w:val="Proposal"/>
              <w:numPr>
                <w:ilvl w:val="0"/>
                <w:numId w:val="0"/>
              </w:numPr>
              <w:rPr>
                <w:b w:val="0"/>
              </w:rPr>
            </w:pPr>
            <w:bookmarkStart w:id="16" w:name="_Toc174134672"/>
            <w:r>
              <w:rPr>
                <w:b w:val="0"/>
                <w:iCs/>
                <w:sz w:val="22"/>
                <w:szCs w:val="22"/>
              </w:rPr>
              <w:t>Proposal 8: RAN1 to study whether the signals like preamble, midamble, and postamble can be reused for reference signals and if so, then what kind of measurement metrics can be obtained that can be used to improve the detection performance.</w:t>
            </w:r>
            <w:bookmarkEnd w:id="16"/>
          </w:p>
        </w:tc>
      </w:tr>
      <w:tr w:rsidR="00C11FF9" w14:paraId="1F771EB8" w14:textId="77777777">
        <w:tc>
          <w:tcPr>
            <w:tcW w:w="2155" w:type="dxa"/>
          </w:tcPr>
          <w:p w14:paraId="1815E707" w14:textId="77777777" w:rsidR="00C11FF9" w:rsidRDefault="007743D8">
            <w:pPr>
              <w:jc w:val="left"/>
              <w:rPr>
                <w:b/>
                <w:bCs/>
                <w:i/>
                <w:iCs/>
                <w:lang w:eastAsia="zh-CN"/>
              </w:rPr>
            </w:pPr>
            <w:r>
              <w:rPr>
                <w:b/>
                <w:bCs/>
                <w:i/>
                <w:iCs/>
                <w:highlight w:val="yellow"/>
                <w:lang w:eastAsia="zh-CN"/>
              </w:rPr>
              <w:t>Ericsson [3]</w:t>
            </w:r>
          </w:p>
        </w:tc>
        <w:tc>
          <w:tcPr>
            <w:tcW w:w="7195" w:type="dxa"/>
          </w:tcPr>
          <w:p w14:paraId="1B4CB523" w14:textId="77777777" w:rsidR="00C11FF9" w:rsidRDefault="007743D8">
            <w:pPr>
              <w:pStyle w:val="Observation"/>
              <w:numPr>
                <w:ilvl w:val="0"/>
                <w:numId w:val="0"/>
              </w:numPr>
              <w:jc w:val="left"/>
              <w:rPr>
                <w:rFonts w:ascii="Times New Roman" w:hAnsi="Times New Roman" w:cs="Times New Roman"/>
                <w:b w:val="0"/>
                <w:bCs w:val="0"/>
                <w:i/>
                <w:iCs/>
                <w:sz w:val="22"/>
              </w:rPr>
            </w:pPr>
            <w:bookmarkStart w:id="17" w:name="_Toc174125079"/>
            <w:r>
              <w:rPr>
                <w:rFonts w:ascii="Times New Roman" w:hAnsi="Times New Roman" w:cs="Times New Roman"/>
                <w:b w:val="0"/>
                <w:bCs w:val="0"/>
                <w:i/>
                <w:iCs/>
                <w:sz w:val="22"/>
              </w:rPr>
              <w:t>Observation 4: A start-indicator (delimiter) is not needed for A-IoT devices which do not rely on RF energy harvesting.</w:t>
            </w:r>
            <w:bookmarkEnd w:id="17"/>
          </w:p>
          <w:p w14:paraId="68CDBF07" w14:textId="77777777" w:rsidR="00C11FF9" w:rsidRDefault="007743D8">
            <w:pPr>
              <w:pStyle w:val="Observation"/>
              <w:numPr>
                <w:ilvl w:val="0"/>
                <w:numId w:val="0"/>
              </w:numPr>
              <w:jc w:val="left"/>
              <w:rPr>
                <w:rFonts w:ascii="Times New Roman" w:hAnsi="Times New Roman" w:cs="Times New Roman"/>
                <w:b w:val="0"/>
                <w:bCs w:val="0"/>
                <w:i/>
                <w:iCs/>
                <w:sz w:val="22"/>
              </w:rPr>
            </w:pPr>
            <w:bookmarkStart w:id="18" w:name="_Toc174125080"/>
            <w:r>
              <w:rPr>
                <w:rFonts w:ascii="Times New Roman" w:hAnsi="Times New Roman" w:cs="Times New Roman"/>
                <w:b w:val="0"/>
                <w:bCs w:val="0"/>
                <w:i/>
                <w:iCs/>
                <w:sz w:val="22"/>
              </w:rPr>
              <w:t>Observation 5: Option 1 enables the start-indicator to be self-contained whereas Option 2 necessitates an RF charging session prior to the start-</w:t>
            </w:r>
            <w:r>
              <w:rPr>
                <w:rFonts w:ascii="Times New Roman" w:hAnsi="Times New Roman" w:cs="Times New Roman"/>
                <w:b w:val="0"/>
                <w:bCs w:val="0"/>
                <w:i/>
                <w:iCs/>
                <w:sz w:val="22"/>
              </w:rPr>
              <w:lastRenderedPageBreak/>
              <w:t>indicator.</w:t>
            </w:r>
            <w:bookmarkEnd w:id="18"/>
          </w:p>
          <w:p w14:paraId="38265C0A" w14:textId="77777777" w:rsidR="00C11FF9" w:rsidRDefault="007743D8">
            <w:pPr>
              <w:pStyle w:val="Proposal"/>
              <w:numPr>
                <w:ilvl w:val="0"/>
                <w:numId w:val="0"/>
              </w:numPr>
              <w:tabs>
                <w:tab w:val="left" w:pos="1701"/>
              </w:tabs>
              <w:overflowPunct/>
              <w:autoSpaceDE/>
              <w:autoSpaceDN/>
              <w:adjustRightInd/>
              <w:spacing w:before="0" w:after="120"/>
              <w:textAlignment w:val="auto"/>
              <w:rPr>
                <w:b w:val="0"/>
                <w:iCs/>
                <w:sz w:val="22"/>
                <w:szCs w:val="22"/>
              </w:rPr>
            </w:pPr>
            <w:bookmarkStart w:id="19" w:name="_Toc165985843"/>
            <w:bookmarkStart w:id="20" w:name="_Toc165991071"/>
            <w:bookmarkStart w:id="21" w:name="_Toc166057096"/>
            <w:bookmarkStart w:id="22" w:name="_Toc166057074"/>
            <w:bookmarkStart w:id="23" w:name="_Toc174125105"/>
            <w:bookmarkEnd w:id="19"/>
            <w:bookmarkEnd w:id="20"/>
            <w:bookmarkEnd w:id="21"/>
            <w:bookmarkEnd w:id="22"/>
            <w:r>
              <w:rPr>
                <w:b w:val="0"/>
                <w:iCs/>
                <w:sz w:val="22"/>
                <w:szCs w:val="22"/>
              </w:rPr>
              <w:t>Proposal 6: Adopt Option 1 as the start-indicator part for A-IoT devices</w:t>
            </w:r>
            <w:r>
              <w:rPr>
                <w:rFonts w:eastAsiaTheme="minorEastAsia"/>
                <w:b w:val="0"/>
                <w:iCs/>
                <w:sz w:val="22"/>
                <w:szCs w:val="22"/>
              </w:rPr>
              <w:t xml:space="preserve"> for a harmonized solution for all kinds of devices</w:t>
            </w:r>
            <w:r>
              <w:rPr>
                <w:b w:val="0"/>
                <w:iCs/>
                <w:sz w:val="22"/>
                <w:szCs w:val="22"/>
              </w:rPr>
              <w:t>.</w:t>
            </w:r>
            <w:bookmarkEnd w:id="23"/>
          </w:p>
          <w:p w14:paraId="32A5C613" w14:textId="77777777" w:rsidR="00C11FF9" w:rsidRDefault="007743D8">
            <w:pPr>
              <w:pStyle w:val="Observation"/>
              <w:numPr>
                <w:ilvl w:val="0"/>
                <w:numId w:val="0"/>
              </w:numPr>
              <w:jc w:val="left"/>
              <w:rPr>
                <w:rFonts w:ascii="Times New Roman" w:hAnsi="Times New Roman" w:cs="Times New Roman"/>
                <w:b w:val="0"/>
                <w:bCs w:val="0"/>
                <w:i/>
                <w:iCs/>
                <w:sz w:val="22"/>
              </w:rPr>
            </w:pPr>
            <w:bookmarkStart w:id="24" w:name="_Toc174125081"/>
            <w:r>
              <w:rPr>
                <w:rFonts w:ascii="Times New Roman" w:hAnsi="Times New Roman" w:cs="Times New Roman"/>
                <w:b w:val="0"/>
                <w:bCs w:val="0"/>
                <w:i/>
                <w:iCs/>
                <w:sz w:val="22"/>
              </w:rPr>
              <w:t>Observation 6: It is not necessary to use line coding in the clock-acquisition signal as a pre-defined OOK sequence with regular ON/OFF transitions can be used as a clock signal.</w:t>
            </w:r>
            <w:bookmarkEnd w:id="24"/>
          </w:p>
          <w:p w14:paraId="1CAC8399" w14:textId="77777777" w:rsidR="00C11FF9" w:rsidRDefault="007743D8">
            <w:pPr>
              <w:pStyle w:val="Proposal"/>
              <w:numPr>
                <w:ilvl w:val="0"/>
                <w:numId w:val="0"/>
              </w:numPr>
              <w:tabs>
                <w:tab w:val="left" w:pos="1701"/>
              </w:tabs>
              <w:overflowPunct/>
              <w:autoSpaceDE/>
              <w:autoSpaceDN/>
              <w:adjustRightInd/>
              <w:spacing w:before="0" w:after="120"/>
              <w:textAlignment w:val="auto"/>
              <w:rPr>
                <w:b w:val="0"/>
                <w:iCs/>
                <w:sz w:val="22"/>
                <w:szCs w:val="22"/>
              </w:rPr>
            </w:pPr>
            <w:bookmarkStart w:id="25" w:name="_Toc174125106"/>
            <w:r>
              <w:rPr>
                <w:b w:val="0"/>
                <w:iCs/>
                <w:sz w:val="22"/>
                <w:szCs w:val="22"/>
              </w:rPr>
              <w:t>Proposal 7: Clock-acquisition signal can be based on pre-defined OOK sequences without line coding.</w:t>
            </w:r>
            <w:bookmarkEnd w:id="25"/>
          </w:p>
          <w:p w14:paraId="21413D01" w14:textId="77777777" w:rsidR="00C11FF9" w:rsidRDefault="007743D8">
            <w:pPr>
              <w:pStyle w:val="Proposal"/>
              <w:numPr>
                <w:ilvl w:val="0"/>
                <w:numId w:val="0"/>
              </w:numPr>
              <w:tabs>
                <w:tab w:val="left" w:pos="1701"/>
              </w:tabs>
              <w:overflowPunct/>
              <w:autoSpaceDE/>
              <w:autoSpaceDN/>
              <w:adjustRightInd/>
              <w:spacing w:before="0" w:after="120"/>
              <w:textAlignment w:val="auto"/>
              <w:rPr>
                <w:b w:val="0"/>
                <w:iCs/>
                <w:sz w:val="22"/>
                <w:szCs w:val="22"/>
              </w:rPr>
            </w:pPr>
            <w:bookmarkStart w:id="26" w:name="_Toc174125107"/>
            <w:r>
              <w:rPr>
                <w:b w:val="0"/>
                <w:iCs/>
                <w:sz w:val="22"/>
                <w:szCs w:val="22"/>
              </w:rPr>
              <w:t>Proposal 8: R2D preamble should be designed to provide requisite timing and frequency synchronization for all A-IoT device types and architectures.</w:t>
            </w:r>
            <w:bookmarkEnd w:id="26"/>
          </w:p>
          <w:p w14:paraId="5ECE2096" w14:textId="77777777" w:rsidR="00C11FF9" w:rsidRDefault="007743D8">
            <w:pPr>
              <w:pStyle w:val="Observation"/>
              <w:numPr>
                <w:ilvl w:val="0"/>
                <w:numId w:val="0"/>
              </w:numPr>
              <w:jc w:val="left"/>
              <w:rPr>
                <w:rFonts w:ascii="Times New Roman" w:hAnsi="Times New Roman" w:cs="Times New Roman"/>
                <w:b w:val="0"/>
                <w:bCs w:val="0"/>
                <w:i/>
                <w:iCs/>
                <w:sz w:val="22"/>
              </w:rPr>
            </w:pPr>
            <w:bookmarkStart w:id="27" w:name="_Toc174125082"/>
            <w:r>
              <w:rPr>
                <w:rFonts w:ascii="Times New Roman" w:hAnsi="Times New Roman" w:cs="Times New Roman"/>
                <w:b w:val="0"/>
                <w:bCs w:val="0"/>
                <w:i/>
                <w:iCs/>
                <w:sz w:val="22"/>
              </w:rPr>
              <w:t xml:space="preserve">Observation 7: If the purpose of a postamble is to indicate the end of a R2D transmission, there is no need for an explicit indication through a postamble if the </w:t>
            </w:r>
            <w:r>
              <w:rPr>
                <w:rFonts w:ascii="Times New Roman" w:eastAsiaTheme="minorEastAsia" w:hAnsi="Times New Roman" w:cs="Times New Roman"/>
                <w:b w:val="0"/>
                <w:bCs w:val="0"/>
                <w:i/>
                <w:iCs/>
                <w:sz w:val="22"/>
                <w:lang w:eastAsia="zh-CN"/>
              </w:rPr>
              <w:t>length</w:t>
            </w:r>
            <w:r>
              <w:rPr>
                <w:rFonts w:ascii="Times New Roman" w:hAnsi="Times New Roman" w:cs="Times New Roman"/>
                <w:b w:val="0"/>
                <w:bCs w:val="0"/>
                <w:i/>
                <w:iCs/>
                <w:sz w:val="22"/>
              </w:rPr>
              <w:t xml:space="preserve"> of the subsequent R2D data transmission is configured/indicated by </w:t>
            </w:r>
            <w:r>
              <w:rPr>
                <w:rFonts w:ascii="Times New Roman" w:eastAsiaTheme="minorEastAsia" w:hAnsi="Times New Roman" w:cs="Times New Roman"/>
                <w:b w:val="0"/>
                <w:bCs w:val="0"/>
                <w:i/>
                <w:iCs/>
                <w:sz w:val="22"/>
                <w:lang w:eastAsia="zh-CN"/>
              </w:rPr>
              <w:t>R2D control information</w:t>
            </w:r>
            <w:r>
              <w:rPr>
                <w:rFonts w:ascii="Times New Roman" w:hAnsi="Times New Roman" w:cs="Times New Roman"/>
                <w:b w:val="0"/>
                <w:bCs w:val="0"/>
                <w:i/>
                <w:iCs/>
                <w:sz w:val="22"/>
              </w:rPr>
              <w:t>.</w:t>
            </w:r>
            <w:bookmarkEnd w:id="27"/>
            <w:r>
              <w:rPr>
                <w:rFonts w:ascii="Times New Roman" w:hAnsi="Times New Roman" w:cs="Times New Roman"/>
                <w:b w:val="0"/>
                <w:bCs w:val="0"/>
                <w:i/>
                <w:iCs/>
                <w:sz w:val="22"/>
              </w:rPr>
              <w:t xml:space="preserve"> </w:t>
            </w:r>
          </w:p>
          <w:p w14:paraId="24C4F070" w14:textId="77777777" w:rsidR="00C11FF9" w:rsidRDefault="007743D8">
            <w:pPr>
              <w:pStyle w:val="Proposal"/>
              <w:numPr>
                <w:ilvl w:val="0"/>
                <w:numId w:val="0"/>
              </w:numPr>
              <w:tabs>
                <w:tab w:val="left" w:pos="1701"/>
              </w:tabs>
              <w:overflowPunct/>
              <w:autoSpaceDE/>
              <w:autoSpaceDN/>
              <w:adjustRightInd/>
              <w:spacing w:before="0" w:after="120"/>
              <w:textAlignment w:val="auto"/>
              <w:rPr>
                <w:b w:val="0"/>
                <w:iCs/>
                <w:sz w:val="22"/>
                <w:szCs w:val="22"/>
              </w:rPr>
            </w:pPr>
            <w:bookmarkStart w:id="28" w:name="_Toc174125108"/>
            <w:r>
              <w:rPr>
                <w:b w:val="0"/>
                <w:iCs/>
                <w:sz w:val="22"/>
                <w:szCs w:val="22"/>
              </w:rPr>
              <w:t>Proposal 9: RAN1 to study whether a PRDCH postamble can serve as an additional timing acquisition signal prior to a PDRCH transmission depending on the device’s timing capability.</w:t>
            </w:r>
            <w:bookmarkEnd w:id="28"/>
          </w:p>
          <w:p w14:paraId="3248B947" w14:textId="77777777" w:rsidR="00C11FF9" w:rsidRDefault="007743D8">
            <w:pPr>
              <w:pStyle w:val="Observation"/>
              <w:numPr>
                <w:ilvl w:val="0"/>
                <w:numId w:val="0"/>
              </w:numPr>
              <w:jc w:val="left"/>
              <w:rPr>
                <w:rFonts w:ascii="Times New Roman" w:hAnsi="Times New Roman" w:cs="Times New Roman"/>
                <w:b w:val="0"/>
                <w:bCs w:val="0"/>
                <w:i/>
                <w:iCs/>
                <w:sz w:val="22"/>
              </w:rPr>
            </w:pPr>
            <w:bookmarkStart w:id="29" w:name="_Toc174125083"/>
            <w:r>
              <w:rPr>
                <w:rFonts w:ascii="Times New Roman" w:hAnsi="Times New Roman" w:cs="Times New Roman"/>
                <w:b w:val="0"/>
                <w:bCs w:val="0"/>
                <w:i/>
                <w:iCs/>
                <w:sz w:val="22"/>
              </w:rPr>
              <w:t>Observation 8: If the time interval between an R2D transmission and the corresponding D2R transmission following it is too long, devices may lose the timing obtained from the R2D timing acquisition signal due to timing drift at the time for the D2R transmission.</w:t>
            </w:r>
            <w:bookmarkEnd w:id="29"/>
          </w:p>
          <w:p w14:paraId="2AF8A24D" w14:textId="77777777" w:rsidR="00C11FF9" w:rsidRDefault="007743D8">
            <w:pPr>
              <w:pStyle w:val="Proposal"/>
              <w:numPr>
                <w:ilvl w:val="0"/>
                <w:numId w:val="0"/>
              </w:numPr>
              <w:tabs>
                <w:tab w:val="left" w:pos="1701"/>
              </w:tabs>
              <w:overflowPunct/>
              <w:autoSpaceDE/>
              <w:autoSpaceDN/>
              <w:adjustRightInd/>
              <w:spacing w:before="0" w:after="120"/>
              <w:textAlignment w:val="auto"/>
            </w:pPr>
            <w:bookmarkStart w:id="30" w:name="_Toc163244032"/>
            <w:bookmarkStart w:id="31" w:name="_Toc163253893"/>
            <w:bookmarkStart w:id="32" w:name="_Toc163244030"/>
            <w:bookmarkStart w:id="33" w:name="_Toc163244031"/>
            <w:bookmarkStart w:id="34" w:name="_Toc163253892"/>
            <w:bookmarkStart w:id="35" w:name="_Toc163253891"/>
            <w:bookmarkStart w:id="36" w:name="_Toc174125109"/>
            <w:bookmarkEnd w:id="30"/>
            <w:bookmarkEnd w:id="31"/>
            <w:bookmarkEnd w:id="32"/>
            <w:bookmarkEnd w:id="33"/>
            <w:bookmarkEnd w:id="34"/>
            <w:bookmarkEnd w:id="35"/>
            <w:r>
              <w:rPr>
                <w:b w:val="0"/>
                <w:iCs/>
                <w:sz w:val="22"/>
                <w:szCs w:val="22"/>
              </w:rPr>
              <w:t xml:space="preserve">Proposal 10: Study periodic and </w:t>
            </w:r>
            <w:bookmarkStart w:id="37" w:name="OLE_LINK18"/>
            <w:r>
              <w:rPr>
                <w:b w:val="0"/>
                <w:iCs/>
                <w:sz w:val="22"/>
                <w:szCs w:val="22"/>
              </w:rPr>
              <w:t xml:space="preserve">aperiodic synchronization signals </w:t>
            </w:r>
            <w:bookmarkEnd w:id="37"/>
            <w:r>
              <w:rPr>
                <w:b w:val="0"/>
                <w:iCs/>
                <w:sz w:val="22"/>
                <w:szCs w:val="22"/>
              </w:rPr>
              <w:t>for A-IoT devices</w:t>
            </w:r>
            <w:r>
              <w:rPr>
                <w:rFonts w:eastAsiaTheme="minorEastAsia"/>
                <w:b w:val="0"/>
                <w:iCs/>
                <w:sz w:val="22"/>
                <w:szCs w:val="22"/>
              </w:rPr>
              <w:t>.</w:t>
            </w:r>
            <w:bookmarkEnd w:id="36"/>
          </w:p>
        </w:tc>
      </w:tr>
      <w:tr w:rsidR="00C11FF9" w14:paraId="2F1B4F96" w14:textId="77777777">
        <w:tc>
          <w:tcPr>
            <w:tcW w:w="2155" w:type="dxa"/>
          </w:tcPr>
          <w:p w14:paraId="37E23BE8" w14:textId="77777777" w:rsidR="00C11FF9" w:rsidRDefault="007743D8">
            <w:pPr>
              <w:jc w:val="left"/>
              <w:rPr>
                <w:b/>
                <w:bCs/>
                <w:i/>
                <w:iCs/>
                <w:lang w:eastAsia="zh-CN"/>
              </w:rPr>
            </w:pPr>
            <w:r>
              <w:rPr>
                <w:b/>
                <w:bCs/>
                <w:i/>
                <w:iCs/>
                <w:lang w:eastAsia="zh-CN"/>
              </w:rPr>
              <w:lastRenderedPageBreak/>
              <w:t>Huawei [4]</w:t>
            </w:r>
          </w:p>
        </w:tc>
        <w:tc>
          <w:tcPr>
            <w:tcW w:w="7195" w:type="dxa"/>
          </w:tcPr>
          <w:p w14:paraId="7D20FC8F" w14:textId="77777777" w:rsidR="00C11FF9" w:rsidRDefault="007743D8">
            <w:pPr>
              <w:pStyle w:val="Caption"/>
              <w:jc w:val="both"/>
              <w:rPr>
                <w:b w:val="0"/>
                <w:bCs w:val="0"/>
                <w:i/>
                <w:sz w:val="22"/>
              </w:rPr>
            </w:pPr>
            <w:bookmarkStart w:id="38" w:name="_Hlk172307182"/>
            <w:r>
              <w:rPr>
                <w:b w:val="0"/>
                <w:bCs w:val="0"/>
                <w:i/>
                <w:sz w:val="22"/>
              </w:rPr>
              <w:t xml:space="preserve">Observation 6: Using a fixed-length low-voltage signal for the R2D start indicator part, </w:t>
            </w:r>
            <w:bookmarkStart w:id="39" w:name="_Hlk174127237"/>
            <w:r>
              <w:rPr>
                <w:b w:val="0"/>
                <w:bCs w:val="0"/>
                <w:i/>
                <w:sz w:val="22"/>
              </w:rPr>
              <w:t>with a preceding high-voltage signal</w:t>
            </w:r>
            <w:bookmarkEnd w:id="39"/>
            <w:r>
              <w:rPr>
                <w:b w:val="0"/>
                <w:bCs w:val="0"/>
                <w:i/>
                <w:sz w:val="22"/>
              </w:rPr>
              <w:t>, is adequate for the device to distinguish it from the PRDCH transmission.</w:t>
            </w:r>
          </w:p>
          <w:bookmarkEnd w:id="38"/>
          <w:p w14:paraId="7585EC83" w14:textId="77777777" w:rsidR="00C11FF9" w:rsidRDefault="007743D8">
            <w:pPr>
              <w:pStyle w:val="Caption"/>
              <w:jc w:val="both"/>
              <w:rPr>
                <w:b w:val="0"/>
                <w:bCs w:val="0"/>
              </w:rPr>
            </w:pPr>
            <w:r>
              <w:rPr>
                <w:b w:val="0"/>
                <w:bCs w:val="0"/>
                <w:i/>
                <w:sz w:val="22"/>
                <w:szCs w:val="22"/>
              </w:rPr>
              <w:t>Observation 7:</w:t>
            </w:r>
            <w:r>
              <w:rPr>
                <w:b w:val="0"/>
                <w:bCs w:val="0"/>
                <w:i/>
                <w:sz w:val="22"/>
              </w:rPr>
              <w:t xml:space="preserve"> For R2D start indicator part, the required detection metrics considered are Missed Detection Ratio (MDR) and False Alarm Ratio (FAR).</w:t>
            </w:r>
          </w:p>
          <w:p w14:paraId="2DCF5374" w14:textId="77777777" w:rsidR="00C11FF9" w:rsidRDefault="007743D8">
            <w:pPr>
              <w:pStyle w:val="Caption"/>
              <w:spacing w:before="120"/>
              <w:jc w:val="both"/>
              <w:rPr>
                <w:b w:val="0"/>
                <w:bCs w:val="0"/>
                <w:i/>
                <w:sz w:val="22"/>
              </w:rPr>
            </w:pPr>
            <w:r>
              <w:rPr>
                <w:b w:val="0"/>
                <w:bCs w:val="0"/>
                <w:i/>
                <w:sz w:val="22"/>
              </w:rPr>
              <w:t>Observation 8: For R2D start indicator part, 33.3</w:t>
            </w:r>
            <w:r>
              <w:rPr>
                <w:rFonts w:eastAsiaTheme="minorEastAsia"/>
                <w:b w:val="0"/>
                <w:bCs w:val="0"/>
                <w:i/>
                <w:sz w:val="22"/>
              </w:rPr>
              <w:t>μs can meet the MDR and FAR performance metric.</w:t>
            </w:r>
            <w:r>
              <w:rPr>
                <w:rFonts w:eastAsiaTheme="minorEastAsia"/>
                <w:b w:val="0"/>
                <w:bCs w:val="0"/>
                <w:sz w:val="22"/>
              </w:rPr>
              <w:t xml:space="preserve"> </w:t>
            </w:r>
          </w:p>
          <w:p w14:paraId="05C15858" w14:textId="77777777" w:rsidR="00C11FF9" w:rsidRDefault="007743D8">
            <w:pPr>
              <w:pStyle w:val="Caption"/>
              <w:jc w:val="both"/>
              <w:rPr>
                <w:b w:val="0"/>
                <w:bCs w:val="0"/>
                <w:i/>
                <w:sz w:val="22"/>
              </w:rPr>
            </w:pPr>
            <w:r>
              <w:rPr>
                <w:b w:val="0"/>
                <w:bCs w:val="0"/>
                <w:i/>
                <w:sz w:val="22"/>
              </w:rPr>
              <w:t xml:space="preserve">Proposal </w:t>
            </w:r>
            <w:r>
              <w:rPr>
                <w:b w:val="0"/>
                <w:bCs w:val="0"/>
                <w:i/>
                <w:sz w:val="22"/>
                <w:szCs w:val="22"/>
              </w:rPr>
              <w:t>4</w:t>
            </w:r>
            <w:r>
              <w:rPr>
                <w:b w:val="0"/>
                <w:bCs w:val="0"/>
                <w:i/>
                <w:sz w:val="22"/>
              </w:rPr>
              <w:t>:</w:t>
            </w:r>
            <w:r>
              <w:rPr>
                <w:rFonts w:hint="eastAsia"/>
                <w:b w:val="0"/>
                <w:bCs w:val="0"/>
                <w:i/>
                <w:sz w:val="28"/>
              </w:rPr>
              <w:t xml:space="preserve"> </w:t>
            </w:r>
            <w:r>
              <w:rPr>
                <w:b w:val="0"/>
                <w:bCs w:val="0"/>
                <w:i/>
                <w:sz w:val="22"/>
              </w:rPr>
              <w:t>The R2D timing acquisition signal start indicator part is a fixed-length low voltage transmission to enable energy detection. The length of the start indicator is an integer multiple of the chip length.</w:t>
            </w:r>
          </w:p>
          <w:p w14:paraId="6566DB38" w14:textId="77777777" w:rsidR="00C11FF9" w:rsidRDefault="007743D8">
            <w:pPr>
              <w:rPr>
                <w:i/>
                <w:lang w:eastAsia="zh-CN"/>
              </w:rPr>
            </w:pPr>
            <w:r>
              <w:rPr>
                <w:i/>
                <w:lang w:eastAsia="zh-CN"/>
              </w:rPr>
              <w:t xml:space="preserve">Observation 9: The clock acquisition part requires at least two </w:t>
            </w:r>
            <w:r>
              <w:rPr>
                <w:rFonts w:eastAsiaTheme="minorEastAsia"/>
                <w:i/>
                <w:lang w:eastAsia="zh-CN"/>
              </w:rPr>
              <w:t>or more transition edges in the same direction in order to determine the R2D chip length.</w:t>
            </w:r>
          </w:p>
          <w:p w14:paraId="35F4D67A" w14:textId="77777777" w:rsidR="00C11FF9" w:rsidRDefault="007743D8">
            <w:pPr>
              <w:rPr>
                <w:i/>
                <w:lang w:eastAsia="zh-CN"/>
              </w:rPr>
            </w:pPr>
            <w:r>
              <w:rPr>
                <w:i/>
                <w:lang w:eastAsia="zh-CN"/>
              </w:rPr>
              <w:t>Observation 10: The impact of CP to the detection of the timing acquisition signal is negligible as long as the start indicator with a low-voltage signal is longer than the CP length.</w:t>
            </w:r>
          </w:p>
          <w:p w14:paraId="0CD4C5B7" w14:textId="77777777" w:rsidR="00C11FF9" w:rsidRDefault="007743D8">
            <w:r>
              <w:rPr>
                <w:i/>
              </w:rPr>
              <w:t>Observation 11: In order to ensure that the timing acquisition signal can be differentiated from the PRDCH and compact at the same time, different sequence patterns can be used for different M values.</w:t>
            </w:r>
          </w:p>
          <w:p w14:paraId="59B1A438" w14:textId="77777777" w:rsidR="00C11FF9" w:rsidRDefault="007743D8">
            <w:pPr>
              <w:pStyle w:val="Caption"/>
              <w:jc w:val="both"/>
              <w:rPr>
                <w:b w:val="0"/>
                <w:bCs w:val="0"/>
                <w:i/>
              </w:rPr>
            </w:pPr>
            <w:r>
              <w:rPr>
                <w:b w:val="0"/>
                <w:bCs w:val="0"/>
                <w:i/>
                <w:sz w:val="22"/>
                <w:szCs w:val="22"/>
              </w:rPr>
              <w:lastRenderedPageBreak/>
              <w:t>Observation 12</w:t>
            </w:r>
            <w:r>
              <w:rPr>
                <w:b w:val="0"/>
                <w:bCs w:val="0"/>
                <w:i/>
                <w:sz w:val="22"/>
              </w:rPr>
              <w:t>: For R2D time acquisition part, the required detection metric considered is the False Detection Ratio (FDR).</w:t>
            </w:r>
          </w:p>
          <w:p w14:paraId="0EF5CEAA" w14:textId="77777777" w:rsidR="00C11FF9" w:rsidRDefault="007743D8">
            <w:pPr>
              <w:pStyle w:val="Caption"/>
              <w:jc w:val="both"/>
              <w:rPr>
                <w:b w:val="0"/>
                <w:bCs w:val="0"/>
              </w:rPr>
            </w:pPr>
            <w:r>
              <w:rPr>
                <w:b w:val="0"/>
                <w:bCs w:val="0"/>
                <w:i/>
                <w:sz w:val="22"/>
              </w:rPr>
              <w:t>Observation 13:</w:t>
            </w:r>
            <w:r>
              <w:rPr>
                <w:b w:val="0"/>
                <w:bCs w:val="0"/>
              </w:rPr>
              <w:t xml:space="preserve"> </w:t>
            </w:r>
            <w:r>
              <w:rPr>
                <w:b w:val="0"/>
                <w:bCs w:val="0"/>
                <w:i/>
                <w:sz w:val="22"/>
              </w:rPr>
              <w:t>For R2D time acquisition part,</w:t>
            </w:r>
            <w:r>
              <w:rPr>
                <w:b w:val="0"/>
                <w:bCs w:val="0"/>
              </w:rPr>
              <w:t xml:space="preserve"> </w:t>
            </w:r>
            <w:r>
              <w:rPr>
                <w:b w:val="0"/>
                <w:bCs w:val="0"/>
                <w:i/>
                <w:sz w:val="22"/>
              </w:rPr>
              <w:t>two transition edges detection in the same direction can meet the FDR performance metric.</w:t>
            </w:r>
          </w:p>
          <w:p w14:paraId="07060CD4" w14:textId="77777777" w:rsidR="00C11FF9" w:rsidRDefault="007743D8">
            <w:pPr>
              <w:pStyle w:val="Caption"/>
              <w:jc w:val="both"/>
              <w:rPr>
                <w:b w:val="0"/>
                <w:bCs w:val="0"/>
                <w:i/>
                <w:sz w:val="22"/>
              </w:rPr>
            </w:pPr>
            <w:bookmarkStart w:id="40" w:name="_Hlk172307260"/>
            <w:r>
              <w:rPr>
                <w:b w:val="0"/>
                <w:bCs w:val="0"/>
                <w:i/>
                <w:sz w:val="22"/>
              </w:rPr>
              <w:t xml:space="preserve">Proposal </w:t>
            </w:r>
            <w:r>
              <w:rPr>
                <w:b w:val="0"/>
                <w:bCs w:val="0"/>
                <w:i/>
                <w:sz w:val="22"/>
                <w:szCs w:val="22"/>
              </w:rPr>
              <w:t>5</w:t>
            </w:r>
            <w:r>
              <w:rPr>
                <w:b w:val="0"/>
                <w:bCs w:val="0"/>
                <w:i/>
                <w:sz w:val="22"/>
              </w:rPr>
              <w:t>:</w:t>
            </w:r>
            <w:r>
              <w:rPr>
                <w:rFonts w:hint="eastAsia"/>
                <w:b w:val="0"/>
                <w:bCs w:val="0"/>
                <w:i/>
                <w:sz w:val="28"/>
              </w:rPr>
              <w:t xml:space="preserve"> </w:t>
            </w:r>
            <w:r>
              <w:rPr>
                <w:b w:val="0"/>
                <w:bCs w:val="0"/>
                <w:i/>
                <w:sz w:val="22"/>
              </w:rPr>
              <w:t>The R2D timing acquisition signal clock acquisition part includes at least two transition edges to enable transition edge detection for determining the chip length of each R2D transmission. The duration between adjacent transition edges is an integer multiple of the R2D chip length.</w:t>
            </w:r>
          </w:p>
          <w:bookmarkEnd w:id="40"/>
          <w:p w14:paraId="0E26D5EB" w14:textId="77777777" w:rsidR="00C11FF9" w:rsidRDefault="007743D8">
            <w:pPr>
              <w:rPr>
                <w:i/>
              </w:rPr>
            </w:pPr>
            <w:r>
              <w:rPr>
                <w:i/>
              </w:rPr>
              <w:t>Proposal 6: No other parts are required for the R2D timing acquisition signal.</w:t>
            </w:r>
          </w:p>
          <w:p w14:paraId="02E954FE" w14:textId="77777777" w:rsidR="00C11FF9" w:rsidRDefault="007743D8">
            <w:pPr>
              <w:pStyle w:val="Caption"/>
              <w:jc w:val="both"/>
              <w:rPr>
                <w:b w:val="0"/>
                <w:bCs w:val="0"/>
                <w:i/>
                <w:sz w:val="22"/>
              </w:rPr>
            </w:pPr>
            <w:bookmarkStart w:id="41" w:name="_Hlk166280719"/>
            <w:bookmarkStart w:id="42" w:name="_Hlk172307270"/>
            <w:r>
              <w:rPr>
                <w:b w:val="0"/>
                <w:bCs w:val="0"/>
                <w:i/>
                <w:sz w:val="22"/>
                <w:szCs w:val="22"/>
              </w:rPr>
              <w:t xml:space="preserve">Proposal 7: </w:t>
            </w:r>
            <w:r>
              <w:rPr>
                <w:b w:val="0"/>
                <w:bCs w:val="0"/>
                <w:i/>
                <w:sz w:val="22"/>
              </w:rPr>
              <w:t>The</w:t>
            </w:r>
            <w:r>
              <w:rPr>
                <w:b w:val="0"/>
                <w:bCs w:val="0"/>
                <w:i/>
                <w:sz w:val="28"/>
              </w:rPr>
              <w:t xml:space="preserve"> </w:t>
            </w:r>
            <w:r>
              <w:rPr>
                <w:b w:val="0"/>
                <w:bCs w:val="0"/>
                <w:i/>
                <w:sz w:val="22"/>
              </w:rPr>
              <w:t>format of the R2D postamble is a constant voltage sequence which cannot occur in R2D data or preamble and is longer than twice the chip length</w:t>
            </w:r>
            <w:bookmarkStart w:id="43" w:name="_Ref163054385"/>
            <w:r>
              <w:rPr>
                <w:b w:val="0"/>
                <w:bCs w:val="0"/>
                <w:i/>
                <w:sz w:val="22"/>
              </w:rPr>
              <w:t>.</w:t>
            </w:r>
            <w:bookmarkEnd w:id="43"/>
          </w:p>
          <w:p w14:paraId="4C6E45BA" w14:textId="77777777" w:rsidR="00C11FF9" w:rsidRDefault="007743D8">
            <w:pPr>
              <w:pStyle w:val="Caption"/>
              <w:numPr>
                <w:ilvl w:val="0"/>
                <w:numId w:val="13"/>
              </w:numPr>
              <w:jc w:val="both"/>
              <w:rPr>
                <w:b w:val="0"/>
                <w:bCs w:val="0"/>
                <w:i/>
                <w:sz w:val="22"/>
              </w:rPr>
            </w:pPr>
            <w:r>
              <w:rPr>
                <w:b w:val="0"/>
                <w:bCs w:val="0"/>
                <w:i/>
                <w:sz w:val="22"/>
              </w:rPr>
              <w:t>For Manchester line coding, the R2D postamble is assumed to be “111” chips.</w:t>
            </w:r>
            <w:bookmarkEnd w:id="41"/>
          </w:p>
          <w:p w14:paraId="3D75C5EB" w14:textId="77777777" w:rsidR="00C11FF9" w:rsidRDefault="007743D8">
            <w:pPr>
              <w:pStyle w:val="Caption"/>
              <w:jc w:val="both"/>
              <w:rPr>
                <w:b w:val="0"/>
                <w:bCs w:val="0"/>
                <w:sz w:val="22"/>
              </w:rPr>
            </w:pPr>
            <w:bookmarkStart w:id="44" w:name="OLE_LINK95"/>
            <w:bookmarkStart w:id="45" w:name="OLE_LINK94"/>
            <w:bookmarkEnd w:id="42"/>
            <w:r>
              <w:rPr>
                <w:b w:val="0"/>
                <w:bCs w:val="0"/>
                <w:i/>
                <w:sz w:val="22"/>
                <w:szCs w:val="22"/>
              </w:rPr>
              <w:t>Observation 14</w:t>
            </w:r>
            <w:r>
              <w:rPr>
                <w:b w:val="0"/>
                <w:bCs w:val="0"/>
                <w:i/>
                <w:sz w:val="22"/>
              </w:rPr>
              <w:t>: For R2D postamble, the required detection metrics considered are Missed Detection Ratio (MDR) and False Alarm Ratio (FAR).</w:t>
            </w:r>
          </w:p>
          <w:bookmarkEnd w:id="44"/>
          <w:bookmarkEnd w:id="45"/>
          <w:p w14:paraId="6A368E94" w14:textId="77777777" w:rsidR="00C11FF9" w:rsidRDefault="007743D8">
            <w:pPr>
              <w:pStyle w:val="Caption"/>
              <w:jc w:val="both"/>
              <w:rPr>
                <w:b w:val="0"/>
                <w:bCs w:val="0"/>
                <w:i/>
              </w:rPr>
            </w:pPr>
            <w:r>
              <w:rPr>
                <w:b w:val="0"/>
                <w:bCs w:val="0"/>
                <w:i/>
                <w:sz w:val="22"/>
              </w:rPr>
              <w:t>Observation 15: For R2D postamble, at least 3 high-level voltages such as ‘111’ chips</w:t>
            </w:r>
            <w:r>
              <w:rPr>
                <w:rFonts w:eastAsiaTheme="minorEastAsia"/>
                <w:b w:val="0"/>
                <w:bCs w:val="0"/>
                <w:i/>
                <w:sz w:val="22"/>
              </w:rPr>
              <w:t xml:space="preserve"> can meet MDR and FAR performance metric.</w:t>
            </w:r>
          </w:p>
          <w:p w14:paraId="4A08A52C" w14:textId="77777777" w:rsidR="00C11FF9" w:rsidRDefault="007743D8">
            <w:pPr>
              <w:pStyle w:val="Caption"/>
              <w:jc w:val="both"/>
              <w:rPr>
                <w:b w:val="0"/>
                <w:bCs w:val="0"/>
                <w:i/>
                <w:sz w:val="22"/>
              </w:rPr>
            </w:pPr>
            <w:bookmarkStart w:id="46" w:name="_Hlk172307282"/>
            <w:r>
              <w:rPr>
                <w:b w:val="0"/>
                <w:bCs w:val="0"/>
                <w:i/>
                <w:sz w:val="22"/>
                <w:szCs w:val="22"/>
              </w:rPr>
              <w:t xml:space="preserve">Proposal 9: </w:t>
            </w:r>
            <w:bookmarkStart w:id="47" w:name="_Ref163054386"/>
            <w:r>
              <w:rPr>
                <w:b w:val="0"/>
                <w:bCs w:val="0"/>
                <w:i/>
                <w:sz w:val="22"/>
                <w:szCs w:val="22"/>
              </w:rPr>
              <w:t>A midamble or reference signal for R2D is not needed, and hence is not studied further</w:t>
            </w:r>
            <w:r>
              <w:rPr>
                <w:b w:val="0"/>
                <w:bCs w:val="0"/>
                <w:i/>
                <w:sz w:val="22"/>
              </w:rPr>
              <w:t>.</w:t>
            </w:r>
            <w:bookmarkEnd w:id="47"/>
          </w:p>
          <w:p w14:paraId="48B567EB" w14:textId="77777777" w:rsidR="00C11FF9" w:rsidRDefault="007743D8">
            <w:pPr>
              <w:pStyle w:val="Caption"/>
              <w:jc w:val="both"/>
              <w:rPr>
                <w:b w:val="0"/>
                <w:bCs w:val="0"/>
                <w:i/>
                <w:sz w:val="22"/>
              </w:rPr>
            </w:pPr>
            <w:bookmarkStart w:id="48" w:name="_Ref163054360"/>
            <w:bookmarkEnd w:id="46"/>
            <w:r>
              <w:rPr>
                <w:b w:val="0"/>
                <w:bCs w:val="0"/>
                <w:i/>
                <w:sz w:val="22"/>
              </w:rPr>
              <w:t>Observation 16: There is no need to study RRM measurements in Rel-19.</w:t>
            </w:r>
            <w:bookmarkEnd w:id="48"/>
          </w:p>
          <w:p w14:paraId="72608187" w14:textId="77777777" w:rsidR="00C11FF9" w:rsidRDefault="007743D8">
            <w:pPr>
              <w:pStyle w:val="Caption"/>
              <w:jc w:val="both"/>
              <w:rPr>
                <w:b w:val="0"/>
                <w:bCs w:val="0"/>
                <w:i/>
                <w:iCs/>
                <w:sz w:val="22"/>
                <w:szCs w:val="22"/>
              </w:rPr>
            </w:pPr>
            <w:bookmarkStart w:id="49" w:name="_Ref163054361"/>
            <w:r>
              <w:rPr>
                <w:b w:val="0"/>
                <w:bCs w:val="0"/>
                <w:i/>
                <w:sz w:val="22"/>
                <w:szCs w:val="22"/>
              </w:rPr>
              <w:t>Observation 17</w:t>
            </w:r>
            <w:r>
              <w:rPr>
                <w:b w:val="0"/>
                <w:bCs w:val="0"/>
                <w:i/>
                <w:iCs/>
                <w:sz w:val="22"/>
                <w:szCs w:val="22"/>
              </w:rPr>
              <w:t xml:space="preserve">: </w:t>
            </w:r>
            <w:bookmarkStart w:id="50" w:name="OLE_LINK38"/>
            <w:r>
              <w:rPr>
                <w:b w:val="0"/>
                <w:bCs w:val="0"/>
                <w:i/>
                <w:iCs/>
                <w:sz w:val="22"/>
                <w:szCs w:val="22"/>
              </w:rPr>
              <w:t xml:space="preserve">Measurements </w:t>
            </w:r>
            <w:bookmarkEnd w:id="50"/>
            <w:r>
              <w:rPr>
                <w:b w:val="0"/>
                <w:bCs w:val="0"/>
                <w:i/>
                <w:iCs/>
                <w:sz w:val="22"/>
                <w:szCs w:val="22"/>
              </w:rPr>
              <w:t>are either infeasible or insufficiently accurate to be defined at the A-IoT device.</w:t>
            </w:r>
            <w:bookmarkEnd w:id="49"/>
          </w:p>
          <w:p w14:paraId="7B560C1B" w14:textId="77777777" w:rsidR="00C11FF9" w:rsidRDefault="007743D8">
            <w:pPr>
              <w:pStyle w:val="Caption"/>
              <w:jc w:val="left"/>
              <w:rPr>
                <w:b w:val="0"/>
                <w:bCs w:val="0"/>
                <w:sz w:val="22"/>
                <w:szCs w:val="22"/>
              </w:rPr>
            </w:pPr>
            <w:bookmarkStart w:id="51" w:name="_Ref163054387"/>
            <w:bookmarkStart w:id="52" w:name="_Hlk172307299"/>
            <w:r>
              <w:rPr>
                <w:b w:val="0"/>
                <w:bCs w:val="0"/>
                <w:i/>
                <w:sz w:val="22"/>
              </w:rPr>
              <w:t xml:space="preserve">Proposal 10: </w:t>
            </w:r>
            <w:r>
              <w:rPr>
                <w:b w:val="0"/>
                <w:bCs w:val="0"/>
                <w:i/>
                <w:sz w:val="22"/>
                <w:szCs w:val="22"/>
              </w:rPr>
              <w:t>R2D measurements are not supported, and not studied further, for Ambient IoT for Rel-19</w:t>
            </w:r>
            <w:r>
              <w:rPr>
                <w:b w:val="0"/>
                <w:bCs w:val="0"/>
                <w:sz w:val="22"/>
                <w:szCs w:val="22"/>
              </w:rPr>
              <w:t>.</w:t>
            </w:r>
            <w:bookmarkEnd w:id="51"/>
            <w:bookmarkEnd w:id="52"/>
          </w:p>
        </w:tc>
      </w:tr>
      <w:tr w:rsidR="00C11FF9" w14:paraId="038B312C" w14:textId="77777777">
        <w:tc>
          <w:tcPr>
            <w:tcW w:w="2155" w:type="dxa"/>
          </w:tcPr>
          <w:p w14:paraId="45C8F6FF" w14:textId="77777777" w:rsidR="00C11FF9" w:rsidRDefault="007743D8">
            <w:pPr>
              <w:jc w:val="left"/>
              <w:rPr>
                <w:b/>
                <w:bCs/>
                <w:i/>
                <w:iCs/>
                <w:lang w:eastAsia="zh-CN"/>
              </w:rPr>
            </w:pPr>
            <w:r>
              <w:rPr>
                <w:b/>
                <w:bCs/>
                <w:i/>
                <w:iCs/>
                <w:lang w:eastAsia="zh-CN"/>
              </w:rPr>
              <w:t>Spreadtrum [5]</w:t>
            </w:r>
          </w:p>
        </w:tc>
        <w:tc>
          <w:tcPr>
            <w:tcW w:w="7195" w:type="dxa"/>
          </w:tcPr>
          <w:p w14:paraId="49B875BE" w14:textId="77777777" w:rsidR="00C11FF9" w:rsidRDefault="007743D8">
            <w:pPr>
              <w:rPr>
                <w:bCs/>
                <w:i/>
              </w:rPr>
            </w:pPr>
            <w:r>
              <w:rPr>
                <w:bCs/>
                <w:i/>
                <w:lang w:eastAsia="zh-CN"/>
              </w:rPr>
              <w:t xml:space="preserve">Proposal 1: </w:t>
            </w:r>
            <w:r>
              <w:rPr>
                <w:bCs/>
                <w:i/>
              </w:rPr>
              <w:t>Two parts should be included in the R2D preamble:</w:t>
            </w:r>
          </w:p>
          <w:p w14:paraId="4489E373" w14:textId="77777777" w:rsidR="00C11FF9" w:rsidRDefault="007743D8">
            <w:pPr>
              <w:pStyle w:val="ListParagraph"/>
              <w:numPr>
                <w:ilvl w:val="0"/>
                <w:numId w:val="14"/>
              </w:numPr>
              <w:contextualSpacing w:val="0"/>
              <w:rPr>
                <w:bCs/>
                <w:i/>
              </w:rPr>
            </w:pPr>
            <w:r>
              <w:rPr>
                <w:bCs/>
                <w:i/>
              </w:rPr>
              <w:t xml:space="preserve">Start-indicator part: a </w:t>
            </w:r>
            <w:r>
              <w:rPr>
                <w:rFonts w:hint="eastAsia"/>
                <w:bCs/>
                <w:i/>
                <w:lang w:eastAsia="zh-CN"/>
              </w:rPr>
              <w:t>High</w:t>
            </w:r>
            <w:r>
              <w:rPr>
                <w:bCs/>
                <w:i/>
              </w:rPr>
              <w:t xml:space="preserve">/low voltage signal </w:t>
            </w:r>
            <w:r>
              <w:rPr>
                <w:rFonts w:hint="eastAsia"/>
                <w:bCs/>
                <w:i/>
                <w:lang w:eastAsia="zh-CN"/>
              </w:rPr>
              <w:t>structure</w:t>
            </w:r>
            <w:r>
              <w:rPr>
                <w:bCs/>
                <w:i/>
                <w:lang w:eastAsia="zh-CN"/>
              </w:rPr>
              <w:t xml:space="preserve"> </w:t>
            </w:r>
            <w:r>
              <w:rPr>
                <w:rFonts w:hint="eastAsia"/>
                <w:bCs/>
                <w:i/>
                <w:lang w:eastAsia="zh-CN"/>
              </w:rPr>
              <w:t>a</w:t>
            </w:r>
            <w:r>
              <w:rPr>
                <w:bCs/>
                <w:i/>
                <w:lang w:eastAsia="zh-CN"/>
              </w:rPr>
              <w:t>nd the length of</w:t>
            </w:r>
            <w:r>
              <w:rPr>
                <w:rFonts w:hint="eastAsia"/>
                <w:bCs/>
                <w:i/>
                <w:lang w:eastAsia="zh-CN"/>
              </w:rPr>
              <w:t xml:space="preserve"> </w:t>
            </w:r>
            <w:r>
              <w:rPr>
                <w:bCs/>
                <w:i/>
                <w:lang w:eastAsia="zh-CN"/>
              </w:rPr>
              <w:t>h</w:t>
            </w:r>
            <w:r>
              <w:rPr>
                <w:rFonts w:hint="eastAsia"/>
                <w:bCs/>
                <w:i/>
                <w:lang w:eastAsia="zh-CN"/>
              </w:rPr>
              <w:t>igh</w:t>
            </w:r>
            <w:r>
              <w:rPr>
                <w:bCs/>
                <w:i/>
                <w:lang w:eastAsia="zh-CN"/>
              </w:rPr>
              <w:t xml:space="preserve"> voltage is </w:t>
            </w:r>
            <w:r>
              <w:rPr>
                <w:rFonts w:hint="eastAsia"/>
                <w:bCs/>
                <w:i/>
                <w:lang w:eastAsia="zh-CN"/>
              </w:rPr>
              <w:t>very</w:t>
            </w:r>
            <w:r>
              <w:rPr>
                <w:bCs/>
                <w:i/>
                <w:lang w:eastAsia="zh-CN"/>
              </w:rPr>
              <w:t xml:space="preserve"> different with low voltage to avoid error detection.</w:t>
            </w:r>
          </w:p>
          <w:p w14:paraId="78E77C0E" w14:textId="77777777" w:rsidR="00C11FF9" w:rsidRDefault="007743D8">
            <w:pPr>
              <w:pStyle w:val="ListParagraph"/>
              <w:numPr>
                <w:ilvl w:val="0"/>
                <w:numId w:val="14"/>
              </w:numPr>
              <w:contextualSpacing w:val="0"/>
              <w:rPr>
                <w:bCs/>
                <w:i/>
                <w:lang w:eastAsia="zh-CN"/>
              </w:rPr>
            </w:pPr>
            <w:r>
              <w:rPr>
                <w:bCs/>
                <w:i/>
              </w:rPr>
              <w:t xml:space="preserve">Clock-acquisition part: indication of the chip length for the following immediate PRDCH transmission </w:t>
            </w:r>
          </w:p>
          <w:p w14:paraId="638F17A6" w14:textId="77777777" w:rsidR="00C11FF9" w:rsidRDefault="007743D8">
            <w:pPr>
              <w:rPr>
                <w:b/>
                <w:i/>
                <w:lang w:eastAsia="zh-CN"/>
              </w:rPr>
            </w:pPr>
            <w:r>
              <w:rPr>
                <w:bCs/>
                <w:i/>
                <w:lang w:eastAsia="zh-CN"/>
              </w:rPr>
              <w:t>P</w:t>
            </w:r>
            <w:r>
              <w:rPr>
                <w:rFonts w:hint="eastAsia"/>
                <w:bCs/>
                <w:i/>
                <w:lang w:eastAsia="zh-CN"/>
              </w:rPr>
              <w:t>roposal</w:t>
            </w:r>
            <w:r>
              <w:rPr>
                <w:bCs/>
                <w:i/>
                <w:lang w:eastAsia="zh-CN"/>
              </w:rPr>
              <w:t xml:space="preserve"> 2: Postamble </w:t>
            </w:r>
            <w:r>
              <w:rPr>
                <w:rFonts w:hint="eastAsia"/>
                <w:bCs/>
                <w:i/>
                <w:lang w:eastAsia="zh-CN"/>
              </w:rPr>
              <w:t>is</w:t>
            </w:r>
            <w:r>
              <w:rPr>
                <w:bCs/>
                <w:i/>
                <w:lang w:eastAsia="zh-CN"/>
              </w:rPr>
              <w:t xml:space="preserve"> </w:t>
            </w:r>
            <w:r>
              <w:rPr>
                <w:rFonts w:hint="eastAsia"/>
                <w:bCs/>
                <w:i/>
                <w:lang w:eastAsia="zh-CN"/>
              </w:rPr>
              <w:t>supported</w:t>
            </w:r>
            <w:r>
              <w:rPr>
                <w:bCs/>
                <w:i/>
                <w:lang w:eastAsia="zh-CN"/>
              </w:rPr>
              <w:t xml:space="preserve"> </w:t>
            </w:r>
            <w:r>
              <w:rPr>
                <w:rFonts w:hint="eastAsia"/>
                <w:bCs/>
                <w:i/>
                <w:lang w:eastAsia="zh-CN"/>
              </w:rPr>
              <w:t>for</w:t>
            </w:r>
            <w:r>
              <w:rPr>
                <w:bCs/>
                <w:i/>
                <w:lang w:eastAsia="zh-CN"/>
              </w:rPr>
              <w:t xml:space="preserve"> R2D </w:t>
            </w:r>
            <w:r>
              <w:rPr>
                <w:rFonts w:hint="eastAsia"/>
                <w:bCs/>
                <w:i/>
                <w:lang w:eastAsia="zh-CN"/>
              </w:rPr>
              <w:t>transmission</w:t>
            </w:r>
            <w:r>
              <w:rPr>
                <w:bCs/>
                <w:i/>
                <w:lang w:eastAsia="zh-CN"/>
              </w:rPr>
              <w:t>, and the sequence is different from preamble and PRDCH.</w:t>
            </w:r>
          </w:p>
        </w:tc>
      </w:tr>
      <w:tr w:rsidR="00C11FF9" w14:paraId="614B6B26" w14:textId="77777777">
        <w:tc>
          <w:tcPr>
            <w:tcW w:w="2155" w:type="dxa"/>
          </w:tcPr>
          <w:p w14:paraId="0DEA0DC0" w14:textId="77777777" w:rsidR="00C11FF9" w:rsidRDefault="007743D8">
            <w:pPr>
              <w:jc w:val="left"/>
              <w:rPr>
                <w:b/>
                <w:bCs/>
                <w:i/>
                <w:iCs/>
                <w:lang w:eastAsia="zh-CN"/>
              </w:rPr>
            </w:pPr>
            <w:r>
              <w:rPr>
                <w:b/>
                <w:bCs/>
                <w:i/>
                <w:iCs/>
                <w:lang w:eastAsia="zh-CN"/>
              </w:rPr>
              <w:t>TCL [6]</w:t>
            </w:r>
          </w:p>
        </w:tc>
        <w:tc>
          <w:tcPr>
            <w:tcW w:w="7195" w:type="dxa"/>
          </w:tcPr>
          <w:p w14:paraId="671E2B08" w14:textId="77777777" w:rsidR="00C11FF9" w:rsidRDefault="007743D8">
            <w:pPr>
              <w:rPr>
                <w:i/>
                <w:iCs/>
              </w:rPr>
            </w:pPr>
            <w:r>
              <w:rPr>
                <w:rFonts w:eastAsiaTheme="minorEastAsia"/>
                <w:i/>
                <w:iCs/>
                <w:lang w:eastAsia="zh-CN"/>
              </w:rPr>
              <w:t>Observation 1: For OFF pattern, i</w:t>
            </w:r>
            <w:r>
              <w:rPr>
                <w:i/>
                <w:iCs/>
              </w:rPr>
              <w:t xml:space="preserve">f no extra signal (e.g., activated signal) reminds device to receive start-indicator, device may not correctly </w:t>
            </w:r>
            <w:proofErr w:type="spellStart"/>
            <w:r>
              <w:rPr>
                <w:i/>
                <w:iCs/>
              </w:rPr>
              <w:t>idetify</w:t>
            </w:r>
            <w:proofErr w:type="spellEnd"/>
            <w:r>
              <w:rPr>
                <w:i/>
                <w:iCs/>
              </w:rPr>
              <w:t xml:space="preserve"> start-indicator.</w:t>
            </w:r>
          </w:p>
          <w:p w14:paraId="0B65B929" w14:textId="77777777" w:rsidR="00C11FF9" w:rsidRDefault="007743D8">
            <w:pPr>
              <w:rPr>
                <w:rFonts w:eastAsiaTheme="minorEastAsia"/>
                <w:i/>
                <w:iCs/>
                <w:lang w:eastAsia="zh-CN"/>
              </w:rPr>
            </w:pPr>
            <w:r>
              <w:rPr>
                <w:rFonts w:eastAsiaTheme="minorEastAsia"/>
                <w:i/>
                <w:iCs/>
                <w:lang w:eastAsia="zh-CN"/>
              </w:rPr>
              <w:t>Observation 2: If the start chip is low level, device may not correctly judge the first chip of start-indicator by envelop detection because of the threshold or interference/noise.</w:t>
            </w:r>
          </w:p>
          <w:p w14:paraId="587D18E8" w14:textId="77777777" w:rsidR="00C11FF9" w:rsidRDefault="007743D8">
            <w:pPr>
              <w:rPr>
                <w:rFonts w:eastAsiaTheme="minorEastAsia"/>
                <w:i/>
                <w:iCs/>
                <w:lang w:eastAsia="zh-CN"/>
              </w:rPr>
            </w:pPr>
            <w:r>
              <w:rPr>
                <w:rFonts w:eastAsiaTheme="minorEastAsia"/>
                <w:i/>
                <w:iCs/>
                <w:lang w:eastAsia="zh-CN"/>
              </w:rPr>
              <w:t xml:space="preserve">Observation 3: </w:t>
            </w:r>
            <w:r>
              <w:rPr>
                <w:i/>
                <w:iCs/>
                <w:lang w:eastAsia="zh-CN"/>
              </w:rPr>
              <w:t>To reduce the detection complexity at device side, more simple line code or design should be considered for ON/OFF pattern.</w:t>
            </w:r>
          </w:p>
          <w:p w14:paraId="52317344" w14:textId="77777777" w:rsidR="00C11FF9" w:rsidRDefault="007743D8">
            <w:pPr>
              <w:rPr>
                <w:rFonts w:eastAsiaTheme="minorEastAsia"/>
                <w:i/>
                <w:iCs/>
                <w:lang w:eastAsia="zh-CN"/>
              </w:rPr>
            </w:pPr>
            <w:r>
              <w:rPr>
                <w:rFonts w:eastAsiaTheme="minorEastAsia"/>
                <w:i/>
                <w:iCs/>
                <w:lang w:eastAsia="zh-CN"/>
              </w:rPr>
              <w:lastRenderedPageBreak/>
              <w:t>Proposal 1: To avoid false OFF pattern in start-indicator received by device side, one signal (like activation signal) should precede preamble to remind when device should receive preamble in case of the impact of interference and noise.</w:t>
            </w:r>
          </w:p>
          <w:p w14:paraId="4E1FE2A0" w14:textId="77777777" w:rsidR="00C11FF9" w:rsidRDefault="007743D8">
            <w:pPr>
              <w:rPr>
                <w:rFonts w:eastAsiaTheme="minorEastAsia"/>
                <w:i/>
                <w:iCs/>
                <w:lang w:eastAsia="zh-CN"/>
              </w:rPr>
            </w:pPr>
            <w:r>
              <w:rPr>
                <w:rFonts w:eastAsiaTheme="minorEastAsia"/>
                <w:i/>
                <w:iCs/>
                <w:lang w:eastAsia="zh-CN"/>
              </w:rPr>
              <w:t xml:space="preserve">Proposal 2: For ON/OFF pattern of start-indicator, ON should </w:t>
            </w:r>
            <w:proofErr w:type="spellStart"/>
            <w:r>
              <w:rPr>
                <w:rFonts w:eastAsiaTheme="minorEastAsia"/>
                <w:i/>
                <w:iCs/>
                <w:lang w:eastAsia="zh-CN"/>
              </w:rPr>
              <w:t>preced</w:t>
            </w:r>
            <w:proofErr w:type="spellEnd"/>
            <w:r>
              <w:rPr>
                <w:rFonts w:eastAsiaTheme="minorEastAsia"/>
                <w:i/>
                <w:iCs/>
                <w:lang w:eastAsia="zh-CN"/>
              </w:rPr>
              <w:t xml:space="preserve"> OFF to be as the functionality of activation signal to inform device the R2D signal receiving. </w:t>
            </w:r>
          </w:p>
          <w:p w14:paraId="3845F5AF" w14:textId="77777777" w:rsidR="00C11FF9" w:rsidRDefault="007743D8">
            <w:pPr>
              <w:rPr>
                <w:i/>
                <w:iCs/>
              </w:rPr>
            </w:pPr>
            <w:r>
              <w:rPr>
                <w:i/>
                <w:iCs/>
              </w:rPr>
              <w:t>Proposal 3: To reduce the detection complexity at device side, simpler line code or waveform design should be considered for ON/OFF pattern.</w:t>
            </w:r>
          </w:p>
          <w:p w14:paraId="6EEF0114" w14:textId="77777777" w:rsidR="00C11FF9" w:rsidRDefault="007743D8">
            <w:pPr>
              <w:rPr>
                <w:rFonts w:eastAsiaTheme="minorEastAsia"/>
                <w:i/>
                <w:iCs/>
                <w:lang w:eastAsia="zh-CN"/>
              </w:rPr>
            </w:pPr>
            <w:r>
              <w:rPr>
                <w:rFonts w:eastAsiaTheme="minorEastAsia"/>
                <w:i/>
                <w:iCs/>
                <w:lang w:eastAsia="zh-CN"/>
              </w:rPr>
              <w:t>Observation 4: In RFID, the length of R=&gt;T calibration in preamble is [2.5Tari~3Tari] (</w:t>
            </w:r>
            <w:r>
              <w:rPr>
                <w:i/>
                <w:iCs/>
              </w:rPr>
              <w:t>one tari value or tari length is regulated in the range of 6.25 µs to 25 µs</w:t>
            </w:r>
            <w:r>
              <w:rPr>
                <w:rFonts w:eastAsiaTheme="minorEastAsia"/>
                <w:i/>
                <w:iCs/>
                <w:lang w:eastAsia="zh-CN"/>
              </w:rPr>
              <w:t xml:space="preserve">), which is longer than </w:t>
            </w:r>
            <w:proofErr w:type="spellStart"/>
            <w:r>
              <w:rPr>
                <w:rFonts w:eastAsiaTheme="minorEastAsia"/>
                <w:i/>
                <w:iCs/>
                <w:lang w:eastAsia="zh-CN"/>
              </w:rPr>
              <w:t>delimeter</w:t>
            </w:r>
            <w:proofErr w:type="spellEnd"/>
            <w:r>
              <w:rPr>
                <w:rFonts w:eastAsiaTheme="minorEastAsia"/>
                <w:i/>
                <w:iCs/>
                <w:lang w:eastAsia="zh-CN"/>
              </w:rPr>
              <w:t xml:space="preserve"> (star-indicator).</w:t>
            </w:r>
          </w:p>
          <w:p w14:paraId="6209598B" w14:textId="77777777" w:rsidR="00C11FF9" w:rsidRDefault="007743D8">
            <w:pPr>
              <w:rPr>
                <w:rFonts w:eastAsiaTheme="minorEastAsia"/>
                <w:i/>
                <w:iCs/>
                <w:lang w:eastAsia="zh-CN"/>
              </w:rPr>
            </w:pPr>
            <w:r>
              <w:rPr>
                <w:rFonts w:eastAsiaTheme="minorEastAsia"/>
                <w:i/>
                <w:iCs/>
                <w:lang w:eastAsia="zh-CN"/>
              </w:rPr>
              <w:t>Observation 5: Line code can be used in clock-acquisition part for implicit indicated functionality, e.g. chip length and backscattering link frequency (BLF), etc.</w:t>
            </w:r>
          </w:p>
          <w:p w14:paraId="1BBD1E50" w14:textId="77777777" w:rsidR="00C11FF9" w:rsidRDefault="007743D8">
            <w:pPr>
              <w:rPr>
                <w:rFonts w:eastAsiaTheme="minorEastAsia"/>
                <w:i/>
                <w:iCs/>
                <w:lang w:eastAsia="zh-CN"/>
              </w:rPr>
            </w:pPr>
            <w:r>
              <w:rPr>
                <w:rFonts w:eastAsiaTheme="minorEastAsia"/>
                <w:i/>
                <w:iCs/>
                <w:lang w:eastAsia="zh-CN"/>
              </w:rPr>
              <w:t>Proposal 4: For preamble structure, start-indicator part should be preceded clock-acquisition part.</w:t>
            </w:r>
          </w:p>
          <w:p w14:paraId="41409D5B" w14:textId="77777777" w:rsidR="00C11FF9" w:rsidRDefault="007743D8">
            <w:pPr>
              <w:rPr>
                <w:rFonts w:eastAsiaTheme="minorEastAsia"/>
                <w:i/>
                <w:iCs/>
                <w:lang w:eastAsia="zh-CN"/>
              </w:rPr>
            </w:pPr>
            <w:r>
              <w:rPr>
                <w:rFonts w:eastAsiaTheme="minorEastAsia"/>
                <w:i/>
                <w:iCs/>
                <w:lang w:eastAsia="zh-CN"/>
              </w:rPr>
              <w:t>Proposal 5: The length of clock-acquisition part should not be smaller than that of start-indicator part.</w:t>
            </w:r>
          </w:p>
          <w:p w14:paraId="66E19209" w14:textId="77777777" w:rsidR="00C11FF9" w:rsidRDefault="007743D8">
            <w:pPr>
              <w:rPr>
                <w:rFonts w:eastAsiaTheme="minorEastAsia"/>
                <w:i/>
                <w:iCs/>
                <w:lang w:eastAsia="zh-CN"/>
              </w:rPr>
            </w:pPr>
            <w:r>
              <w:rPr>
                <w:rFonts w:eastAsiaTheme="minorEastAsia"/>
                <w:i/>
                <w:iCs/>
                <w:lang w:eastAsia="zh-CN"/>
              </w:rPr>
              <w:t xml:space="preserve">Proposal 6: To meet the sampling requirement for different </w:t>
            </w:r>
            <w:proofErr w:type="spellStart"/>
            <w:r>
              <w:rPr>
                <w:rFonts w:eastAsiaTheme="minorEastAsia"/>
                <w:i/>
                <w:iCs/>
                <w:lang w:eastAsia="zh-CN"/>
              </w:rPr>
              <w:t>typs</w:t>
            </w:r>
            <w:proofErr w:type="spellEnd"/>
            <w:r>
              <w:rPr>
                <w:rFonts w:eastAsiaTheme="minorEastAsia"/>
                <w:i/>
                <w:iCs/>
                <w:lang w:eastAsia="zh-CN"/>
              </w:rPr>
              <w:t xml:space="preserve"> of devices, clock-acquisition part can be designed to different types, e.g., low-rate clock acquisition for device 1 and high-rate clock acquisition for device 2a.</w:t>
            </w:r>
          </w:p>
          <w:p w14:paraId="76AC4546" w14:textId="77777777" w:rsidR="00C11FF9" w:rsidRDefault="007743D8">
            <w:pPr>
              <w:rPr>
                <w:rFonts w:eastAsiaTheme="minorEastAsia"/>
                <w:i/>
                <w:iCs/>
                <w:lang w:eastAsia="zh-CN"/>
              </w:rPr>
            </w:pPr>
            <w:r>
              <w:rPr>
                <w:rFonts w:eastAsiaTheme="minorEastAsia"/>
                <w:i/>
                <w:iCs/>
                <w:lang w:eastAsia="zh-CN"/>
              </w:rPr>
              <w:t>Proposal 7: Same line code and chip length should be set in start-indicator part and clock-acquisition part.</w:t>
            </w:r>
          </w:p>
          <w:p w14:paraId="49EA7EBF" w14:textId="77777777" w:rsidR="00C11FF9" w:rsidRDefault="007743D8">
            <w:pPr>
              <w:rPr>
                <w:rFonts w:eastAsiaTheme="minorEastAsia"/>
                <w:i/>
                <w:iCs/>
                <w:color w:val="000000"/>
                <w:lang w:eastAsia="zh-CN"/>
              </w:rPr>
            </w:pPr>
            <w:r>
              <w:rPr>
                <w:rFonts w:eastAsiaTheme="minorEastAsia"/>
                <w:i/>
                <w:iCs/>
                <w:lang w:eastAsia="zh-CN"/>
              </w:rPr>
              <w:t>Proposal x</w:t>
            </w:r>
            <w:r>
              <w:rPr>
                <w:rFonts w:eastAsiaTheme="minorEastAsia"/>
                <w:i/>
                <w:iCs/>
                <w:lang w:eastAsia="zh-CN"/>
              </w:rPr>
              <w:t>：</w:t>
            </w:r>
            <w:r>
              <w:rPr>
                <w:i/>
                <w:iCs/>
                <w:color w:val="000000"/>
              </w:rPr>
              <w:t>For R2D, the clock-acquisition part of the R2D time acquisition signal is used to determine the OOK chip duration</w:t>
            </w:r>
          </w:p>
          <w:p w14:paraId="440D4A04" w14:textId="77777777" w:rsidR="00C11FF9" w:rsidRDefault="007743D8">
            <w:pPr>
              <w:pStyle w:val="ListParagraph"/>
              <w:numPr>
                <w:ilvl w:val="0"/>
                <w:numId w:val="15"/>
              </w:numPr>
              <w:autoSpaceDE/>
              <w:autoSpaceDN/>
              <w:adjustRightInd/>
              <w:snapToGrid/>
              <w:spacing w:after="0"/>
              <w:ind w:leftChars="400" w:left="1322" w:hanging="442"/>
              <w:contextualSpacing w:val="0"/>
              <w:rPr>
                <w:i/>
                <w:iCs/>
              </w:rPr>
            </w:pPr>
            <w:r>
              <w:rPr>
                <w:i/>
                <w:iCs/>
              </w:rPr>
              <w:t>FFS: how/when to use the R2D chip duration determined by the clock-acquisition part.</w:t>
            </w:r>
          </w:p>
          <w:p w14:paraId="4CDD531E" w14:textId="77777777" w:rsidR="00C11FF9" w:rsidRDefault="007743D8">
            <w:pPr>
              <w:ind w:left="110" w:hangingChars="50" w:hanging="110"/>
              <w:rPr>
                <w:rFonts w:eastAsiaTheme="minorEastAsia"/>
                <w:i/>
                <w:iCs/>
                <w:lang w:eastAsia="zh-CN"/>
              </w:rPr>
            </w:pPr>
            <w:r>
              <w:rPr>
                <w:rFonts w:eastAsiaTheme="minorEastAsia"/>
                <w:i/>
                <w:iCs/>
                <w:lang w:eastAsia="zh-CN"/>
              </w:rPr>
              <w:t>Proposal 8: Optional part in preamble can be considered for other functionality, including implicit indication and explicit indication, mute functionality for interference estimation, etc.</w:t>
            </w:r>
          </w:p>
          <w:p w14:paraId="61CA93AB" w14:textId="77777777" w:rsidR="00C11FF9" w:rsidRDefault="007743D8">
            <w:pPr>
              <w:rPr>
                <w:rFonts w:eastAsiaTheme="minorEastAsia"/>
                <w:i/>
                <w:iCs/>
                <w:lang w:eastAsia="zh-CN"/>
              </w:rPr>
            </w:pPr>
            <w:r>
              <w:rPr>
                <w:rFonts w:eastAsiaTheme="minorEastAsia"/>
                <w:i/>
                <w:iCs/>
                <w:lang w:eastAsia="zh-CN"/>
              </w:rPr>
              <w:t xml:space="preserve">Observation 6: Different modulation and coding schemes can be used for midamble to be identified at device side more conveniently. </w:t>
            </w:r>
          </w:p>
          <w:p w14:paraId="338FE4EF" w14:textId="77777777" w:rsidR="00C11FF9" w:rsidRDefault="007743D8">
            <w:pPr>
              <w:rPr>
                <w:rFonts w:eastAsiaTheme="minorEastAsia"/>
                <w:i/>
                <w:iCs/>
                <w:lang w:eastAsia="zh-CN"/>
              </w:rPr>
            </w:pPr>
            <w:r>
              <w:rPr>
                <w:rFonts w:eastAsiaTheme="minorEastAsia"/>
                <w:i/>
                <w:iCs/>
                <w:lang w:eastAsia="zh-CN"/>
              </w:rPr>
              <w:t xml:space="preserve">Observation 7: The length and number of midamble is decided by R2D TBS or packet size. </w:t>
            </w:r>
          </w:p>
          <w:p w14:paraId="324E6830" w14:textId="77777777" w:rsidR="00C11FF9" w:rsidRDefault="007743D8">
            <w:pPr>
              <w:rPr>
                <w:rFonts w:eastAsiaTheme="minorEastAsia"/>
                <w:i/>
                <w:iCs/>
                <w:lang w:eastAsia="zh-CN"/>
              </w:rPr>
            </w:pPr>
            <w:r>
              <w:rPr>
                <w:rFonts w:eastAsiaTheme="minorEastAsia"/>
                <w:i/>
                <w:iCs/>
                <w:lang w:eastAsia="zh-CN"/>
              </w:rPr>
              <w:t xml:space="preserve">Proposal 9: Self-clocking using line coding should be postponed to discuss until the line coding types and charging/consuming schemes are decided. </w:t>
            </w:r>
          </w:p>
          <w:p w14:paraId="04FFB83B" w14:textId="77777777" w:rsidR="00C11FF9" w:rsidRDefault="007743D8">
            <w:pPr>
              <w:rPr>
                <w:rFonts w:eastAsiaTheme="minorEastAsia"/>
                <w:i/>
                <w:iCs/>
                <w:lang w:eastAsia="zh-CN"/>
              </w:rPr>
            </w:pPr>
            <w:r>
              <w:rPr>
                <w:rFonts w:eastAsiaTheme="minorEastAsia"/>
                <w:i/>
                <w:iCs/>
                <w:lang w:eastAsia="zh-CN"/>
              </w:rPr>
              <w:t xml:space="preserve">Proposal 10: If R2D signal is only one value or small data packet (e.g., Q value for random access), Midamble is not necessary. </w:t>
            </w:r>
          </w:p>
        </w:tc>
      </w:tr>
      <w:tr w:rsidR="00C11FF9" w14:paraId="492581AF" w14:textId="77777777">
        <w:tc>
          <w:tcPr>
            <w:tcW w:w="2155" w:type="dxa"/>
          </w:tcPr>
          <w:p w14:paraId="255A8818" w14:textId="77777777" w:rsidR="00C11FF9" w:rsidRDefault="007743D8">
            <w:pPr>
              <w:jc w:val="left"/>
              <w:rPr>
                <w:b/>
                <w:bCs/>
                <w:i/>
                <w:iCs/>
                <w:lang w:eastAsia="zh-CN"/>
              </w:rPr>
            </w:pPr>
            <w:r>
              <w:rPr>
                <w:b/>
                <w:bCs/>
                <w:i/>
                <w:iCs/>
                <w:lang w:eastAsia="zh-CN"/>
              </w:rPr>
              <w:t>CMCC [7]</w:t>
            </w:r>
          </w:p>
        </w:tc>
        <w:tc>
          <w:tcPr>
            <w:tcW w:w="7195" w:type="dxa"/>
          </w:tcPr>
          <w:p w14:paraId="1D23BACA" w14:textId="77777777" w:rsidR="00C11FF9" w:rsidRDefault="007743D8">
            <w:pPr>
              <w:spacing w:beforeLines="50" w:before="120" w:line="288" w:lineRule="auto"/>
              <w:rPr>
                <w:i/>
                <w:iCs/>
              </w:rPr>
            </w:pPr>
            <w:r>
              <w:rPr>
                <w:i/>
                <w:iCs/>
              </w:rPr>
              <w:t>Observation 1: By using the start-indicator part with a duration of OFF pattern, i.e., low voltage, a device can simply, and power efficiently determine that a R2D transmission is starting by energy detection.</w:t>
            </w:r>
          </w:p>
          <w:p w14:paraId="7EC1A874" w14:textId="77777777" w:rsidR="00C11FF9" w:rsidRDefault="007743D8">
            <w:pPr>
              <w:spacing w:beforeLines="50" w:before="120" w:line="288" w:lineRule="auto"/>
              <w:rPr>
                <w:i/>
                <w:iCs/>
              </w:rPr>
            </w:pPr>
            <w:r>
              <w:rPr>
                <w:i/>
                <w:iCs/>
              </w:rPr>
              <w:t xml:space="preserve">Proposal 1: For the R2D timing acquisition signal immediately preceding the </w:t>
            </w:r>
            <w:r>
              <w:rPr>
                <w:i/>
                <w:iCs/>
              </w:rPr>
              <w:lastRenderedPageBreak/>
              <w:t>transmissions of a physical channel, the start-indicator part should always be included.</w:t>
            </w:r>
          </w:p>
          <w:p w14:paraId="66685882" w14:textId="77777777" w:rsidR="00C11FF9" w:rsidRDefault="007743D8">
            <w:pPr>
              <w:spacing w:beforeLines="50" w:before="120" w:line="288" w:lineRule="auto"/>
              <w:rPr>
                <w:i/>
                <w:iCs/>
              </w:rPr>
            </w:pPr>
            <w:r>
              <w:rPr>
                <w:i/>
                <w:iCs/>
              </w:rPr>
              <w:t>Proposal 2: For the start-indicator part of the R2D time acquisition signal, the following option can be considered:</w:t>
            </w:r>
          </w:p>
          <w:p w14:paraId="4C18627F" w14:textId="77777777" w:rsidR="00C11FF9" w:rsidRDefault="007743D8">
            <w:pPr>
              <w:pStyle w:val="ListParagraph"/>
              <w:numPr>
                <w:ilvl w:val="0"/>
                <w:numId w:val="16"/>
              </w:numPr>
              <w:autoSpaceDE/>
              <w:autoSpaceDN/>
              <w:adjustRightInd/>
              <w:spacing w:beforeLines="50" w:before="120" w:after="0" w:line="288" w:lineRule="auto"/>
              <w:ind w:left="1560"/>
              <w:contextualSpacing w:val="0"/>
              <w:jc w:val="left"/>
              <w:rPr>
                <w:i/>
                <w:iCs/>
              </w:rPr>
            </w:pPr>
            <w:r>
              <w:rPr>
                <w:i/>
                <w:iCs/>
              </w:rPr>
              <w:t>Option 2: OFF pattern, i.e. low voltage transmission</w:t>
            </w:r>
            <w:r>
              <w:rPr>
                <w:rFonts w:eastAsiaTheme="minorEastAsia"/>
                <w:i/>
                <w:iCs/>
              </w:rPr>
              <w:t>.</w:t>
            </w:r>
            <w:r>
              <w:rPr>
                <w:i/>
                <w:iCs/>
              </w:rPr>
              <w:t xml:space="preserve"> </w:t>
            </w:r>
          </w:p>
          <w:p w14:paraId="5E8771DC" w14:textId="77777777" w:rsidR="00C11FF9" w:rsidRDefault="007743D8">
            <w:pPr>
              <w:spacing w:beforeLines="50" w:before="120" w:line="288" w:lineRule="auto"/>
              <w:rPr>
                <w:i/>
                <w:iCs/>
              </w:rPr>
            </w:pPr>
            <w:r>
              <w:rPr>
                <w:i/>
                <w:iCs/>
              </w:rPr>
              <w:t>Proposal 3: For the clock-acquisition part of the R2D time acquisition signal:</w:t>
            </w:r>
          </w:p>
          <w:p w14:paraId="0D27E8F4" w14:textId="77777777" w:rsidR="00C11FF9" w:rsidRDefault="007743D8">
            <w:pPr>
              <w:pStyle w:val="ListParagraph"/>
              <w:numPr>
                <w:ilvl w:val="0"/>
                <w:numId w:val="16"/>
              </w:numPr>
              <w:autoSpaceDE/>
              <w:autoSpaceDN/>
              <w:adjustRightInd/>
              <w:spacing w:beforeLines="50" w:before="120" w:after="0" w:line="288" w:lineRule="auto"/>
              <w:ind w:left="1560"/>
              <w:contextualSpacing w:val="0"/>
              <w:jc w:val="left"/>
              <w:rPr>
                <w:i/>
                <w:iCs/>
              </w:rPr>
            </w:pPr>
            <w:r>
              <w:rPr>
                <w:i/>
                <w:iCs/>
              </w:rPr>
              <w:t>It should include</w:t>
            </w:r>
            <w:r>
              <w:rPr>
                <w:rFonts w:eastAsiaTheme="minorEastAsia"/>
                <w:i/>
                <w:iCs/>
              </w:rPr>
              <w:t xml:space="preserve"> integer multiple of adjacent transition edges, based on the duration between two adjacent transition edges, the device can determine the OOK chip duration</w:t>
            </w:r>
            <w:r>
              <w:rPr>
                <w:i/>
                <w:iCs/>
              </w:rPr>
              <w:t xml:space="preserve"> of the subsequent PRDCH. The length </w:t>
            </w:r>
            <w:r>
              <w:rPr>
                <w:rFonts w:eastAsiaTheme="minorEastAsia"/>
                <w:i/>
                <w:iCs/>
              </w:rPr>
              <w:t xml:space="preserve">of the clock-acquisition part </w:t>
            </w:r>
            <w:r>
              <w:rPr>
                <w:i/>
                <w:iCs/>
              </w:rPr>
              <w:t>can be as long as possible while considering the overhead.</w:t>
            </w:r>
          </w:p>
          <w:p w14:paraId="4F209EEC" w14:textId="77777777" w:rsidR="00C11FF9" w:rsidRDefault="007743D8">
            <w:pPr>
              <w:pStyle w:val="ListParagraph"/>
              <w:numPr>
                <w:ilvl w:val="0"/>
                <w:numId w:val="16"/>
              </w:numPr>
              <w:autoSpaceDE/>
              <w:autoSpaceDN/>
              <w:adjustRightInd/>
              <w:spacing w:beforeLines="50" w:before="120" w:after="0" w:line="288" w:lineRule="auto"/>
              <w:ind w:left="1560"/>
              <w:contextualSpacing w:val="0"/>
              <w:jc w:val="left"/>
              <w:rPr>
                <w:i/>
                <w:iCs/>
              </w:rPr>
            </w:pPr>
            <w:r>
              <w:rPr>
                <w:i/>
                <w:iCs/>
              </w:rPr>
              <w:t xml:space="preserve">Using the </w:t>
            </w:r>
            <w:r>
              <w:rPr>
                <w:rFonts w:eastAsiaTheme="minorEastAsia"/>
                <w:i/>
                <w:iCs/>
              </w:rPr>
              <w:t>clock</w:t>
            </w:r>
            <w:r>
              <w:rPr>
                <w:i/>
                <w:iCs/>
              </w:rPr>
              <w:t>-acquisition part</w:t>
            </w:r>
            <w:r>
              <w:rPr>
                <w:rFonts w:eastAsiaTheme="minorEastAsia"/>
                <w:i/>
                <w:iCs/>
              </w:rPr>
              <w:t xml:space="preserve"> </w:t>
            </w:r>
            <w:r>
              <w:rPr>
                <w:i/>
                <w:iCs/>
              </w:rPr>
              <w:t>to provide the OOK chip duration/length of the subsequent PDRCH can also be studied.</w:t>
            </w:r>
          </w:p>
          <w:p w14:paraId="317DAC1C" w14:textId="77777777" w:rsidR="00C11FF9" w:rsidRDefault="007743D8">
            <w:pPr>
              <w:spacing w:beforeLines="50" w:before="120" w:line="300" w:lineRule="auto"/>
              <w:rPr>
                <w:i/>
                <w:iCs/>
              </w:rPr>
            </w:pPr>
            <w:r>
              <w:rPr>
                <w:i/>
                <w:iCs/>
              </w:rPr>
              <w:t>Observation 2: The pattern of the clock-acquisition part is related to M chips per OFDM symbol. When M is small (e.g., M equals 2 or 4), the clock-acquisition part may across multiple OFDM symbols, and the CP insertion may degrade the timing acquisition performance.</w:t>
            </w:r>
          </w:p>
          <w:p w14:paraId="3D4088FC" w14:textId="77777777" w:rsidR="00C11FF9" w:rsidRDefault="007743D8">
            <w:pPr>
              <w:spacing w:beforeLines="50" w:before="120" w:line="300" w:lineRule="auto"/>
              <w:rPr>
                <w:i/>
                <w:iCs/>
              </w:rPr>
            </w:pPr>
            <w:r>
              <w:rPr>
                <w:i/>
                <w:iCs/>
              </w:rPr>
              <w:t>Observation 3: The pattern of the clock-acquisition part is related to the CP handling method. When CP handling Method Type 2 is used, inevitable error rising/falling edges may occur.</w:t>
            </w:r>
          </w:p>
          <w:p w14:paraId="6FD40B14" w14:textId="77777777" w:rsidR="00C11FF9" w:rsidRDefault="007743D8">
            <w:pPr>
              <w:spacing w:beforeLines="50" w:before="120" w:line="300" w:lineRule="auto"/>
              <w:rPr>
                <w:i/>
                <w:iCs/>
              </w:rPr>
            </w:pPr>
            <w:r>
              <w:rPr>
                <w:i/>
                <w:iCs/>
              </w:rPr>
              <w:t xml:space="preserve">Proposal 4: The pattern design of the clock-acquisition part in the R2D time acquisition signal should consider the CP insertion issue and CP handling method. </w:t>
            </w:r>
          </w:p>
          <w:p w14:paraId="34B9EECF" w14:textId="77777777" w:rsidR="00C11FF9" w:rsidRDefault="007743D8">
            <w:pPr>
              <w:spacing w:beforeLines="50" w:before="120" w:line="288" w:lineRule="auto"/>
              <w:rPr>
                <w:i/>
                <w:iCs/>
              </w:rPr>
            </w:pPr>
            <w:r>
              <w:rPr>
                <w:i/>
                <w:iCs/>
              </w:rPr>
              <w:t>Proposal 5: For R2D transmission in Ambient IoT, if line code including PIE and/or Manchester is considered in the study, midamble is not needed.</w:t>
            </w:r>
          </w:p>
          <w:p w14:paraId="5C0B4E4B" w14:textId="77777777" w:rsidR="00C11FF9" w:rsidRDefault="007743D8">
            <w:pPr>
              <w:spacing w:beforeLines="50" w:before="120" w:line="288" w:lineRule="auto"/>
              <w:rPr>
                <w:i/>
                <w:iCs/>
              </w:rPr>
            </w:pPr>
            <w:r>
              <w:rPr>
                <w:i/>
                <w:iCs/>
              </w:rPr>
              <w:t xml:space="preserve">Observation 5: For small payload size with only a few bits, the presence of long postamble generates large resource overhead. For large payload size with more bits, </w:t>
            </w:r>
            <w:proofErr w:type="spellStart"/>
            <w:r>
              <w:rPr>
                <w:i/>
                <w:iCs/>
              </w:rPr>
              <w:t>postabmble</w:t>
            </w:r>
            <w:proofErr w:type="spellEnd"/>
            <w:r>
              <w:rPr>
                <w:i/>
                <w:iCs/>
              </w:rPr>
              <w:t xml:space="preserve"> is much flexible.</w:t>
            </w:r>
          </w:p>
          <w:p w14:paraId="38C77DF2" w14:textId="77777777" w:rsidR="00C11FF9" w:rsidRDefault="007743D8">
            <w:pPr>
              <w:spacing w:beforeLines="50" w:before="120" w:line="288" w:lineRule="auto"/>
              <w:rPr>
                <w:i/>
                <w:iCs/>
              </w:rPr>
            </w:pPr>
            <w:r>
              <w:rPr>
                <w:i/>
                <w:iCs/>
              </w:rPr>
              <w:t>Proposal 6: To determine or derive the end of PRDCH transmissions, consider both options:</w:t>
            </w:r>
          </w:p>
          <w:p w14:paraId="58377991" w14:textId="77777777" w:rsidR="00C11FF9" w:rsidRDefault="007743D8">
            <w:pPr>
              <w:pStyle w:val="ListParagraph"/>
              <w:numPr>
                <w:ilvl w:val="0"/>
                <w:numId w:val="16"/>
              </w:numPr>
              <w:autoSpaceDE/>
              <w:autoSpaceDN/>
              <w:adjustRightInd/>
              <w:spacing w:beforeLines="50" w:before="120" w:after="0" w:line="288" w:lineRule="auto"/>
              <w:ind w:left="1560"/>
              <w:contextualSpacing w:val="0"/>
              <w:jc w:val="left"/>
              <w:rPr>
                <w:i/>
                <w:iCs/>
              </w:rPr>
            </w:pPr>
            <w:r>
              <w:rPr>
                <w:rFonts w:eastAsiaTheme="minorEastAsia"/>
                <w:i/>
                <w:iCs/>
              </w:rPr>
              <w:t>Option 1 (as baseline): R2D postamble immediately follows the PRDCH to indicate the end of the PRDCH.</w:t>
            </w:r>
          </w:p>
          <w:p w14:paraId="633F828B" w14:textId="77777777" w:rsidR="00C11FF9" w:rsidRDefault="007743D8">
            <w:pPr>
              <w:pStyle w:val="ListParagraph"/>
              <w:numPr>
                <w:ilvl w:val="0"/>
                <w:numId w:val="16"/>
              </w:numPr>
              <w:autoSpaceDE/>
              <w:autoSpaceDN/>
              <w:adjustRightInd/>
              <w:spacing w:beforeLines="50" w:before="120" w:after="0" w:line="288" w:lineRule="auto"/>
              <w:ind w:left="1560"/>
              <w:contextualSpacing w:val="0"/>
              <w:jc w:val="left"/>
              <w:rPr>
                <w:i/>
                <w:iCs/>
              </w:rPr>
            </w:pPr>
            <w:r>
              <w:rPr>
                <w:rFonts w:eastAsiaTheme="minorEastAsia"/>
                <w:i/>
                <w:iCs/>
              </w:rPr>
              <w:t>Option 2 (at least in case of small packet size): Based on R2D control information.</w:t>
            </w:r>
          </w:p>
          <w:p w14:paraId="16800AA8" w14:textId="77777777" w:rsidR="00C11FF9" w:rsidRDefault="007743D8">
            <w:pPr>
              <w:spacing w:beforeLines="50" w:before="120" w:line="288" w:lineRule="auto"/>
              <w:rPr>
                <w:i/>
                <w:iCs/>
              </w:rPr>
            </w:pPr>
            <w:r>
              <w:rPr>
                <w:i/>
                <w:iCs/>
              </w:rPr>
              <w:lastRenderedPageBreak/>
              <w:t>Proposal 7: For R2D postamble immediately follows the PRDCH to determine the end of transmission, postamble can be a duration of high voltage longer than the continuous OOK ON chips in R2D preamble and data transmissions.</w:t>
            </w:r>
          </w:p>
        </w:tc>
      </w:tr>
      <w:tr w:rsidR="00C11FF9" w14:paraId="0F9074ED" w14:textId="77777777">
        <w:tc>
          <w:tcPr>
            <w:tcW w:w="2155" w:type="dxa"/>
          </w:tcPr>
          <w:p w14:paraId="3EECE852" w14:textId="77777777" w:rsidR="00C11FF9" w:rsidRDefault="007743D8">
            <w:pPr>
              <w:jc w:val="left"/>
              <w:rPr>
                <w:b/>
                <w:bCs/>
                <w:i/>
                <w:iCs/>
                <w:lang w:eastAsia="zh-CN"/>
              </w:rPr>
            </w:pPr>
            <w:r>
              <w:rPr>
                <w:b/>
                <w:bCs/>
                <w:i/>
                <w:iCs/>
                <w:lang w:eastAsia="zh-CN"/>
              </w:rPr>
              <w:lastRenderedPageBreak/>
              <w:t>Intel [8]</w:t>
            </w:r>
          </w:p>
        </w:tc>
        <w:tc>
          <w:tcPr>
            <w:tcW w:w="7195" w:type="dxa"/>
          </w:tcPr>
          <w:p w14:paraId="21997226" w14:textId="77777777" w:rsidR="00C11FF9" w:rsidRDefault="007743D8">
            <w:pPr>
              <w:spacing w:before="240" w:after="0"/>
              <w:rPr>
                <w:bCs/>
                <w:i/>
                <w:iCs/>
              </w:rPr>
            </w:pPr>
            <w:r>
              <w:rPr>
                <w:bCs/>
                <w:i/>
                <w:iCs/>
              </w:rPr>
              <w:t>Proposal 1:</w:t>
            </w:r>
          </w:p>
          <w:p w14:paraId="16BCE5E9" w14:textId="77777777" w:rsidR="00C11FF9" w:rsidRDefault="007743D8">
            <w:pPr>
              <w:numPr>
                <w:ilvl w:val="0"/>
                <w:numId w:val="17"/>
              </w:numPr>
              <w:autoSpaceDE/>
              <w:autoSpaceDN/>
              <w:adjustRightInd/>
              <w:snapToGrid/>
              <w:spacing w:before="60" w:after="0"/>
              <w:ind w:left="288" w:hanging="288"/>
              <w:rPr>
                <w:bCs/>
                <w:i/>
                <w:iCs/>
              </w:rPr>
            </w:pPr>
            <w:r>
              <w:rPr>
                <w:bCs/>
                <w:i/>
                <w:iCs/>
              </w:rPr>
              <w:t>For the start-indicator part of the R2D time acquisition signal, Option 2 (OFF pattern) is prioritized for study.</w:t>
            </w:r>
          </w:p>
          <w:p w14:paraId="67CCE7C5" w14:textId="77777777" w:rsidR="00C11FF9" w:rsidRDefault="007743D8">
            <w:pPr>
              <w:numPr>
                <w:ilvl w:val="1"/>
                <w:numId w:val="17"/>
              </w:numPr>
              <w:autoSpaceDE/>
              <w:autoSpaceDN/>
              <w:adjustRightInd/>
              <w:snapToGrid/>
              <w:spacing w:before="60" w:after="0"/>
              <w:ind w:left="720" w:hanging="360"/>
              <w:rPr>
                <w:bCs/>
                <w:i/>
                <w:iCs/>
              </w:rPr>
            </w:pPr>
            <w:r>
              <w:rPr>
                <w:bCs/>
                <w:i/>
                <w:iCs/>
              </w:rPr>
              <w:t>Start-indicator part has a fixed length.</w:t>
            </w:r>
          </w:p>
          <w:p w14:paraId="3AE45F63" w14:textId="77777777" w:rsidR="00C11FF9" w:rsidRDefault="007743D8">
            <w:pPr>
              <w:spacing w:before="240" w:after="0"/>
              <w:rPr>
                <w:bCs/>
                <w:i/>
                <w:iCs/>
              </w:rPr>
            </w:pPr>
            <w:r>
              <w:rPr>
                <w:bCs/>
                <w:i/>
                <w:iCs/>
              </w:rPr>
              <w:t>Proposal 2:</w:t>
            </w:r>
          </w:p>
          <w:p w14:paraId="662C253D" w14:textId="77777777" w:rsidR="00C11FF9" w:rsidRDefault="007743D8">
            <w:pPr>
              <w:numPr>
                <w:ilvl w:val="0"/>
                <w:numId w:val="17"/>
              </w:numPr>
              <w:autoSpaceDE/>
              <w:autoSpaceDN/>
              <w:adjustRightInd/>
              <w:snapToGrid/>
              <w:spacing w:before="60" w:after="0"/>
              <w:ind w:left="288" w:hanging="288"/>
              <w:rPr>
                <w:bCs/>
                <w:i/>
                <w:iCs/>
              </w:rPr>
            </w:pPr>
            <w:r>
              <w:rPr>
                <w:bCs/>
                <w:i/>
                <w:iCs/>
              </w:rPr>
              <w:t xml:space="preserve">For the </w:t>
            </w:r>
            <w:r>
              <w:rPr>
                <w:bCs/>
                <w:i/>
                <w:iCs/>
                <w:lang w:eastAsia="zh-CN"/>
              </w:rPr>
              <w:t>clock-acquisition part of the R2D time acquisition signal, same line coding and OOK chip duration is applied for the clock-acquisition part and subsequent PRDCH transmission</w:t>
            </w:r>
            <w:r>
              <w:rPr>
                <w:bCs/>
                <w:i/>
                <w:iCs/>
              </w:rPr>
              <w:t>;</w:t>
            </w:r>
          </w:p>
          <w:p w14:paraId="469D91EA" w14:textId="77777777" w:rsidR="00C11FF9" w:rsidRDefault="007743D8">
            <w:pPr>
              <w:numPr>
                <w:ilvl w:val="1"/>
                <w:numId w:val="17"/>
              </w:numPr>
              <w:autoSpaceDE/>
              <w:autoSpaceDN/>
              <w:adjustRightInd/>
              <w:snapToGrid/>
              <w:spacing w:before="60" w:after="0"/>
              <w:ind w:left="720" w:hanging="360"/>
              <w:rPr>
                <w:bCs/>
                <w:i/>
                <w:iCs/>
              </w:rPr>
            </w:pPr>
            <w:r>
              <w:rPr>
                <w:bCs/>
                <w:i/>
                <w:iCs/>
                <w:lang w:eastAsia="zh-CN"/>
              </w:rPr>
              <w:t>Clock-acquisition part</w:t>
            </w:r>
            <w:r>
              <w:rPr>
                <w:bCs/>
                <w:i/>
                <w:iCs/>
              </w:rPr>
              <w:t xml:space="preserve"> has a fixed length. FFS: variable length</w:t>
            </w:r>
          </w:p>
          <w:p w14:paraId="25F3A868" w14:textId="77777777" w:rsidR="00C11FF9" w:rsidRDefault="007743D8">
            <w:pPr>
              <w:numPr>
                <w:ilvl w:val="1"/>
                <w:numId w:val="17"/>
              </w:numPr>
              <w:autoSpaceDE/>
              <w:autoSpaceDN/>
              <w:adjustRightInd/>
              <w:snapToGrid/>
              <w:spacing w:before="60" w:after="0"/>
              <w:ind w:left="720" w:hanging="360"/>
              <w:rPr>
                <w:iCs/>
              </w:rPr>
            </w:pPr>
            <w:r>
              <w:rPr>
                <w:bCs/>
                <w:i/>
                <w:iCs/>
              </w:rPr>
              <w:t>FFS: the detailed pattern, pending on the decision of whether Manchester or PIE encoding is used as line coding for R2D transmission.</w:t>
            </w:r>
          </w:p>
        </w:tc>
      </w:tr>
      <w:tr w:rsidR="00C11FF9" w14:paraId="566EF4CD" w14:textId="77777777">
        <w:tc>
          <w:tcPr>
            <w:tcW w:w="2155" w:type="dxa"/>
          </w:tcPr>
          <w:p w14:paraId="33E26517" w14:textId="77777777" w:rsidR="00C11FF9" w:rsidRDefault="007743D8">
            <w:pPr>
              <w:jc w:val="left"/>
              <w:rPr>
                <w:b/>
                <w:bCs/>
                <w:i/>
                <w:iCs/>
                <w:lang w:eastAsia="zh-CN"/>
              </w:rPr>
            </w:pPr>
            <w:r>
              <w:rPr>
                <w:b/>
                <w:bCs/>
                <w:i/>
                <w:iCs/>
                <w:lang w:eastAsia="zh-CN"/>
              </w:rPr>
              <w:t>Lenovo [9]</w:t>
            </w:r>
          </w:p>
        </w:tc>
        <w:tc>
          <w:tcPr>
            <w:tcW w:w="7195" w:type="dxa"/>
          </w:tcPr>
          <w:p w14:paraId="0F4CF7A7" w14:textId="77777777" w:rsidR="00C11FF9" w:rsidRDefault="007743D8">
            <w:pPr>
              <w:pStyle w:val="BodyText"/>
              <w:rPr>
                <w:rFonts w:eastAsia="+mn-ea"/>
                <w:i/>
                <w:iCs/>
                <w:color w:val="000000"/>
                <w:kern w:val="24"/>
                <w:sz w:val="22"/>
                <w:szCs w:val="22"/>
              </w:rPr>
            </w:pPr>
            <w:r>
              <w:rPr>
                <w:rFonts w:eastAsia="+mn-ea"/>
                <w:i/>
                <w:iCs/>
                <w:color w:val="000000"/>
                <w:kern w:val="24"/>
                <w:sz w:val="22"/>
                <w:szCs w:val="22"/>
              </w:rPr>
              <w:t xml:space="preserve">Proposal 2: Study a channel structure for R2D transmission which comprises a preamble, a control part, a data part, midamble, postamble and a guard period. </w:t>
            </w:r>
          </w:p>
          <w:p w14:paraId="16C58269" w14:textId="77777777" w:rsidR="00C11FF9" w:rsidRDefault="007743D8">
            <w:pPr>
              <w:pStyle w:val="BodyText"/>
              <w:rPr>
                <w:rFonts w:eastAsia="+mn-ea"/>
                <w:i/>
                <w:iCs/>
                <w:color w:val="000000"/>
                <w:kern w:val="24"/>
                <w:sz w:val="22"/>
                <w:szCs w:val="22"/>
              </w:rPr>
            </w:pPr>
            <w:r>
              <w:rPr>
                <w:rFonts w:eastAsia="+mn-ea"/>
                <w:i/>
                <w:iCs/>
                <w:color w:val="000000"/>
                <w:kern w:val="24"/>
                <w:sz w:val="22"/>
                <w:szCs w:val="22"/>
              </w:rPr>
              <w:t xml:space="preserve">Proposal 3: Study a start-indicator part in preamble as a pre-known ON/OFF pattern to devices. </w:t>
            </w:r>
          </w:p>
          <w:p w14:paraId="3228A739" w14:textId="77777777" w:rsidR="00C11FF9" w:rsidRDefault="007743D8">
            <w:pPr>
              <w:pStyle w:val="BodyText"/>
              <w:rPr>
                <w:rFonts w:eastAsia="+mn-ea"/>
                <w:i/>
                <w:iCs/>
                <w:color w:val="000000"/>
                <w:kern w:val="24"/>
                <w:sz w:val="22"/>
                <w:szCs w:val="22"/>
              </w:rPr>
            </w:pPr>
            <w:r>
              <w:rPr>
                <w:rFonts w:eastAsia="+mn-ea"/>
                <w:i/>
                <w:iCs/>
                <w:color w:val="000000"/>
                <w:kern w:val="24"/>
                <w:sz w:val="22"/>
                <w:szCs w:val="22"/>
              </w:rPr>
              <w:t xml:space="preserve">Proposal 6: Study a postamble at the end of a R2D transmission for indicating the end of the PRDCH transmission. </w:t>
            </w:r>
          </w:p>
          <w:p w14:paraId="5CA40E92" w14:textId="77777777" w:rsidR="00C11FF9" w:rsidRDefault="007743D8">
            <w:pPr>
              <w:pStyle w:val="BodyText"/>
              <w:rPr>
                <w:rFonts w:eastAsia="+mn-ea"/>
                <w:i/>
                <w:iCs/>
                <w:color w:val="000000"/>
                <w:kern w:val="24"/>
                <w:sz w:val="22"/>
                <w:szCs w:val="22"/>
              </w:rPr>
            </w:pPr>
            <w:r>
              <w:rPr>
                <w:rFonts w:eastAsia="+mn-ea"/>
                <w:i/>
                <w:iCs/>
                <w:color w:val="000000"/>
                <w:kern w:val="24"/>
                <w:sz w:val="22"/>
                <w:szCs w:val="22"/>
              </w:rPr>
              <w:t>Proposal 8: Study preamble design containing wide pulse tolerating large timing errors at the beginning followed by narrower pulse duration achieving finer synchronization needed for the R2D reception.</w:t>
            </w:r>
          </w:p>
          <w:p w14:paraId="1CCFE137" w14:textId="77777777" w:rsidR="00C11FF9" w:rsidRDefault="007743D8">
            <w:pPr>
              <w:pStyle w:val="BodyText"/>
              <w:rPr>
                <w:rFonts w:eastAsia="+mn-ea"/>
                <w:i/>
                <w:iCs/>
                <w:color w:val="000000"/>
                <w:kern w:val="24"/>
                <w:sz w:val="22"/>
                <w:szCs w:val="22"/>
              </w:rPr>
            </w:pPr>
            <w:r>
              <w:rPr>
                <w:rFonts w:eastAsia="+mn-ea"/>
                <w:i/>
                <w:iCs/>
                <w:color w:val="000000"/>
                <w:kern w:val="24"/>
                <w:sz w:val="22"/>
                <w:szCs w:val="22"/>
              </w:rPr>
              <w:t>Proposal 9: The preamble designed using OOK chips preceding R2D contains multiple part:</w:t>
            </w:r>
          </w:p>
          <w:p w14:paraId="6DFFBD37" w14:textId="77777777" w:rsidR="00C11FF9" w:rsidRDefault="007743D8">
            <w:pPr>
              <w:pStyle w:val="ListParagraph"/>
              <w:numPr>
                <w:ilvl w:val="0"/>
                <w:numId w:val="18"/>
              </w:numPr>
              <w:autoSpaceDE/>
              <w:autoSpaceDN/>
              <w:adjustRightInd/>
              <w:snapToGrid/>
              <w:spacing w:after="0"/>
              <w:ind w:left="833"/>
              <w:contextualSpacing w:val="0"/>
              <w:rPr>
                <w:i/>
                <w:iCs/>
              </w:rPr>
            </w:pPr>
            <w:r>
              <w:rPr>
                <w:i/>
                <w:iCs/>
              </w:rPr>
              <w:t xml:space="preserve">The first part of the preamble contains wide pulse duration generated using OOK-4, M=1 at the beginning duration </w:t>
            </w:r>
          </w:p>
          <w:p w14:paraId="070AD6B4" w14:textId="77777777" w:rsidR="00C11FF9" w:rsidRDefault="007743D8">
            <w:pPr>
              <w:pStyle w:val="ListParagraph"/>
              <w:numPr>
                <w:ilvl w:val="0"/>
                <w:numId w:val="18"/>
              </w:numPr>
              <w:autoSpaceDE/>
              <w:autoSpaceDN/>
              <w:adjustRightInd/>
              <w:snapToGrid/>
              <w:spacing w:after="0"/>
              <w:ind w:left="833"/>
              <w:contextualSpacing w:val="0"/>
              <w:rPr>
                <w:i/>
                <w:iCs/>
              </w:rPr>
            </w:pPr>
            <w:r>
              <w:rPr>
                <w:i/>
                <w:iCs/>
              </w:rPr>
              <w:t xml:space="preserve">The second part of the preamble contains narrow pulse duration using OOK-4, M&gt;1 following the first part of the preamble </w:t>
            </w:r>
          </w:p>
          <w:p w14:paraId="45DB6446" w14:textId="77777777" w:rsidR="00C11FF9" w:rsidRDefault="007743D8">
            <w:pPr>
              <w:pStyle w:val="ListParagraph"/>
              <w:numPr>
                <w:ilvl w:val="0"/>
                <w:numId w:val="18"/>
              </w:numPr>
              <w:autoSpaceDE/>
              <w:autoSpaceDN/>
              <w:adjustRightInd/>
              <w:snapToGrid/>
              <w:spacing w:after="0"/>
              <w:ind w:left="833"/>
              <w:contextualSpacing w:val="0"/>
              <w:rPr>
                <w:i/>
                <w:iCs/>
              </w:rPr>
            </w:pPr>
            <w:r>
              <w:rPr>
                <w:i/>
                <w:iCs/>
              </w:rPr>
              <w:t xml:space="preserve">The third part contains sync word as delimiter with narrower pulse duration. </w:t>
            </w:r>
          </w:p>
          <w:p w14:paraId="0CA2A3B4" w14:textId="77777777" w:rsidR="00C11FF9" w:rsidRDefault="007743D8">
            <w:pPr>
              <w:pStyle w:val="ListParagraph"/>
              <w:numPr>
                <w:ilvl w:val="0"/>
                <w:numId w:val="18"/>
              </w:numPr>
              <w:autoSpaceDE/>
              <w:autoSpaceDN/>
              <w:adjustRightInd/>
              <w:snapToGrid/>
              <w:spacing w:after="0"/>
              <w:ind w:left="833"/>
              <w:contextualSpacing w:val="0"/>
              <w:rPr>
                <w:b/>
                <w:bCs/>
                <w:i/>
                <w:iCs/>
                <w:sz w:val="20"/>
                <w:szCs w:val="20"/>
                <w:u w:val="single"/>
              </w:rPr>
            </w:pPr>
            <w:r>
              <w:rPr>
                <w:i/>
                <w:iCs/>
              </w:rPr>
              <w:t>R2D reception at the device determines the chip duration using the second part of the preamble.</w:t>
            </w:r>
            <w:r>
              <w:rPr>
                <w:b/>
                <w:bCs/>
                <w:i/>
                <w:iCs/>
                <w:sz w:val="20"/>
                <w:szCs w:val="20"/>
                <w:u w:val="single"/>
              </w:rPr>
              <w:t xml:space="preserve">  </w:t>
            </w:r>
          </w:p>
        </w:tc>
      </w:tr>
      <w:tr w:rsidR="00C11FF9" w14:paraId="7BB8ABAB" w14:textId="77777777">
        <w:tc>
          <w:tcPr>
            <w:tcW w:w="2155" w:type="dxa"/>
          </w:tcPr>
          <w:p w14:paraId="79B23017" w14:textId="77777777" w:rsidR="00C11FF9" w:rsidRDefault="007743D8">
            <w:pPr>
              <w:jc w:val="left"/>
              <w:rPr>
                <w:b/>
                <w:bCs/>
                <w:i/>
                <w:iCs/>
                <w:lang w:eastAsia="zh-CN"/>
              </w:rPr>
            </w:pPr>
            <w:r>
              <w:rPr>
                <w:b/>
                <w:bCs/>
                <w:i/>
                <w:iCs/>
                <w:lang w:eastAsia="zh-CN"/>
              </w:rPr>
              <w:t>China Telecom [10]</w:t>
            </w:r>
          </w:p>
        </w:tc>
        <w:tc>
          <w:tcPr>
            <w:tcW w:w="7195" w:type="dxa"/>
          </w:tcPr>
          <w:p w14:paraId="43EBD778" w14:textId="77777777" w:rsidR="00C11FF9" w:rsidRDefault="007743D8">
            <w:pPr>
              <w:autoSpaceDE/>
              <w:autoSpaceDN/>
              <w:adjustRightInd/>
              <w:spacing w:line="280" w:lineRule="atLeast"/>
              <w:rPr>
                <w:rFonts w:eastAsia="DengXian"/>
                <w:bCs/>
                <w:i/>
                <w:iCs/>
                <w:lang w:val="en-GB" w:eastAsia="zh-CN"/>
              </w:rPr>
            </w:pPr>
            <w:r>
              <w:rPr>
                <w:rFonts w:eastAsia="DengXian" w:hint="eastAsia"/>
                <w:bCs/>
                <w:i/>
                <w:iCs/>
                <w:lang w:val="en-GB" w:eastAsia="zh-CN"/>
              </w:rPr>
              <w:t>P</w:t>
            </w:r>
            <w:r>
              <w:rPr>
                <w:rFonts w:eastAsia="DengXian"/>
                <w:bCs/>
                <w:i/>
                <w:iCs/>
                <w:lang w:val="en-GB" w:eastAsia="zh-CN"/>
              </w:rPr>
              <w:t xml:space="preserve">roposal </w:t>
            </w:r>
            <w:r>
              <w:rPr>
                <w:rFonts w:eastAsia="DengXian" w:hint="eastAsia"/>
                <w:bCs/>
                <w:i/>
                <w:iCs/>
                <w:lang w:val="en-GB" w:eastAsia="zh-CN"/>
              </w:rPr>
              <w:t>1</w:t>
            </w:r>
            <w:r>
              <w:rPr>
                <w:rFonts w:eastAsia="DengXian"/>
                <w:bCs/>
                <w:i/>
                <w:iCs/>
                <w:lang w:val="en-GB" w:eastAsia="zh-CN"/>
              </w:rPr>
              <w:t>: Two potential preamble designs for R2D transmission can be considered:</w:t>
            </w:r>
          </w:p>
          <w:p w14:paraId="49B5ECD6" w14:textId="77777777" w:rsidR="00C11FF9" w:rsidRDefault="007743D8">
            <w:pPr>
              <w:pStyle w:val="ListParagraph"/>
              <w:numPr>
                <w:ilvl w:val="0"/>
                <w:numId w:val="19"/>
              </w:numPr>
              <w:autoSpaceDE/>
              <w:autoSpaceDN/>
              <w:adjustRightInd/>
              <w:spacing w:line="280" w:lineRule="atLeast"/>
              <w:contextualSpacing w:val="0"/>
              <w:rPr>
                <w:rFonts w:eastAsia="DengXian"/>
                <w:bCs/>
                <w:i/>
                <w:iCs/>
                <w:lang w:val="en-GB" w:eastAsia="zh-CN"/>
              </w:rPr>
            </w:pPr>
            <w:r>
              <w:rPr>
                <w:rFonts w:eastAsia="DengXian"/>
                <w:bCs/>
                <w:i/>
                <w:iCs/>
                <w:lang w:val="en-GB" w:eastAsia="zh-CN"/>
              </w:rPr>
              <w:t xml:space="preserve">Type 1: Preamble consists of </w:t>
            </w:r>
            <w:r>
              <w:rPr>
                <w:rFonts w:eastAsia="DengXian" w:hint="eastAsia"/>
                <w:bCs/>
                <w:i/>
                <w:iCs/>
                <w:lang w:val="en-GB" w:eastAsia="zh-CN"/>
              </w:rPr>
              <w:t>S</w:t>
            </w:r>
            <w:r>
              <w:rPr>
                <w:rFonts w:eastAsia="DengXian"/>
                <w:bCs/>
                <w:i/>
                <w:iCs/>
                <w:lang w:val="en-GB" w:eastAsia="zh-CN"/>
              </w:rPr>
              <w:t xml:space="preserve">tart-indicator part + </w:t>
            </w:r>
            <w:r>
              <w:rPr>
                <w:rFonts w:eastAsia="DengXian" w:hint="eastAsia"/>
                <w:bCs/>
                <w:i/>
                <w:iCs/>
                <w:lang w:val="en-GB" w:eastAsia="zh-CN"/>
              </w:rPr>
              <w:t>C</w:t>
            </w:r>
            <w:r>
              <w:rPr>
                <w:rFonts w:eastAsia="DengXian"/>
                <w:bCs/>
                <w:i/>
                <w:iCs/>
                <w:lang w:val="en-GB" w:eastAsia="zh-CN"/>
              </w:rPr>
              <w:t>lock-acquisition part</w:t>
            </w:r>
            <w:r>
              <w:rPr>
                <w:rFonts w:eastAsia="DengXian" w:hint="eastAsia"/>
                <w:bCs/>
                <w:i/>
                <w:iCs/>
                <w:lang w:val="en-GB" w:eastAsia="zh-CN"/>
              </w:rPr>
              <w:t>.</w:t>
            </w:r>
          </w:p>
          <w:p w14:paraId="634BAA34" w14:textId="77777777" w:rsidR="00C11FF9" w:rsidRDefault="007743D8">
            <w:pPr>
              <w:pStyle w:val="ListParagraph"/>
              <w:numPr>
                <w:ilvl w:val="0"/>
                <w:numId w:val="19"/>
              </w:numPr>
              <w:autoSpaceDE/>
              <w:autoSpaceDN/>
              <w:adjustRightInd/>
              <w:spacing w:line="280" w:lineRule="atLeast"/>
              <w:contextualSpacing w:val="0"/>
              <w:rPr>
                <w:rFonts w:eastAsia="DengXian"/>
                <w:bCs/>
                <w:i/>
                <w:iCs/>
                <w:lang w:val="en-GB" w:eastAsia="zh-CN"/>
              </w:rPr>
            </w:pPr>
            <w:r>
              <w:rPr>
                <w:rFonts w:eastAsia="DengXian"/>
                <w:bCs/>
                <w:i/>
                <w:iCs/>
                <w:lang w:val="en-GB" w:eastAsia="zh-CN"/>
              </w:rPr>
              <w:t xml:space="preserve">Type 2: Preamble consists of </w:t>
            </w:r>
            <w:r>
              <w:rPr>
                <w:rFonts w:eastAsia="DengXian" w:hint="eastAsia"/>
                <w:bCs/>
                <w:i/>
                <w:iCs/>
                <w:lang w:val="en-GB" w:eastAsia="zh-CN"/>
              </w:rPr>
              <w:t>S</w:t>
            </w:r>
            <w:r>
              <w:rPr>
                <w:rFonts w:eastAsia="DengXian"/>
                <w:bCs/>
                <w:i/>
                <w:iCs/>
                <w:lang w:val="en-GB" w:eastAsia="zh-CN"/>
              </w:rPr>
              <w:t xml:space="preserve">tart-indicator part + </w:t>
            </w:r>
            <w:r>
              <w:rPr>
                <w:rFonts w:eastAsia="DengXian" w:hint="eastAsia"/>
                <w:bCs/>
                <w:i/>
                <w:iCs/>
                <w:lang w:val="en-GB" w:eastAsia="zh-CN"/>
              </w:rPr>
              <w:t>C</w:t>
            </w:r>
            <w:r>
              <w:rPr>
                <w:rFonts w:eastAsia="DengXian"/>
                <w:bCs/>
                <w:i/>
                <w:iCs/>
                <w:lang w:val="en-GB" w:eastAsia="zh-CN"/>
              </w:rPr>
              <w:t>lock-acquisition part + R2D Cal part</w:t>
            </w:r>
            <w:r>
              <w:rPr>
                <w:rFonts w:eastAsia="DengXian" w:hint="eastAsia"/>
                <w:bCs/>
                <w:i/>
                <w:iCs/>
                <w:lang w:val="en-GB" w:eastAsia="zh-CN"/>
              </w:rPr>
              <w:t>.</w:t>
            </w:r>
          </w:p>
          <w:p w14:paraId="68CD6C46" w14:textId="77777777" w:rsidR="00C11FF9" w:rsidRDefault="007743D8">
            <w:pPr>
              <w:autoSpaceDE/>
              <w:autoSpaceDN/>
              <w:adjustRightInd/>
              <w:spacing w:line="280" w:lineRule="atLeast"/>
              <w:rPr>
                <w:rFonts w:eastAsia="DengXian"/>
                <w:bCs/>
                <w:i/>
                <w:iCs/>
                <w:lang w:val="en-GB" w:eastAsia="zh-CN"/>
              </w:rPr>
            </w:pPr>
            <w:bookmarkStart w:id="53" w:name="PP1"/>
            <w:r>
              <w:rPr>
                <w:rFonts w:eastAsia="DengXian" w:hint="eastAsia"/>
                <w:bCs/>
                <w:i/>
                <w:iCs/>
                <w:lang w:val="en-GB" w:eastAsia="zh-CN"/>
              </w:rPr>
              <w:t>P</w:t>
            </w:r>
            <w:r>
              <w:rPr>
                <w:rFonts w:eastAsia="DengXian"/>
                <w:bCs/>
                <w:i/>
                <w:iCs/>
                <w:lang w:val="en-GB" w:eastAsia="zh-CN"/>
              </w:rPr>
              <w:t xml:space="preserve">roposal </w:t>
            </w:r>
            <w:r>
              <w:rPr>
                <w:rFonts w:eastAsia="DengXian" w:hint="eastAsia"/>
                <w:bCs/>
                <w:i/>
                <w:iCs/>
                <w:lang w:val="en-GB" w:eastAsia="zh-CN"/>
              </w:rPr>
              <w:t>2</w:t>
            </w:r>
            <w:r>
              <w:rPr>
                <w:rFonts w:eastAsia="DengXian"/>
                <w:bCs/>
                <w:i/>
                <w:iCs/>
                <w:lang w:val="en-GB" w:eastAsia="zh-CN"/>
              </w:rPr>
              <w:t xml:space="preserve">: </w:t>
            </w:r>
            <w:bookmarkStart w:id="54" w:name="_Hlk173495610"/>
            <w:r>
              <w:rPr>
                <w:rFonts w:eastAsia="DengXian"/>
                <w:bCs/>
                <w:i/>
                <w:iCs/>
                <w:lang w:val="en-GB" w:eastAsia="zh-CN"/>
              </w:rPr>
              <w:t>Symbol-level time unit alignment related design in RFID can be utilized for preamble design in R2D transmission</w:t>
            </w:r>
            <w:bookmarkEnd w:id="54"/>
            <w:r>
              <w:rPr>
                <w:rFonts w:eastAsia="DengXian"/>
                <w:bCs/>
                <w:i/>
                <w:iCs/>
                <w:lang w:val="en-GB" w:eastAsia="zh-CN"/>
              </w:rPr>
              <w:t>.</w:t>
            </w:r>
            <w:r>
              <w:rPr>
                <w:rFonts w:eastAsia="DengXian" w:hint="eastAsia"/>
                <w:bCs/>
                <w:i/>
                <w:iCs/>
                <w:lang w:val="en-GB" w:eastAsia="zh-CN"/>
              </w:rPr>
              <w:t xml:space="preserve"> </w:t>
            </w:r>
          </w:p>
          <w:bookmarkEnd w:id="53"/>
          <w:p w14:paraId="2BBF9C09" w14:textId="77777777" w:rsidR="00C11FF9" w:rsidRDefault="007743D8">
            <w:pPr>
              <w:autoSpaceDE/>
              <w:autoSpaceDN/>
              <w:adjustRightInd/>
              <w:spacing w:line="280" w:lineRule="atLeast"/>
              <w:rPr>
                <w:rFonts w:eastAsia="DengXian"/>
                <w:bCs/>
                <w:i/>
                <w:iCs/>
                <w:lang w:val="en-GB" w:eastAsia="zh-CN"/>
              </w:rPr>
            </w:pPr>
            <w:r>
              <w:rPr>
                <w:rFonts w:eastAsia="DengXian" w:hint="eastAsia"/>
                <w:bCs/>
                <w:i/>
                <w:iCs/>
                <w:lang w:val="en-GB" w:eastAsia="zh-CN"/>
              </w:rPr>
              <w:lastRenderedPageBreak/>
              <w:t>P</w:t>
            </w:r>
            <w:r>
              <w:rPr>
                <w:rFonts w:eastAsia="DengXian"/>
                <w:bCs/>
                <w:i/>
                <w:iCs/>
                <w:lang w:val="en-GB" w:eastAsia="zh-CN"/>
              </w:rPr>
              <w:t xml:space="preserve">roposal </w:t>
            </w:r>
            <w:r>
              <w:rPr>
                <w:rFonts w:eastAsia="DengXian" w:hint="eastAsia"/>
                <w:bCs/>
                <w:i/>
                <w:iCs/>
                <w:lang w:val="en-GB" w:eastAsia="zh-CN"/>
              </w:rPr>
              <w:t xml:space="preserve">3: </w:t>
            </w:r>
            <w:r>
              <w:rPr>
                <w:rFonts w:eastAsia="DengXian"/>
                <w:bCs/>
                <w:i/>
                <w:iCs/>
                <w:lang w:val="en-GB" w:eastAsia="zh-CN"/>
              </w:rPr>
              <w:t xml:space="preserve">For the </w:t>
            </w:r>
            <w:r>
              <w:rPr>
                <w:rFonts w:eastAsia="DengXian" w:hint="eastAsia"/>
                <w:bCs/>
                <w:i/>
                <w:iCs/>
                <w:lang w:val="en-GB" w:eastAsia="zh-CN"/>
              </w:rPr>
              <w:t>S</w:t>
            </w:r>
            <w:r>
              <w:rPr>
                <w:rFonts w:eastAsia="DengXian"/>
                <w:bCs/>
                <w:i/>
                <w:iCs/>
                <w:lang w:val="en-GB" w:eastAsia="zh-CN"/>
              </w:rPr>
              <w:t>tart-indicator part of the R2D time acquisition signal</w:t>
            </w:r>
            <w:r>
              <w:rPr>
                <w:rFonts w:eastAsia="DengXian" w:hint="eastAsia"/>
                <w:bCs/>
                <w:i/>
                <w:iCs/>
                <w:lang w:val="en-GB" w:eastAsia="zh-CN"/>
              </w:rPr>
              <w:t>, support to study OFF pattern (</w:t>
            </w:r>
            <w:r>
              <w:rPr>
                <w:rFonts w:eastAsia="DengXian"/>
                <w:bCs/>
                <w:i/>
                <w:iCs/>
                <w:lang w:val="en-GB" w:eastAsia="zh-CN"/>
              </w:rPr>
              <w:t>i.e. low voltage transmission</w:t>
            </w:r>
            <w:r>
              <w:rPr>
                <w:rFonts w:eastAsia="DengXian" w:hint="eastAsia"/>
                <w:bCs/>
                <w:i/>
                <w:iCs/>
                <w:lang w:val="en-GB" w:eastAsia="zh-CN"/>
              </w:rPr>
              <w:t xml:space="preserve">) as a </w:t>
            </w:r>
            <w:r>
              <w:rPr>
                <w:rFonts w:eastAsia="DengXian"/>
                <w:bCs/>
                <w:i/>
                <w:iCs/>
                <w:lang w:val="en-GB" w:eastAsia="zh-CN"/>
              </w:rPr>
              <w:t>starting</w:t>
            </w:r>
            <w:r>
              <w:rPr>
                <w:rFonts w:eastAsia="DengXian" w:hint="eastAsia"/>
                <w:bCs/>
                <w:i/>
                <w:iCs/>
                <w:lang w:val="en-GB" w:eastAsia="zh-CN"/>
              </w:rPr>
              <w:t xml:space="preserve"> point.</w:t>
            </w:r>
          </w:p>
          <w:p w14:paraId="70D1E09B" w14:textId="77777777" w:rsidR="00C11FF9" w:rsidRDefault="007743D8">
            <w:pPr>
              <w:autoSpaceDE/>
              <w:autoSpaceDN/>
              <w:adjustRightInd/>
              <w:spacing w:line="280" w:lineRule="atLeast"/>
              <w:rPr>
                <w:rFonts w:eastAsia="DengXian"/>
                <w:bCs/>
                <w:i/>
                <w:iCs/>
                <w:lang w:val="en-GB" w:eastAsia="zh-CN"/>
              </w:rPr>
            </w:pPr>
            <w:r>
              <w:rPr>
                <w:rFonts w:eastAsia="DengXian" w:hint="eastAsia"/>
                <w:bCs/>
                <w:i/>
                <w:iCs/>
                <w:lang w:val="en-GB" w:eastAsia="zh-CN"/>
              </w:rPr>
              <w:t>P</w:t>
            </w:r>
            <w:r>
              <w:rPr>
                <w:rFonts w:eastAsia="DengXian"/>
                <w:bCs/>
                <w:i/>
                <w:iCs/>
                <w:lang w:val="en-GB" w:eastAsia="zh-CN"/>
              </w:rPr>
              <w:t xml:space="preserve">roposal </w:t>
            </w:r>
            <w:r>
              <w:rPr>
                <w:rFonts w:eastAsia="DengXian" w:hint="eastAsia"/>
                <w:bCs/>
                <w:i/>
                <w:iCs/>
                <w:lang w:val="en-GB" w:eastAsia="zh-CN"/>
              </w:rPr>
              <w:t>4: T</w:t>
            </w:r>
            <w:r>
              <w:rPr>
                <w:rFonts w:eastAsia="DengXian"/>
                <w:bCs/>
                <w:i/>
                <w:iCs/>
                <w:lang w:val="en-GB" w:eastAsia="zh-CN"/>
              </w:rPr>
              <w:t xml:space="preserve">he </w:t>
            </w:r>
            <w:r>
              <w:rPr>
                <w:rFonts w:eastAsia="DengXian" w:hint="eastAsia"/>
                <w:bCs/>
                <w:i/>
                <w:iCs/>
                <w:lang w:val="en-GB" w:eastAsia="zh-CN"/>
              </w:rPr>
              <w:t>C</w:t>
            </w:r>
            <w:r>
              <w:rPr>
                <w:rFonts w:eastAsia="DengXian"/>
                <w:bCs/>
                <w:i/>
                <w:iCs/>
                <w:lang w:val="en-GB" w:eastAsia="zh-CN"/>
              </w:rPr>
              <w:t>lock-acquisition</w:t>
            </w:r>
            <w:r>
              <w:rPr>
                <w:rFonts w:eastAsia="DengXian" w:hint="eastAsia"/>
                <w:bCs/>
                <w:i/>
                <w:iCs/>
                <w:lang w:val="en-GB" w:eastAsia="zh-CN"/>
              </w:rPr>
              <w:t xml:space="preserve"> </w:t>
            </w:r>
            <w:r>
              <w:rPr>
                <w:rFonts w:eastAsia="DengXian"/>
                <w:bCs/>
                <w:i/>
                <w:iCs/>
                <w:lang w:val="en-GB" w:eastAsia="zh-CN"/>
              </w:rPr>
              <w:t>part</w:t>
            </w:r>
            <w:r>
              <w:rPr>
                <w:rFonts w:eastAsia="DengXian" w:hint="eastAsia"/>
                <w:bCs/>
                <w:i/>
                <w:iCs/>
                <w:lang w:val="en-GB" w:eastAsia="zh-CN"/>
              </w:rPr>
              <w:t xml:space="preserve"> </w:t>
            </w:r>
            <w:r>
              <w:rPr>
                <w:rFonts w:eastAsia="DengXian"/>
                <w:bCs/>
                <w:i/>
                <w:iCs/>
                <w:lang w:val="en-GB" w:eastAsia="zh-CN"/>
              </w:rPr>
              <w:t>may consist of several</w:t>
            </w:r>
            <w:r>
              <w:rPr>
                <w:rFonts w:eastAsia="DengXian" w:hint="eastAsia"/>
                <w:bCs/>
                <w:i/>
                <w:iCs/>
                <w:lang w:val="en-GB" w:eastAsia="zh-CN"/>
              </w:rPr>
              <w:t xml:space="preserve"> OOK</w:t>
            </w:r>
            <w:r>
              <w:rPr>
                <w:rFonts w:eastAsia="DengXian"/>
                <w:bCs/>
                <w:i/>
                <w:iCs/>
                <w:lang w:val="en-GB" w:eastAsia="zh-CN"/>
              </w:rPr>
              <w:t xml:space="preserve"> chips with the repetition of a single </w:t>
            </w:r>
            <w:r>
              <w:rPr>
                <w:rFonts w:eastAsia="DengXian" w:hint="eastAsia"/>
                <w:bCs/>
                <w:i/>
                <w:iCs/>
                <w:lang w:val="en-GB" w:eastAsia="zh-CN"/>
              </w:rPr>
              <w:t xml:space="preserve">OOK </w:t>
            </w:r>
            <w:r>
              <w:rPr>
                <w:rFonts w:eastAsia="DengXian"/>
                <w:bCs/>
                <w:i/>
                <w:iCs/>
                <w:lang w:val="en-GB" w:eastAsia="zh-CN"/>
              </w:rPr>
              <w:t>chip.</w:t>
            </w:r>
          </w:p>
          <w:p w14:paraId="3EA28442" w14:textId="77777777" w:rsidR="00C11FF9" w:rsidRDefault="007743D8">
            <w:pPr>
              <w:autoSpaceDE/>
              <w:autoSpaceDN/>
              <w:adjustRightInd/>
              <w:spacing w:line="280" w:lineRule="atLeast"/>
              <w:rPr>
                <w:rFonts w:eastAsia="DengXian"/>
                <w:bCs/>
                <w:i/>
                <w:iCs/>
                <w:lang w:val="en-GB" w:eastAsia="zh-CN"/>
              </w:rPr>
            </w:pPr>
            <w:r>
              <w:rPr>
                <w:rFonts w:eastAsia="DengXian" w:hint="eastAsia"/>
                <w:bCs/>
                <w:i/>
                <w:iCs/>
                <w:lang w:val="en-GB" w:eastAsia="zh-CN"/>
              </w:rPr>
              <w:t>P</w:t>
            </w:r>
            <w:r>
              <w:rPr>
                <w:rFonts w:eastAsia="DengXian"/>
                <w:bCs/>
                <w:i/>
                <w:iCs/>
                <w:lang w:val="en-GB" w:eastAsia="zh-CN"/>
              </w:rPr>
              <w:t xml:space="preserve">roposal </w:t>
            </w:r>
            <w:r>
              <w:rPr>
                <w:rFonts w:eastAsia="DengXian" w:hint="eastAsia"/>
                <w:bCs/>
                <w:i/>
                <w:iCs/>
                <w:lang w:val="en-GB" w:eastAsia="zh-CN"/>
              </w:rPr>
              <w:t xml:space="preserve">5: </w:t>
            </w:r>
            <w:r>
              <w:rPr>
                <w:rFonts w:eastAsia="DengXian"/>
                <w:bCs/>
                <w:i/>
                <w:iCs/>
                <w:lang w:val="en-GB" w:eastAsia="zh-CN"/>
              </w:rPr>
              <w:t xml:space="preserve">The R2D Cal </w:t>
            </w:r>
            <w:r>
              <w:rPr>
                <w:rFonts w:eastAsia="DengXian" w:hint="eastAsia"/>
                <w:bCs/>
                <w:i/>
                <w:iCs/>
                <w:lang w:val="en-GB" w:eastAsia="zh-CN"/>
              </w:rPr>
              <w:t>may</w:t>
            </w:r>
            <w:r>
              <w:rPr>
                <w:rFonts w:eastAsia="DengXian"/>
                <w:bCs/>
                <w:i/>
                <w:iCs/>
                <w:lang w:val="en-GB" w:eastAsia="zh-CN"/>
              </w:rPr>
              <w:t xml:space="preserve"> consist of several symbols, several durations or just the repetition of the </w:t>
            </w:r>
            <w:r>
              <w:rPr>
                <w:rFonts w:eastAsia="DengXian" w:hint="eastAsia"/>
                <w:bCs/>
                <w:i/>
                <w:iCs/>
                <w:lang w:val="en-GB" w:eastAsia="zh-CN"/>
              </w:rPr>
              <w:t>C</w:t>
            </w:r>
            <w:r>
              <w:rPr>
                <w:rFonts w:eastAsia="DengXian"/>
                <w:bCs/>
                <w:i/>
                <w:iCs/>
                <w:lang w:val="en-GB" w:eastAsia="zh-CN"/>
              </w:rPr>
              <w:t>lock-acquisition</w:t>
            </w:r>
            <w:r>
              <w:rPr>
                <w:rFonts w:eastAsia="DengXian" w:hint="eastAsia"/>
                <w:bCs/>
                <w:i/>
                <w:iCs/>
                <w:lang w:val="en-GB" w:eastAsia="zh-CN"/>
              </w:rPr>
              <w:t xml:space="preserve"> part</w:t>
            </w:r>
            <w:r>
              <w:rPr>
                <w:rFonts w:eastAsia="DengXian"/>
                <w:bCs/>
                <w:i/>
                <w:iCs/>
                <w:lang w:val="en-GB" w:eastAsia="zh-CN"/>
              </w:rPr>
              <w:t>, which is optionally needed based on the timing error level.</w:t>
            </w:r>
          </w:p>
        </w:tc>
      </w:tr>
      <w:tr w:rsidR="00C11FF9" w14:paraId="26258FC8" w14:textId="77777777">
        <w:tc>
          <w:tcPr>
            <w:tcW w:w="2155" w:type="dxa"/>
          </w:tcPr>
          <w:p w14:paraId="769EBB33" w14:textId="77777777" w:rsidR="00C11FF9" w:rsidRDefault="007743D8">
            <w:pPr>
              <w:jc w:val="left"/>
              <w:rPr>
                <w:b/>
                <w:bCs/>
                <w:i/>
                <w:iCs/>
                <w:lang w:eastAsia="zh-CN"/>
              </w:rPr>
            </w:pPr>
            <w:r>
              <w:rPr>
                <w:b/>
                <w:bCs/>
                <w:i/>
                <w:iCs/>
                <w:lang w:eastAsia="zh-CN"/>
              </w:rPr>
              <w:lastRenderedPageBreak/>
              <w:t>Vivo [12]</w:t>
            </w:r>
          </w:p>
        </w:tc>
        <w:tc>
          <w:tcPr>
            <w:tcW w:w="7195" w:type="dxa"/>
          </w:tcPr>
          <w:p w14:paraId="42808BF0" w14:textId="77777777" w:rsidR="00C11FF9" w:rsidRDefault="007743D8">
            <w:pPr>
              <w:pStyle w:val="Caption"/>
              <w:ind w:left="70"/>
              <w:jc w:val="both"/>
              <w:rPr>
                <w:rFonts w:eastAsia="DengXian"/>
                <w:b w:val="0"/>
                <w:bCs w:val="0"/>
                <w:i/>
                <w:iCs/>
                <w:sz w:val="22"/>
                <w:szCs w:val="22"/>
              </w:rPr>
            </w:pPr>
            <w:bookmarkStart w:id="55" w:name="_Ref174124614"/>
            <w:bookmarkStart w:id="56" w:name="PP03"/>
            <w:r>
              <w:rPr>
                <w:b w:val="0"/>
                <w:bCs w:val="0"/>
                <w:i/>
                <w:iCs/>
                <w:sz w:val="22"/>
                <w:szCs w:val="22"/>
              </w:rPr>
              <w:t xml:space="preserve">Proposal </w:t>
            </w:r>
            <w:r>
              <w:rPr>
                <w:b w:val="0"/>
                <w:bCs w:val="0"/>
                <w:i/>
                <w:iCs/>
                <w:sz w:val="22"/>
                <w:szCs w:val="22"/>
              </w:rPr>
              <w:fldChar w:fldCharType="begin"/>
            </w:r>
            <w:r>
              <w:rPr>
                <w:b w:val="0"/>
                <w:bCs w:val="0"/>
                <w:i/>
                <w:iCs/>
                <w:sz w:val="22"/>
                <w:szCs w:val="22"/>
              </w:rPr>
              <w:instrText xml:space="preserve"> SEQ Proposal \* ARABIC </w:instrText>
            </w:r>
            <w:r>
              <w:rPr>
                <w:b w:val="0"/>
                <w:bCs w:val="0"/>
                <w:i/>
                <w:iCs/>
                <w:sz w:val="22"/>
                <w:szCs w:val="22"/>
              </w:rPr>
              <w:fldChar w:fldCharType="separate"/>
            </w:r>
            <w:r>
              <w:rPr>
                <w:b w:val="0"/>
                <w:bCs w:val="0"/>
                <w:i/>
                <w:iCs/>
                <w:sz w:val="22"/>
                <w:szCs w:val="22"/>
              </w:rPr>
              <w:t>3</w:t>
            </w:r>
            <w:r>
              <w:rPr>
                <w:b w:val="0"/>
                <w:bCs w:val="0"/>
                <w:i/>
                <w:iCs/>
                <w:sz w:val="22"/>
                <w:szCs w:val="22"/>
              </w:rPr>
              <w:fldChar w:fldCharType="end"/>
            </w:r>
            <w:r>
              <w:rPr>
                <w:rFonts w:eastAsiaTheme="minorEastAsia"/>
                <w:b w:val="0"/>
                <w:bCs w:val="0"/>
                <w:i/>
                <w:iCs/>
                <w:sz w:val="22"/>
                <w:szCs w:val="22"/>
              </w:rPr>
              <w:t xml:space="preserve">. </w:t>
            </w:r>
            <w:r>
              <w:rPr>
                <w:b w:val="0"/>
                <w:bCs w:val="0"/>
                <w:i/>
                <w:iCs/>
                <w:color w:val="000000"/>
                <w:sz w:val="22"/>
                <w:szCs w:val="22"/>
              </w:rPr>
              <w:t>For the start-indicator p</w:t>
            </w:r>
            <w:r>
              <w:rPr>
                <w:rFonts w:eastAsiaTheme="minorEastAsia" w:hint="eastAsia"/>
                <w:b w:val="0"/>
                <w:bCs w:val="0"/>
                <w:i/>
                <w:iCs/>
                <w:color w:val="000000"/>
                <w:sz w:val="22"/>
                <w:szCs w:val="22"/>
              </w:rPr>
              <w:t xml:space="preserve">art </w:t>
            </w:r>
            <w:r>
              <w:rPr>
                <w:b w:val="0"/>
                <w:bCs w:val="0"/>
                <w:i/>
                <w:iCs/>
                <w:color w:val="000000"/>
                <w:sz w:val="22"/>
                <w:szCs w:val="22"/>
              </w:rPr>
              <w:t>of the R2D time acquisition signal in an R2D transmission, the pattern and its duration</w:t>
            </w:r>
            <w:r>
              <w:rPr>
                <w:rFonts w:eastAsiaTheme="minorEastAsia" w:hint="eastAsia"/>
                <w:b w:val="0"/>
                <w:bCs w:val="0"/>
                <w:i/>
                <w:iCs/>
                <w:color w:val="000000"/>
                <w:sz w:val="22"/>
                <w:szCs w:val="22"/>
              </w:rPr>
              <w:t xml:space="preserve"> for either Option 1 or Option 2</w:t>
            </w:r>
            <w:r>
              <w:rPr>
                <w:rFonts w:eastAsiaTheme="minorEastAsia"/>
                <w:b w:val="0"/>
                <w:bCs w:val="0"/>
                <w:i/>
                <w:iCs/>
                <w:color w:val="000000"/>
                <w:sz w:val="22"/>
                <w:szCs w:val="22"/>
              </w:rPr>
              <w:t xml:space="preserve"> </w:t>
            </w:r>
            <w:r>
              <w:rPr>
                <w:b w:val="0"/>
                <w:bCs w:val="0"/>
                <w:i/>
                <w:iCs/>
                <w:color w:val="000000"/>
                <w:sz w:val="22"/>
                <w:szCs w:val="22"/>
              </w:rPr>
              <w:t>should be fixed</w:t>
            </w:r>
            <w:r>
              <w:rPr>
                <w:rFonts w:eastAsia="DengXian"/>
                <w:b w:val="0"/>
                <w:bCs w:val="0"/>
                <w:i/>
                <w:iCs/>
                <w:sz w:val="22"/>
                <w:szCs w:val="22"/>
              </w:rPr>
              <w:t>.</w:t>
            </w:r>
            <w:bookmarkEnd w:id="55"/>
          </w:p>
          <w:p w14:paraId="58854C21" w14:textId="77777777" w:rsidR="00C11FF9" w:rsidRDefault="007743D8">
            <w:pPr>
              <w:pStyle w:val="Caption"/>
              <w:ind w:left="70"/>
              <w:jc w:val="both"/>
              <w:rPr>
                <w:rFonts w:eastAsia="DengXian"/>
                <w:b w:val="0"/>
                <w:bCs w:val="0"/>
                <w:i/>
                <w:iCs/>
                <w:sz w:val="22"/>
                <w:szCs w:val="22"/>
              </w:rPr>
            </w:pPr>
            <w:bookmarkStart w:id="57" w:name="_Ref174124615"/>
            <w:bookmarkStart w:id="58" w:name="PP04"/>
            <w:bookmarkEnd w:id="56"/>
            <w:r>
              <w:rPr>
                <w:b w:val="0"/>
                <w:bCs w:val="0"/>
                <w:i/>
                <w:iCs/>
                <w:sz w:val="22"/>
                <w:szCs w:val="22"/>
              </w:rPr>
              <w:t xml:space="preserve">Proposal </w:t>
            </w:r>
            <w:r>
              <w:rPr>
                <w:b w:val="0"/>
                <w:bCs w:val="0"/>
                <w:i/>
                <w:iCs/>
                <w:sz w:val="22"/>
                <w:szCs w:val="22"/>
              </w:rPr>
              <w:fldChar w:fldCharType="begin"/>
            </w:r>
            <w:r>
              <w:rPr>
                <w:b w:val="0"/>
                <w:bCs w:val="0"/>
                <w:i/>
                <w:iCs/>
                <w:sz w:val="22"/>
                <w:szCs w:val="22"/>
              </w:rPr>
              <w:instrText xml:space="preserve"> SEQ Proposal \* ARABIC </w:instrText>
            </w:r>
            <w:r>
              <w:rPr>
                <w:b w:val="0"/>
                <w:bCs w:val="0"/>
                <w:i/>
                <w:iCs/>
                <w:sz w:val="22"/>
                <w:szCs w:val="22"/>
              </w:rPr>
              <w:fldChar w:fldCharType="separate"/>
            </w:r>
            <w:r>
              <w:rPr>
                <w:b w:val="0"/>
                <w:bCs w:val="0"/>
                <w:i/>
                <w:iCs/>
                <w:sz w:val="22"/>
                <w:szCs w:val="22"/>
              </w:rPr>
              <w:t>4</w:t>
            </w:r>
            <w:r>
              <w:rPr>
                <w:b w:val="0"/>
                <w:bCs w:val="0"/>
                <w:i/>
                <w:iCs/>
                <w:sz w:val="22"/>
                <w:szCs w:val="22"/>
              </w:rPr>
              <w:fldChar w:fldCharType="end"/>
            </w:r>
            <w:r>
              <w:rPr>
                <w:rFonts w:eastAsiaTheme="minorEastAsia"/>
                <w:b w:val="0"/>
                <w:bCs w:val="0"/>
                <w:i/>
                <w:iCs/>
                <w:sz w:val="22"/>
                <w:szCs w:val="22"/>
              </w:rPr>
              <w:t>.</w:t>
            </w:r>
            <w:r>
              <w:rPr>
                <w:rFonts w:eastAsiaTheme="minorEastAsia" w:hint="eastAsia"/>
                <w:b w:val="0"/>
                <w:bCs w:val="0"/>
                <w:i/>
                <w:iCs/>
                <w:sz w:val="22"/>
                <w:szCs w:val="22"/>
              </w:rPr>
              <w:t xml:space="preserve"> The two options of start-indicator part should be </w:t>
            </w:r>
            <w:r>
              <w:rPr>
                <w:rFonts w:eastAsiaTheme="minorEastAsia"/>
                <w:b w:val="0"/>
                <w:bCs w:val="0"/>
                <w:i/>
                <w:iCs/>
                <w:sz w:val="22"/>
                <w:szCs w:val="22"/>
              </w:rPr>
              <w:t>evaluated</w:t>
            </w:r>
            <w:r>
              <w:rPr>
                <w:rFonts w:eastAsiaTheme="minorEastAsia" w:hint="eastAsia"/>
                <w:b w:val="0"/>
                <w:bCs w:val="0"/>
                <w:i/>
                <w:iCs/>
                <w:sz w:val="22"/>
                <w:szCs w:val="22"/>
              </w:rPr>
              <w:t xml:space="preserve"> from the perspective of complexity, power </w:t>
            </w:r>
            <w:r>
              <w:rPr>
                <w:rFonts w:eastAsiaTheme="minorEastAsia"/>
                <w:b w:val="0"/>
                <w:bCs w:val="0"/>
                <w:i/>
                <w:iCs/>
                <w:sz w:val="22"/>
                <w:szCs w:val="22"/>
              </w:rPr>
              <w:t>consumption</w:t>
            </w:r>
            <w:r>
              <w:rPr>
                <w:rFonts w:eastAsiaTheme="minorEastAsia" w:hint="eastAsia"/>
                <w:b w:val="0"/>
                <w:bCs w:val="0"/>
                <w:i/>
                <w:iCs/>
                <w:sz w:val="22"/>
                <w:szCs w:val="22"/>
              </w:rPr>
              <w:t>, and use cases</w:t>
            </w:r>
            <w:r>
              <w:rPr>
                <w:rFonts w:eastAsia="DengXian" w:hint="eastAsia"/>
                <w:b w:val="0"/>
                <w:bCs w:val="0"/>
                <w:i/>
                <w:iCs/>
                <w:sz w:val="22"/>
                <w:szCs w:val="22"/>
              </w:rPr>
              <w:t>.</w:t>
            </w:r>
            <w:bookmarkEnd w:id="57"/>
          </w:p>
          <w:p w14:paraId="0CC674F1" w14:textId="77777777" w:rsidR="00C11FF9" w:rsidRDefault="007743D8">
            <w:pPr>
              <w:pStyle w:val="Caption"/>
              <w:ind w:left="70"/>
              <w:jc w:val="both"/>
              <w:rPr>
                <w:rFonts w:eastAsia="DengXian"/>
                <w:b w:val="0"/>
                <w:bCs w:val="0"/>
                <w:i/>
                <w:iCs/>
                <w:sz w:val="22"/>
                <w:szCs w:val="22"/>
              </w:rPr>
            </w:pPr>
            <w:bookmarkStart w:id="59" w:name="_Ref174124616"/>
            <w:bookmarkStart w:id="60" w:name="PP05"/>
            <w:bookmarkEnd w:id="58"/>
            <w:r>
              <w:rPr>
                <w:b w:val="0"/>
                <w:bCs w:val="0"/>
                <w:i/>
                <w:iCs/>
                <w:sz w:val="22"/>
                <w:szCs w:val="22"/>
              </w:rPr>
              <w:t xml:space="preserve">Proposal </w:t>
            </w:r>
            <w:r>
              <w:rPr>
                <w:b w:val="0"/>
                <w:bCs w:val="0"/>
                <w:i/>
                <w:iCs/>
                <w:sz w:val="22"/>
                <w:szCs w:val="22"/>
              </w:rPr>
              <w:fldChar w:fldCharType="begin"/>
            </w:r>
            <w:r>
              <w:rPr>
                <w:b w:val="0"/>
                <w:bCs w:val="0"/>
                <w:i/>
                <w:iCs/>
                <w:sz w:val="22"/>
                <w:szCs w:val="22"/>
              </w:rPr>
              <w:instrText xml:space="preserve"> SEQ Proposal \* ARABIC </w:instrText>
            </w:r>
            <w:r>
              <w:rPr>
                <w:b w:val="0"/>
                <w:bCs w:val="0"/>
                <w:i/>
                <w:iCs/>
                <w:sz w:val="22"/>
                <w:szCs w:val="22"/>
              </w:rPr>
              <w:fldChar w:fldCharType="separate"/>
            </w:r>
            <w:r>
              <w:rPr>
                <w:b w:val="0"/>
                <w:bCs w:val="0"/>
                <w:i/>
                <w:iCs/>
                <w:sz w:val="22"/>
                <w:szCs w:val="22"/>
              </w:rPr>
              <w:t>5</w:t>
            </w:r>
            <w:r>
              <w:rPr>
                <w:b w:val="0"/>
                <w:bCs w:val="0"/>
                <w:i/>
                <w:iCs/>
                <w:sz w:val="22"/>
                <w:szCs w:val="22"/>
              </w:rPr>
              <w:fldChar w:fldCharType="end"/>
            </w:r>
            <w:r>
              <w:rPr>
                <w:rFonts w:eastAsiaTheme="minorEastAsia"/>
                <w:b w:val="0"/>
                <w:bCs w:val="0"/>
                <w:i/>
                <w:iCs/>
                <w:sz w:val="22"/>
                <w:szCs w:val="22"/>
              </w:rPr>
              <w:t xml:space="preserve">. </w:t>
            </w:r>
            <w:r>
              <w:rPr>
                <w:rFonts w:eastAsiaTheme="minorEastAsia" w:hint="eastAsia"/>
                <w:b w:val="0"/>
                <w:bCs w:val="0"/>
                <w:i/>
                <w:iCs/>
                <w:sz w:val="22"/>
                <w:szCs w:val="22"/>
              </w:rPr>
              <w:t xml:space="preserve">The pattern (i.e., the sequence of on-off chip) of </w:t>
            </w:r>
            <w:r>
              <w:rPr>
                <w:rFonts w:eastAsiaTheme="minorEastAsia"/>
                <w:b w:val="0"/>
                <w:bCs w:val="0"/>
                <w:i/>
                <w:iCs/>
                <w:sz w:val="22"/>
                <w:szCs w:val="22"/>
              </w:rPr>
              <w:t xml:space="preserve">the </w:t>
            </w:r>
            <w:r>
              <w:rPr>
                <w:rFonts w:eastAsia="DengXian"/>
                <w:b w:val="0"/>
                <w:bCs w:val="0"/>
                <w:i/>
                <w:iCs/>
                <w:sz w:val="22"/>
                <w:szCs w:val="22"/>
              </w:rPr>
              <w:t>clock-acquisition part</w:t>
            </w:r>
            <w:r>
              <w:rPr>
                <w:rFonts w:eastAsia="DengXian" w:hint="eastAsia"/>
                <w:b w:val="0"/>
                <w:bCs w:val="0"/>
                <w:i/>
                <w:iCs/>
                <w:sz w:val="22"/>
                <w:szCs w:val="22"/>
              </w:rPr>
              <w:t xml:space="preserve"> should be fixed.</w:t>
            </w:r>
            <w:bookmarkEnd w:id="59"/>
          </w:p>
          <w:p w14:paraId="34810B0E" w14:textId="77777777" w:rsidR="00C11FF9" w:rsidRDefault="007743D8">
            <w:pPr>
              <w:pStyle w:val="ListParagraph"/>
              <w:numPr>
                <w:ilvl w:val="0"/>
                <w:numId w:val="20"/>
              </w:numPr>
              <w:autoSpaceDE/>
              <w:autoSpaceDN/>
              <w:adjustRightInd/>
              <w:snapToGrid/>
              <w:spacing w:after="0"/>
              <w:rPr>
                <w:rFonts w:eastAsiaTheme="minorEastAsia"/>
                <w:i/>
                <w:iCs/>
              </w:rPr>
            </w:pPr>
            <w:r>
              <w:rPr>
                <w:rFonts w:eastAsiaTheme="minorEastAsia"/>
                <w:i/>
                <w:iCs/>
              </w:rPr>
              <w:t>I</w:t>
            </w:r>
            <w:r>
              <w:rPr>
                <w:rFonts w:eastAsiaTheme="minorEastAsia" w:hint="eastAsia"/>
                <w:i/>
                <w:iCs/>
              </w:rPr>
              <w:t>f a single fixed pattern is supported,</w:t>
            </w:r>
            <w:r>
              <w:rPr>
                <w:i/>
                <w:iCs/>
              </w:rPr>
              <w:t xml:space="preserve"> </w:t>
            </w:r>
            <w:r>
              <w:rPr>
                <w:rFonts w:eastAsiaTheme="minorEastAsia"/>
                <w:i/>
                <w:iCs/>
              </w:rPr>
              <w:t xml:space="preserve">R2D </w:t>
            </w:r>
            <w:r>
              <w:rPr>
                <w:rFonts w:eastAsiaTheme="minorEastAsia" w:hint="eastAsia"/>
                <w:i/>
                <w:iCs/>
              </w:rPr>
              <w:t>c</w:t>
            </w:r>
            <w:r>
              <w:rPr>
                <w:rFonts w:eastAsiaTheme="minorEastAsia"/>
                <w:i/>
                <w:iCs/>
              </w:rPr>
              <w:t>lock-acquisition part only indicates the chip length</w:t>
            </w:r>
            <w:r>
              <w:rPr>
                <w:rFonts w:eastAsiaTheme="minorEastAsia" w:hint="eastAsia"/>
                <w:i/>
                <w:iCs/>
              </w:rPr>
              <w:t xml:space="preserve"> for the following </w:t>
            </w:r>
            <w:r>
              <w:rPr>
                <w:rFonts w:eastAsiaTheme="minorEastAsia"/>
                <w:i/>
                <w:iCs/>
              </w:rPr>
              <w:t>PRDCH</w:t>
            </w:r>
            <w:r>
              <w:rPr>
                <w:rFonts w:eastAsiaTheme="minorEastAsia" w:hint="eastAsia"/>
                <w:i/>
                <w:iCs/>
              </w:rPr>
              <w:t>, and</w:t>
            </w:r>
            <w:r>
              <w:rPr>
                <w:rFonts w:eastAsiaTheme="minorEastAsia"/>
                <w:i/>
                <w:iCs/>
              </w:rPr>
              <w:t xml:space="preserve"> the D2R chip length </w:t>
            </w:r>
            <w:r>
              <w:rPr>
                <w:rFonts w:eastAsiaTheme="minorEastAsia" w:hint="eastAsia"/>
                <w:i/>
                <w:iCs/>
              </w:rPr>
              <w:t>of PDRCH (if any) can be</w:t>
            </w:r>
            <w:r>
              <w:rPr>
                <w:rFonts w:eastAsiaTheme="minorEastAsia"/>
                <w:i/>
                <w:iCs/>
              </w:rPr>
              <w:t xml:space="preserve"> indicated by R2D control</w:t>
            </w:r>
            <w:r>
              <w:rPr>
                <w:rFonts w:eastAsiaTheme="minorEastAsia" w:hint="eastAsia"/>
                <w:i/>
                <w:iCs/>
              </w:rPr>
              <w:t xml:space="preserve"> information</w:t>
            </w:r>
            <w:r>
              <w:rPr>
                <w:rFonts w:eastAsiaTheme="minorEastAsia"/>
                <w:i/>
                <w:iCs/>
              </w:rPr>
              <w:t>.</w:t>
            </w:r>
          </w:p>
          <w:p w14:paraId="5591F931" w14:textId="77777777" w:rsidR="00C11FF9" w:rsidRDefault="007743D8">
            <w:pPr>
              <w:pStyle w:val="ListParagraph"/>
              <w:numPr>
                <w:ilvl w:val="0"/>
                <w:numId w:val="20"/>
              </w:numPr>
              <w:autoSpaceDE/>
              <w:autoSpaceDN/>
              <w:adjustRightInd/>
              <w:snapToGrid/>
              <w:spacing w:after="0"/>
              <w:rPr>
                <w:rFonts w:eastAsiaTheme="minorEastAsia"/>
                <w:i/>
                <w:iCs/>
              </w:rPr>
            </w:pPr>
            <w:r>
              <w:rPr>
                <w:rFonts w:eastAsiaTheme="minorEastAsia"/>
                <w:i/>
                <w:iCs/>
              </w:rPr>
              <w:t xml:space="preserve">If two </w:t>
            </w:r>
            <w:r>
              <w:rPr>
                <w:rFonts w:eastAsiaTheme="minorEastAsia" w:hint="eastAsia"/>
                <w:i/>
                <w:iCs/>
              </w:rPr>
              <w:t>fixed patterns are supported</w:t>
            </w:r>
            <w:r>
              <w:rPr>
                <w:rFonts w:eastAsiaTheme="minorEastAsia"/>
                <w:i/>
                <w:iCs/>
              </w:rPr>
              <w:t>, RFID design can be considered as baseline</w:t>
            </w:r>
            <w:r>
              <w:rPr>
                <w:rFonts w:eastAsiaTheme="minorEastAsia" w:hint="eastAsia"/>
                <w:i/>
                <w:iCs/>
              </w:rPr>
              <w:t>, where</w:t>
            </w:r>
            <w:r>
              <w:rPr>
                <w:rFonts w:eastAsiaTheme="minorEastAsia"/>
                <w:i/>
                <w:iCs/>
              </w:rPr>
              <w:t xml:space="preserve"> one pattern only indicates the chip length </w:t>
            </w:r>
            <w:r>
              <w:rPr>
                <w:rFonts w:eastAsiaTheme="minorEastAsia" w:hint="eastAsia"/>
                <w:i/>
                <w:iCs/>
              </w:rPr>
              <w:t xml:space="preserve">for </w:t>
            </w:r>
            <w:r>
              <w:rPr>
                <w:rFonts w:eastAsiaTheme="minorEastAsia"/>
                <w:i/>
                <w:iCs/>
              </w:rPr>
              <w:t>PRDCH</w:t>
            </w:r>
            <w:r>
              <w:rPr>
                <w:rFonts w:eastAsiaTheme="minorEastAsia" w:hint="eastAsia"/>
                <w:i/>
                <w:iCs/>
              </w:rPr>
              <w:t xml:space="preserve"> </w:t>
            </w:r>
            <w:r>
              <w:rPr>
                <w:rFonts w:eastAsiaTheme="minorEastAsia"/>
                <w:i/>
                <w:iCs/>
              </w:rPr>
              <w:t>without triggering the PDRCH transmission (similar as RFID R2T frame sync); the other pattern indicate</w:t>
            </w:r>
            <w:r>
              <w:rPr>
                <w:rFonts w:eastAsiaTheme="minorEastAsia" w:hint="eastAsia"/>
                <w:i/>
                <w:iCs/>
              </w:rPr>
              <w:t>s</w:t>
            </w:r>
            <w:r>
              <w:rPr>
                <w:rFonts w:eastAsiaTheme="minorEastAsia"/>
                <w:i/>
                <w:iCs/>
              </w:rPr>
              <w:t xml:space="preserve"> </w:t>
            </w:r>
            <w:r>
              <w:rPr>
                <w:rFonts w:eastAsiaTheme="minorEastAsia" w:hint="eastAsia"/>
                <w:i/>
                <w:iCs/>
              </w:rPr>
              <w:t xml:space="preserve">both </w:t>
            </w:r>
            <w:r>
              <w:rPr>
                <w:rFonts w:eastAsiaTheme="minorEastAsia"/>
                <w:i/>
                <w:iCs/>
              </w:rPr>
              <w:t>PRDCH chip length and PDRCH chip length (similar as RFID R2T preamble).</w:t>
            </w:r>
          </w:p>
          <w:p w14:paraId="5C11B639" w14:textId="77777777" w:rsidR="00C11FF9" w:rsidRDefault="00C11FF9">
            <w:pPr>
              <w:pStyle w:val="ListParagraph"/>
              <w:autoSpaceDE/>
              <w:autoSpaceDN/>
              <w:adjustRightInd/>
              <w:snapToGrid/>
              <w:spacing w:after="0"/>
              <w:rPr>
                <w:rFonts w:eastAsiaTheme="minorEastAsia"/>
                <w:i/>
                <w:iCs/>
              </w:rPr>
            </w:pPr>
          </w:p>
          <w:p w14:paraId="2E88985A" w14:textId="77777777" w:rsidR="00C11FF9" w:rsidRDefault="007743D8">
            <w:pPr>
              <w:pStyle w:val="Caption"/>
              <w:ind w:left="70"/>
              <w:jc w:val="both"/>
              <w:rPr>
                <w:rFonts w:eastAsia="DengXian"/>
                <w:b w:val="0"/>
                <w:bCs w:val="0"/>
                <w:i/>
                <w:iCs/>
                <w:sz w:val="22"/>
                <w:szCs w:val="22"/>
              </w:rPr>
            </w:pPr>
            <w:bookmarkStart w:id="61" w:name="_Ref174124618"/>
            <w:bookmarkStart w:id="62" w:name="PP06"/>
            <w:bookmarkEnd w:id="60"/>
            <w:r>
              <w:rPr>
                <w:rFonts w:eastAsia="DengXian"/>
                <w:b w:val="0"/>
                <w:bCs w:val="0"/>
                <w:i/>
                <w:iCs/>
                <w:sz w:val="22"/>
                <w:szCs w:val="22"/>
              </w:rPr>
              <w:t xml:space="preserve">Proposal </w:t>
            </w:r>
            <w:r>
              <w:rPr>
                <w:b w:val="0"/>
                <w:bCs w:val="0"/>
                <w:i/>
                <w:iCs/>
                <w:sz w:val="22"/>
                <w:szCs w:val="22"/>
              </w:rPr>
              <w:fldChar w:fldCharType="begin"/>
            </w:r>
            <w:r>
              <w:rPr>
                <w:b w:val="0"/>
                <w:bCs w:val="0"/>
                <w:i/>
                <w:iCs/>
                <w:sz w:val="22"/>
                <w:szCs w:val="22"/>
              </w:rPr>
              <w:instrText xml:space="preserve"> SEQ Proposal \* ARABIC </w:instrText>
            </w:r>
            <w:r>
              <w:rPr>
                <w:b w:val="0"/>
                <w:bCs w:val="0"/>
                <w:i/>
                <w:iCs/>
                <w:sz w:val="22"/>
                <w:szCs w:val="22"/>
              </w:rPr>
              <w:fldChar w:fldCharType="separate"/>
            </w:r>
            <w:r>
              <w:rPr>
                <w:b w:val="0"/>
                <w:bCs w:val="0"/>
                <w:i/>
                <w:iCs/>
                <w:sz w:val="22"/>
                <w:szCs w:val="22"/>
              </w:rPr>
              <w:t>6</w:t>
            </w:r>
            <w:r>
              <w:rPr>
                <w:b w:val="0"/>
                <w:bCs w:val="0"/>
                <w:i/>
                <w:iCs/>
                <w:sz w:val="22"/>
                <w:szCs w:val="22"/>
              </w:rPr>
              <w:fldChar w:fldCharType="end"/>
            </w:r>
            <w:r>
              <w:rPr>
                <w:rFonts w:eastAsiaTheme="minorEastAsia"/>
                <w:b w:val="0"/>
                <w:bCs w:val="0"/>
                <w:i/>
                <w:iCs/>
                <w:sz w:val="22"/>
                <w:szCs w:val="22"/>
              </w:rPr>
              <w:t xml:space="preserve">. </w:t>
            </w:r>
            <w:r>
              <w:rPr>
                <w:rFonts w:eastAsiaTheme="minorEastAsia" w:hint="eastAsia"/>
                <w:b w:val="0"/>
                <w:bCs w:val="0"/>
                <w:i/>
                <w:iCs/>
                <w:sz w:val="22"/>
                <w:szCs w:val="22"/>
              </w:rPr>
              <w:t xml:space="preserve">The </w:t>
            </w:r>
            <w:r>
              <w:rPr>
                <w:rFonts w:eastAsia="DengXian"/>
                <w:b w:val="0"/>
                <w:bCs w:val="0"/>
                <w:i/>
                <w:iCs/>
                <w:sz w:val="22"/>
                <w:szCs w:val="22"/>
              </w:rPr>
              <w:t>clock-acquisition part</w:t>
            </w:r>
            <w:r>
              <w:rPr>
                <w:rFonts w:eastAsia="DengXian" w:hint="eastAsia"/>
                <w:b w:val="0"/>
                <w:bCs w:val="0"/>
                <w:i/>
                <w:iCs/>
                <w:sz w:val="22"/>
                <w:szCs w:val="22"/>
              </w:rPr>
              <w:t xml:space="preserve"> provides a PRDCH</w:t>
            </w:r>
            <w:r>
              <w:rPr>
                <w:rFonts w:eastAsia="DengXian"/>
                <w:b w:val="0"/>
                <w:bCs w:val="0"/>
                <w:i/>
                <w:iCs/>
                <w:sz w:val="22"/>
                <w:szCs w:val="22"/>
              </w:rPr>
              <w:t xml:space="preserve"> chip length</w:t>
            </w:r>
            <w:r>
              <w:rPr>
                <w:rFonts w:eastAsia="DengXian" w:hint="eastAsia"/>
                <w:b w:val="0"/>
                <w:bCs w:val="0"/>
                <w:i/>
                <w:iCs/>
                <w:sz w:val="22"/>
                <w:szCs w:val="22"/>
              </w:rPr>
              <w:t xml:space="preserve">, which </w:t>
            </w:r>
            <w:r>
              <w:rPr>
                <w:rFonts w:eastAsia="DengXian"/>
                <w:b w:val="0"/>
                <w:bCs w:val="0"/>
                <w:i/>
                <w:iCs/>
                <w:sz w:val="22"/>
                <w:szCs w:val="22"/>
              </w:rPr>
              <w:t>applies to both data and control</w:t>
            </w:r>
            <w:r>
              <w:rPr>
                <w:rFonts w:eastAsia="DengXian" w:hint="eastAsia"/>
                <w:b w:val="0"/>
                <w:bCs w:val="0"/>
                <w:i/>
                <w:iCs/>
                <w:sz w:val="22"/>
                <w:szCs w:val="22"/>
              </w:rPr>
              <w:t xml:space="preserve"> information in the following PRDCH.</w:t>
            </w:r>
            <w:bookmarkEnd w:id="61"/>
          </w:p>
          <w:p w14:paraId="494980E6" w14:textId="77777777" w:rsidR="00C11FF9" w:rsidRDefault="007743D8">
            <w:pPr>
              <w:pStyle w:val="Caption"/>
              <w:ind w:left="70"/>
              <w:jc w:val="both"/>
              <w:rPr>
                <w:rFonts w:eastAsia="DengXian"/>
                <w:b w:val="0"/>
                <w:bCs w:val="0"/>
                <w:i/>
                <w:iCs/>
                <w:sz w:val="22"/>
                <w:szCs w:val="22"/>
              </w:rPr>
            </w:pPr>
            <w:bookmarkStart w:id="63" w:name="_Ref174124619"/>
            <w:bookmarkStart w:id="64" w:name="PP07"/>
            <w:bookmarkEnd w:id="62"/>
            <w:r>
              <w:rPr>
                <w:b w:val="0"/>
                <w:bCs w:val="0"/>
                <w:i/>
                <w:iCs/>
                <w:sz w:val="22"/>
                <w:szCs w:val="22"/>
              </w:rPr>
              <w:t xml:space="preserve">Proposal </w:t>
            </w:r>
            <w:r>
              <w:rPr>
                <w:b w:val="0"/>
                <w:bCs w:val="0"/>
                <w:i/>
                <w:iCs/>
                <w:sz w:val="22"/>
                <w:szCs w:val="22"/>
              </w:rPr>
              <w:fldChar w:fldCharType="begin"/>
            </w:r>
            <w:r>
              <w:rPr>
                <w:b w:val="0"/>
                <w:bCs w:val="0"/>
                <w:i/>
                <w:iCs/>
                <w:sz w:val="22"/>
                <w:szCs w:val="22"/>
              </w:rPr>
              <w:instrText xml:space="preserve"> SEQ Proposal \* ARABIC </w:instrText>
            </w:r>
            <w:r>
              <w:rPr>
                <w:b w:val="0"/>
                <w:bCs w:val="0"/>
                <w:i/>
                <w:iCs/>
                <w:sz w:val="22"/>
                <w:szCs w:val="22"/>
              </w:rPr>
              <w:fldChar w:fldCharType="separate"/>
            </w:r>
            <w:r>
              <w:rPr>
                <w:b w:val="0"/>
                <w:bCs w:val="0"/>
                <w:i/>
                <w:iCs/>
                <w:sz w:val="22"/>
                <w:szCs w:val="22"/>
              </w:rPr>
              <w:t>7</w:t>
            </w:r>
            <w:r>
              <w:rPr>
                <w:b w:val="0"/>
                <w:bCs w:val="0"/>
                <w:i/>
                <w:iCs/>
                <w:sz w:val="22"/>
                <w:szCs w:val="22"/>
              </w:rPr>
              <w:fldChar w:fldCharType="end"/>
            </w:r>
            <w:r>
              <w:rPr>
                <w:rFonts w:eastAsiaTheme="minorEastAsia"/>
                <w:b w:val="0"/>
                <w:bCs w:val="0"/>
                <w:i/>
                <w:iCs/>
                <w:sz w:val="22"/>
                <w:szCs w:val="22"/>
              </w:rPr>
              <w:t xml:space="preserve">. </w:t>
            </w:r>
            <w:r>
              <w:rPr>
                <w:rFonts w:eastAsiaTheme="minorEastAsia" w:hint="eastAsia"/>
                <w:b w:val="0"/>
                <w:bCs w:val="0"/>
                <w:i/>
                <w:iCs/>
                <w:sz w:val="22"/>
                <w:szCs w:val="22"/>
              </w:rPr>
              <w:t xml:space="preserve">The </w:t>
            </w:r>
            <w:r>
              <w:rPr>
                <w:rFonts w:eastAsia="DengXian"/>
                <w:b w:val="0"/>
                <w:bCs w:val="0"/>
                <w:i/>
                <w:iCs/>
                <w:sz w:val="22"/>
                <w:szCs w:val="22"/>
              </w:rPr>
              <w:t>clock-acquisition part</w:t>
            </w:r>
            <w:r>
              <w:rPr>
                <w:rFonts w:eastAsia="DengXian" w:hint="eastAsia"/>
                <w:b w:val="0"/>
                <w:bCs w:val="0"/>
                <w:i/>
                <w:iCs/>
                <w:sz w:val="22"/>
                <w:szCs w:val="22"/>
              </w:rPr>
              <w:t xml:space="preserve"> can provide a PRDCH</w:t>
            </w:r>
            <w:r>
              <w:rPr>
                <w:rFonts w:eastAsia="DengXian"/>
                <w:b w:val="0"/>
                <w:bCs w:val="0"/>
                <w:i/>
                <w:iCs/>
                <w:sz w:val="22"/>
                <w:szCs w:val="22"/>
              </w:rPr>
              <w:t xml:space="preserve"> chip length</w:t>
            </w:r>
            <w:r>
              <w:rPr>
                <w:rFonts w:eastAsia="DengXian" w:hint="eastAsia"/>
                <w:b w:val="0"/>
                <w:bCs w:val="0"/>
                <w:i/>
                <w:iCs/>
                <w:sz w:val="22"/>
                <w:szCs w:val="22"/>
              </w:rPr>
              <w:t xml:space="preserve">, which </w:t>
            </w:r>
            <w:r>
              <w:rPr>
                <w:rFonts w:eastAsia="DengXian"/>
                <w:b w:val="0"/>
                <w:bCs w:val="0"/>
                <w:i/>
                <w:iCs/>
                <w:sz w:val="22"/>
                <w:szCs w:val="22"/>
              </w:rPr>
              <w:t>applies to both data and control</w:t>
            </w:r>
            <w:r>
              <w:rPr>
                <w:rFonts w:eastAsia="DengXian" w:hint="eastAsia"/>
                <w:b w:val="0"/>
                <w:bCs w:val="0"/>
                <w:i/>
                <w:iCs/>
                <w:sz w:val="22"/>
                <w:szCs w:val="22"/>
              </w:rPr>
              <w:t xml:space="preserve"> </w:t>
            </w:r>
            <w:r>
              <w:rPr>
                <w:rFonts w:eastAsia="DengXian"/>
                <w:b w:val="0"/>
                <w:bCs w:val="0"/>
                <w:i/>
                <w:iCs/>
                <w:sz w:val="22"/>
                <w:szCs w:val="22"/>
              </w:rPr>
              <w:t>information (</w:t>
            </w:r>
            <w:r>
              <w:rPr>
                <w:rFonts w:eastAsia="DengXian" w:hint="eastAsia"/>
                <w:b w:val="0"/>
                <w:bCs w:val="0"/>
                <w:i/>
                <w:iCs/>
                <w:sz w:val="22"/>
                <w:szCs w:val="22"/>
              </w:rPr>
              <w:t>if defined) in the corresponding PDRCH.</w:t>
            </w:r>
            <w:bookmarkEnd w:id="63"/>
          </w:p>
          <w:p w14:paraId="23E2C6FB" w14:textId="77777777" w:rsidR="00C11FF9" w:rsidRDefault="007743D8">
            <w:pPr>
              <w:spacing w:beforeLines="50" w:before="120"/>
              <w:ind w:left="70"/>
              <w:rPr>
                <w:rFonts w:eastAsiaTheme="minorEastAsia"/>
                <w:i/>
                <w:iCs/>
                <w:lang w:eastAsia="zh-CN"/>
              </w:rPr>
            </w:pPr>
            <w:bookmarkStart w:id="65" w:name="_Ref174124751"/>
            <w:bookmarkStart w:id="66" w:name="OB01"/>
            <w:bookmarkEnd w:id="64"/>
            <w:r>
              <w:rPr>
                <w:rFonts w:eastAsia="DengXian"/>
                <w:i/>
                <w:iCs/>
                <w:lang w:eastAsia="zh-CN"/>
              </w:rPr>
              <w:t xml:space="preserve">Observation </w:t>
            </w:r>
            <w:r>
              <w:rPr>
                <w:rFonts w:eastAsia="DengXian"/>
                <w:i/>
                <w:iCs/>
                <w:lang w:val="en-GB" w:eastAsia="zh-CN"/>
              </w:rPr>
              <w:fldChar w:fldCharType="begin"/>
            </w:r>
            <w:r>
              <w:rPr>
                <w:rFonts w:eastAsia="DengXian"/>
                <w:i/>
                <w:iCs/>
                <w:lang w:val="en-GB" w:eastAsia="zh-CN"/>
              </w:rPr>
              <w:instrText xml:space="preserve"> SEQ Observation \* ARABIC </w:instrText>
            </w:r>
            <w:r>
              <w:rPr>
                <w:rFonts w:eastAsia="DengXian"/>
                <w:i/>
                <w:iCs/>
                <w:lang w:val="en-GB" w:eastAsia="zh-CN"/>
              </w:rPr>
              <w:fldChar w:fldCharType="separate"/>
            </w:r>
            <w:r>
              <w:rPr>
                <w:rFonts w:eastAsia="DengXian"/>
                <w:i/>
                <w:iCs/>
                <w:lang w:val="en-GB" w:eastAsia="zh-CN"/>
              </w:rPr>
              <w:t>1</w:t>
            </w:r>
            <w:r>
              <w:rPr>
                <w:rFonts w:eastAsia="DengXian"/>
                <w:i/>
                <w:iCs/>
                <w:lang w:val="en-GB" w:eastAsia="zh-CN"/>
              </w:rPr>
              <w:fldChar w:fldCharType="end"/>
            </w:r>
            <w:r>
              <w:rPr>
                <w:rFonts w:eastAsia="DengXian"/>
                <w:i/>
                <w:iCs/>
                <w:lang w:eastAsia="zh-CN"/>
              </w:rPr>
              <w:t xml:space="preserve">: </w:t>
            </w:r>
            <w:r>
              <w:rPr>
                <w:rFonts w:eastAsiaTheme="minorEastAsia" w:hint="eastAsia"/>
                <w:i/>
                <w:iCs/>
                <w:lang w:eastAsia="zh-CN"/>
              </w:rPr>
              <w:t>The necessity of</w:t>
            </w:r>
            <w:r>
              <w:rPr>
                <w:rFonts w:eastAsiaTheme="minorEastAsia"/>
                <w:i/>
                <w:iCs/>
                <w:lang w:eastAsia="zh-CN"/>
              </w:rPr>
              <w:t xml:space="preserve"> an </w:t>
            </w:r>
            <w:r>
              <w:rPr>
                <w:rFonts w:eastAsiaTheme="minorEastAsia" w:hint="eastAsia"/>
                <w:i/>
                <w:iCs/>
                <w:lang w:eastAsia="zh-CN"/>
              </w:rPr>
              <w:t>a</w:t>
            </w:r>
            <w:r>
              <w:rPr>
                <w:rFonts w:eastAsiaTheme="minorEastAsia"/>
                <w:i/>
                <w:iCs/>
                <w:lang w:eastAsia="zh-CN"/>
              </w:rPr>
              <w:t>dditional function (</w:t>
            </w:r>
            <w:r>
              <w:rPr>
                <w:rFonts w:eastAsiaTheme="minorEastAsia" w:hint="eastAsia"/>
                <w:i/>
                <w:iCs/>
                <w:lang w:eastAsia="zh-CN"/>
              </w:rPr>
              <w:t xml:space="preserve">i.e., frequency </w:t>
            </w:r>
            <w:r>
              <w:rPr>
                <w:rFonts w:eastAsiaTheme="minorEastAsia"/>
                <w:i/>
                <w:iCs/>
                <w:lang w:eastAsia="zh-CN"/>
              </w:rPr>
              <w:t>calibration</w:t>
            </w:r>
            <w:r>
              <w:rPr>
                <w:rFonts w:eastAsiaTheme="minorEastAsia" w:hint="eastAsia"/>
                <w:i/>
                <w:iCs/>
                <w:lang w:eastAsia="zh-CN"/>
              </w:rPr>
              <w:t>)</w:t>
            </w:r>
            <w:r>
              <w:rPr>
                <w:rFonts w:eastAsiaTheme="minorEastAsia"/>
                <w:i/>
                <w:iCs/>
                <w:lang w:eastAsia="zh-CN"/>
              </w:rPr>
              <w:t xml:space="preserve"> of the clock-acquisition part </w:t>
            </w:r>
            <w:r>
              <w:rPr>
                <w:rFonts w:eastAsiaTheme="minorEastAsia" w:hint="eastAsia"/>
                <w:i/>
                <w:iCs/>
                <w:lang w:eastAsia="zh-CN"/>
              </w:rPr>
              <w:t xml:space="preserve">for </w:t>
            </w:r>
            <w:r>
              <w:rPr>
                <w:rFonts w:eastAsiaTheme="minorEastAsia"/>
                <w:i/>
                <w:iCs/>
                <w:lang w:eastAsia="zh-CN"/>
              </w:rPr>
              <w:t>device 2b</w:t>
            </w:r>
            <w:r>
              <w:rPr>
                <w:rFonts w:eastAsiaTheme="minorEastAsia" w:hint="eastAsia"/>
                <w:i/>
                <w:iCs/>
                <w:lang w:eastAsia="zh-CN"/>
              </w:rPr>
              <w:t xml:space="preserve"> </w:t>
            </w:r>
            <w:r>
              <w:rPr>
                <w:rFonts w:eastAsiaTheme="minorEastAsia"/>
                <w:i/>
                <w:iCs/>
                <w:lang w:eastAsia="zh-CN"/>
              </w:rPr>
              <w:t>should be justified.</w:t>
            </w:r>
            <w:bookmarkEnd w:id="65"/>
          </w:p>
          <w:p w14:paraId="4DF85357" w14:textId="77777777" w:rsidR="00C11FF9" w:rsidRDefault="007743D8">
            <w:pPr>
              <w:pStyle w:val="ListParagraph"/>
              <w:numPr>
                <w:ilvl w:val="0"/>
                <w:numId w:val="21"/>
              </w:numPr>
              <w:autoSpaceDE/>
              <w:autoSpaceDN/>
              <w:adjustRightInd/>
              <w:snapToGrid/>
              <w:ind w:left="70" w:hanging="442"/>
              <w:contextualSpacing w:val="0"/>
              <w:rPr>
                <w:rFonts w:eastAsia="DengXian"/>
                <w:i/>
                <w:iCs/>
              </w:rPr>
            </w:pPr>
            <w:r>
              <w:rPr>
                <w:rFonts w:eastAsia="DengXian"/>
                <w:i/>
                <w:iCs/>
              </w:rPr>
              <w:t xml:space="preserve">Occupied BW </w:t>
            </w:r>
            <w:r>
              <w:rPr>
                <w:rFonts w:eastAsia="DengXian" w:hint="eastAsia"/>
                <w:i/>
                <w:iCs/>
              </w:rPr>
              <w:t>may need to be</w:t>
            </w:r>
            <w:r>
              <w:rPr>
                <w:rFonts w:eastAsia="DengXian"/>
                <w:i/>
                <w:iCs/>
              </w:rPr>
              <w:t xml:space="preserve"> more than </w:t>
            </w:r>
            <w:r>
              <w:rPr>
                <w:rFonts w:eastAsia="DengXian" w:hint="eastAsia"/>
                <w:i/>
                <w:iCs/>
              </w:rPr>
              <w:t>[</w:t>
            </w:r>
            <w:r>
              <w:rPr>
                <w:rFonts w:eastAsia="DengXian"/>
                <w:i/>
                <w:iCs/>
              </w:rPr>
              <w:t>200kHz</w:t>
            </w:r>
            <w:r>
              <w:rPr>
                <w:rFonts w:eastAsia="DengXian" w:hint="eastAsia"/>
                <w:i/>
                <w:iCs/>
              </w:rPr>
              <w:t>]</w:t>
            </w:r>
            <w:r>
              <w:rPr>
                <w:rFonts w:eastAsia="DengXian"/>
                <w:i/>
                <w:iCs/>
              </w:rPr>
              <w:t xml:space="preserve"> for 200ppm @ 900MHz.</w:t>
            </w:r>
          </w:p>
          <w:p w14:paraId="4AA2075F" w14:textId="77777777" w:rsidR="00C11FF9" w:rsidRDefault="007743D8">
            <w:pPr>
              <w:ind w:left="70"/>
              <w:rPr>
                <w:rFonts w:eastAsia="DengXian"/>
                <w:i/>
                <w:iCs/>
                <w:lang w:eastAsia="zh-CN"/>
              </w:rPr>
            </w:pPr>
            <w:bookmarkStart w:id="67" w:name="_Ref174124620"/>
            <w:bookmarkStart w:id="68" w:name="PP08"/>
            <w:bookmarkEnd w:id="66"/>
            <w:r>
              <w:rPr>
                <w:rFonts w:eastAsia="DengXian"/>
                <w:i/>
                <w:iCs/>
                <w:lang w:eastAsia="zh-CN"/>
              </w:rPr>
              <w:t xml:space="preserve">Proposal </w:t>
            </w:r>
            <w:r>
              <w:rPr>
                <w:i/>
                <w:iCs/>
              </w:rPr>
              <w:fldChar w:fldCharType="begin"/>
            </w:r>
            <w:r>
              <w:rPr>
                <w:i/>
                <w:iCs/>
              </w:rPr>
              <w:instrText xml:space="preserve"> SEQ Proposal \* ARABIC </w:instrText>
            </w:r>
            <w:r>
              <w:rPr>
                <w:i/>
                <w:iCs/>
              </w:rPr>
              <w:fldChar w:fldCharType="separate"/>
            </w:r>
            <w:r>
              <w:rPr>
                <w:i/>
                <w:iCs/>
              </w:rPr>
              <w:t>8</w:t>
            </w:r>
            <w:r>
              <w:rPr>
                <w:i/>
                <w:iCs/>
              </w:rPr>
              <w:fldChar w:fldCharType="end"/>
            </w:r>
            <w:r>
              <w:rPr>
                <w:rFonts w:eastAsia="DengXian"/>
                <w:i/>
                <w:iCs/>
                <w:lang w:eastAsia="zh-CN"/>
              </w:rPr>
              <w:t>:</w:t>
            </w:r>
            <w:r>
              <w:rPr>
                <w:i/>
                <w:iCs/>
                <w:lang w:eastAsia="zh-CN"/>
              </w:rPr>
              <w:t xml:space="preserve"> </w:t>
            </w:r>
            <w:r>
              <w:rPr>
                <w:rFonts w:eastAsia="DengXian"/>
                <w:i/>
                <w:iCs/>
                <w:lang w:eastAsia="zh-CN"/>
              </w:rPr>
              <w:t>Study the design of preamble to reduce impact of CP on chip length estimation and end of preamble determination, e.g., the last OOK chip of an OFDM symbol carrying clock acquisition part of preamble is OOK OFF state.</w:t>
            </w:r>
            <w:bookmarkEnd w:id="67"/>
          </w:p>
          <w:p w14:paraId="4501AE63" w14:textId="77777777" w:rsidR="00C11FF9" w:rsidRDefault="007743D8">
            <w:pPr>
              <w:spacing w:afterLines="50"/>
              <w:ind w:left="70"/>
              <w:rPr>
                <w:i/>
                <w:iCs/>
              </w:rPr>
            </w:pPr>
            <w:bookmarkStart w:id="69" w:name="_Ref174124753"/>
            <w:bookmarkStart w:id="70" w:name="OB02"/>
            <w:bookmarkEnd w:id="68"/>
            <w:r>
              <w:rPr>
                <w:i/>
                <w:iCs/>
              </w:rPr>
              <w:t xml:space="preserve">Observation </w:t>
            </w:r>
            <w:r>
              <w:rPr>
                <w:rFonts w:eastAsia="DengXian"/>
                <w:i/>
                <w:iCs/>
                <w:lang w:val="en-GB" w:eastAsia="zh-CN"/>
              </w:rPr>
              <w:fldChar w:fldCharType="begin"/>
            </w:r>
            <w:r>
              <w:rPr>
                <w:rFonts w:eastAsia="DengXian"/>
                <w:i/>
                <w:iCs/>
                <w:lang w:val="en-GB" w:eastAsia="zh-CN"/>
              </w:rPr>
              <w:instrText xml:space="preserve"> SEQ Observation \* ARABIC </w:instrText>
            </w:r>
            <w:r>
              <w:rPr>
                <w:rFonts w:eastAsia="DengXian"/>
                <w:i/>
                <w:iCs/>
                <w:lang w:val="en-GB" w:eastAsia="zh-CN"/>
              </w:rPr>
              <w:fldChar w:fldCharType="separate"/>
            </w:r>
            <w:r>
              <w:rPr>
                <w:rFonts w:eastAsia="DengXian"/>
                <w:i/>
                <w:iCs/>
                <w:lang w:val="en-GB" w:eastAsia="zh-CN"/>
              </w:rPr>
              <w:t>2</w:t>
            </w:r>
            <w:r>
              <w:rPr>
                <w:rFonts w:eastAsia="DengXian"/>
                <w:i/>
                <w:iCs/>
                <w:lang w:val="en-GB" w:eastAsia="zh-CN"/>
              </w:rPr>
              <w:fldChar w:fldCharType="end"/>
            </w:r>
            <w:r>
              <w:rPr>
                <w:rFonts w:eastAsia="DengXian"/>
                <w:i/>
                <w:iCs/>
                <w:lang w:eastAsia="zh-CN"/>
              </w:rPr>
              <w:t>:</w:t>
            </w:r>
            <w:r>
              <w:rPr>
                <w:i/>
                <w:iCs/>
              </w:rPr>
              <w:t xml:space="preserve"> Using R2D Postamble to indicate the end of PRDCH transmission can enable any TBS for PRDCH transmission. However, it is not clear how variable TBS is required for PRDCH for indoor inventory and command use cases.</w:t>
            </w:r>
            <w:bookmarkEnd w:id="69"/>
            <w:r>
              <w:rPr>
                <w:i/>
                <w:iCs/>
              </w:rPr>
              <w:t xml:space="preserve">   </w:t>
            </w:r>
          </w:p>
          <w:p w14:paraId="6C8BF4DD" w14:textId="77777777" w:rsidR="00C11FF9" w:rsidRDefault="007743D8">
            <w:pPr>
              <w:spacing w:afterLines="50"/>
              <w:ind w:left="70"/>
              <w:rPr>
                <w:i/>
                <w:iCs/>
              </w:rPr>
            </w:pPr>
            <w:bookmarkStart w:id="71" w:name="_Ref174124755"/>
            <w:bookmarkStart w:id="72" w:name="OB03"/>
            <w:bookmarkEnd w:id="70"/>
            <w:r>
              <w:rPr>
                <w:i/>
                <w:iCs/>
              </w:rPr>
              <w:t xml:space="preserve">Observation </w:t>
            </w:r>
            <w:r>
              <w:rPr>
                <w:rFonts w:eastAsia="DengXian"/>
                <w:i/>
                <w:iCs/>
                <w:lang w:val="en-GB" w:eastAsia="zh-CN"/>
              </w:rPr>
              <w:fldChar w:fldCharType="begin"/>
            </w:r>
            <w:r>
              <w:rPr>
                <w:rFonts w:eastAsia="DengXian"/>
                <w:i/>
                <w:iCs/>
                <w:lang w:val="en-GB" w:eastAsia="zh-CN"/>
              </w:rPr>
              <w:instrText xml:space="preserve"> SEQ Observation \* ARABIC </w:instrText>
            </w:r>
            <w:r>
              <w:rPr>
                <w:rFonts w:eastAsia="DengXian"/>
                <w:i/>
                <w:iCs/>
                <w:lang w:val="en-GB" w:eastAsia="zh-CN"/>
              </w:rPr>
              <w:fldChar w:fldCharType="separate"/>
            </w:r>
            <w:r>
              <w:rPr>
                <w:rFonts w:eastAsia="DengXian"/>
                <w:i/>
                <w:iCs/>
                <w:lang w:val="en-GB" w:eastAsia="zh-CN"/>
              </w:rPr>
              <w:t>3</w:t>
            </w:r>
            <w:r>
              <w:rPr>
                <w:rFonts w:eastAsia="DengXian"/>
                <w:i/>
                <w:iCs/>
                <w:lang w:val="en-GB" w:eastAsia="zh-CN"/>
              </w:rPr>
              <w:fldChar w:fldCharType="end"/>
            </w:r>
            <w:r>
              <w:rPr>
                <w:rFonts w:eastAsia="DengXian"/>
                <w:i/>
                <w:iCs/>
                <w:lang w:eastAsia="zh-CN"/>
              </w:rPr>
              <w:t>:</w:t>
            </w:r>
            <w:r>
              <w:rPr>
                <w:i/>
                <w:iCs/>
              </w:rPr>
              <w:t xml:space="preserve"> R2D Postamble may not be needed for PRDCH with fixed TBS.</w:t>
            </w:r>
            <w:bookmarkEnd w:id="71"/>
          </w:p>
          <w:p w14:paraId="503DA783" w14:textId="77777777" w:rsidR="00C11FF9" w:rsidRDefault="007743D8">
            <w:pPr>
              <w:spacing w:afterLines="50"/>
              <w:ind w:left="70"/>
              <w:rPr>
                <w:i/>
                <w:iCs/>
              </w:rPr>
            </w:pPr>
            <w:bookmarkStart w:id="73" w:name="_Ref174124756"/>
            <w:bookmarkStart w:id="74" w:name="OB04"/>
            <w:bookmarkEnd w:id="72"/>
            <w:r>
              <w:rPr>
                <w:rFonts w:hint="eastAsia"/>
                <w:i/>
                <w:iCs/>
              </w:rPr>
              <w:t>O</w:t>
            </w:r>
            <w:r>
              <w:rPr>
                <w:i/>
                <w:iCs/>
              </w:rPr>
              <w:t xml:space="preserve">bservation </w:t>
            </w:r>
            <w:r>
              <w:rPr>
                <w:rFonts w:eastAsia="DengXian"/>
                <w:i/>
                <w:iCs/>
                <w:lang w:val="en-GB" w:eastAsia="zh-CN"/>
              </w:rPr>
              <w:fldChar w:fldCharType="begin"/>
            </w:r>
            <w:r>
              <w:rPr>
                <w:rFonts w:eastAsia="DengXian"/>
                <w:i/>
                <w:iCs/>
                <w:lang w:val="en-GB" w:eastAsia="zh-CN"/>
              </w:rPr>
              <w:instrText xml:space="preserve"> SEQ Observation \* ARABIC </w:instrText>
            </w:r>
            <w:r>
              <w:rPr>
                <w:rFonts w:eastAsia="DengXian"/>
                <w:i/>
                <w:iCs/>
                <w:lang w:val="en-GB" w:eastAsia="zh-CN"/>
              </w:rPr>
              <w:fldChar w:fldCharType="separate"/>
            </w:r>
            <w:r>
              <w:rPr>
                <w:rFonts w:eastAsia="DengXian"/>
                <w:i/>
                <w:iCs/>
                <w:lang w:val="en-GB" w:eastAsia="zh-CN"/>
              </w:rPr>
              <w:t>4</w:t>
            </w:r>
            <w:r>
              <w:rPr>
                <w:rFonts w:eastAsia="DengXian"/>
                <w:i/>
                <w:iCs/>
                <w:lang w:val="en-GB" w:eastAsia="zh-CN"/>
              </w:rPr>
              <w:fldChar w:fldCharType="end"/>
            </w:r>
            <w:r>
              <w:rPr>
                <w:rFonts w:eastAsia="DengXian"/>
                <w:i/>
                <w:iCs/>
                <w:lang w:eastAsia="zh-CN"/>
              </w:rPr>
              <w:t>:</w:t>
            </w:r>
            <w:r>
              <w:rPr>
                <w:i/>
                <w:iCs/>
              </w:rPr>
              <w:t xml:space="preserve"> R2D Postamble may result in PRDCH decoding failure or additional power consumption due to false or miss detection.</w:t>
            </w:r>
            <w:bookmarkEnd w:id="73"/>
            <w:r>
              <w:rPr>
                <w:i/>
                <w:iCs/>
              </w:rPr>
              <w:t xml:space="preserve"> </w:t>
            </w:r>
          </w:p>
          <w:p w14:paraId="685035B6" w14:textId="77777777" w:rsidR="00C11FF9" w:rsidRDefault="007743D8">
            <w:pPr>
              <w:spacing w:afterLines="50"/>
              <w:ind w:left="70"/>
              <w:rPr>
                <w:i/>
                <w:iCs/>
              </w:rPr>
            </w:pPr>
            <w:bookmarkStart w:id="75" w:name="_Ref174124758"/>
            <w:bookmarkStart w:id="76" w:name="OB05"/>
            <w:bookmarkEnd w:id="74"/>
            <w:r>
              <w:rPr>
                <w:rFonts w:hint="eastAsia"/>
                <w:i/>
                <w:iCs/>
              </w:rPr>
              <w:t>O</w:t>
            </w:r>
            <w:r>
              <w:rPr>
                <w:i/>
                <w:iCs/>
              </w:rPr>
              <w:t xml:space="preserve">bservation </w:t>
            </w:r>
            <w:r>
              <w:rPr>
                <w:rFonts w:eastAsia="DengXian"/>
                <w:i/>
                <w:iCs/>
                <w:lang w:val="en-GB" w:eastAsia="zh-CN"/>
              </w:rPr>
              <w:fldChar w:fldCharType="begin"/>
            </w:r>
            <w:r>
              <w:rPr>
                <w:rFonts w:eastAsia="DengXian"/>
                <w:i/>
                <w:iCs/>
                <w:lang w:val="en-GB" w:eastAsia="zh-CN"/>
              </w:rPr>
              <w:instrText xml:space="preserve"> SEQ Observation \* ARABIC </w:instrText>
            </w:r>
            <w:r>
              <w:rPr>
                <w:rFonts w:eastAsia="DengXian"/>
                <w:i/>
                <w:iCs/>
                <w:lang w:val="en-GB" w:eastAsia="zh-CN"/>
              </w:rPr>
              <w:fldChar w:fldCharType="separate"/>
            </w:r>
            <w:r>
              <w:rPr>
                <w:rFonts w:eastAsia="DengXian"/>
                <w:i/>
                <w:iCs/>
                <w:lang w:val="en-GB" w:eastAsia="zh-CN"/>
              </w:rPr>
              <w:t>5</w:t>
            </w:r>
            <w:r>
              <w:rPr>
                <w:rFonts w:eastAsia="DengXian"/>
                <w:i/>
                <w:iCs/>
                <w:lang w:val="en-GB" w:eastAsia="zh-CN"/>
              </w:rPr>
              <w:fldChar w:fldCharType="end"/>
            </w:r>
            <w:r>
              <w:rPr>
                <w:rFonts w:eastAsia="DengXian"/>
                <w:i/>
                <w:iCs/>
                <w:lang w:eastAsia="zh-CN"/>
              </w:rPr>
              <w:t>:</w:t>
            </w:r>
            <w:r>
              <w:rPr>
                <w:i/>
                <w:iCs/>
              </w:rPr>
              <w:t xml:space="preserve"> Using R2D control information to indicate or derive the end of PRDCH transmission can enable limited number of TBS for PRDCH </w:t>
            </w:r>
            <w:r>
              <w:rPr>
                <w:i/>
                <w:iCs/>
              </w:rPr>
              <w:lastRenderedPageBreak/>
              <w:t>transmission. There is tradeoff between the overhead of R2D control information and the number of TBS for PRDCH transmission.</w:t>
            </w:r>
            <w:bookmarkEnd w:id="75"/>
          </w:p>
          <w:p w14:paraId="68298140" w14:textId="77777777" w:rsidR="00C11FF9" w:rsidRDefault="007743D8">
            <w:pPr>
              <w:spacing w:afterLines="50"/>
              <w:ind w:left="70"/>
              <w:rPr>
                <w:i/>
                <w:iCs/>
              </w:rPr>
            </w:pPr>
            <w:bookmarkStart w:id="77" w:name="_Ref174124759"/>
            <w:bookmarkStart w:id="78" w:name="OB06"/>
            <w:bookmarkEnd w:id="76"/>
            <w:r>
              <w:rPr>
                <w:rFonts w:hint="eastAsia"/>
                <w:i/>
                <w:iCs/>
              </w:rPr>
              <w:t>O</w:t>
            </w:r>
            <w:r>
              <w:rPr>
                <w:i/>
                <w:iCs/>
              </w:rPr>
              <w:t xml:space="preserve">bservation </w:t>
            </w:r>
            <w:r>
              <w:rPr>
                <w:rFonts w:eastAsia="DengXian"/>
                <w:i/>
                <w:iCs/>
                <w:lang w:val="en-GB" w:eastAsia="zh-CN"/>
              </w:rPr>
              <w:fldChar w:fldCharType="begin"/>
            </w:r>
            <w:r>
              <w:rPr>
                <w:rFonts w:eastAsia="DengXian"/>
                <w:i/>
                <w:iCs/>
                <w:lang w:val="en-GB" w:eastAsia="zh-CN"/>
              </w:rPr>
              <w:instrText xml:space="preserve"> SEQ Observation \* ARABIC </w:instrText>
            </w:r>
            <w:r>
              <w:rPr>
                <w:rFonts w:eastAsia="DengXian"/>
                <w:i/>
                <w:iCs/>
                <w:lang w:val="en-GB" w:eastAsia="zh-CN"/>
              </w:rPr>
              <w:fldChar w:fldCharType="separate"/>
            </w:r>
            <w:r>
              <w:rPr>
                <w:rFonts w:eastAsia="DengXian"/>
                <w:i/>
                <w:iCs/>
                <w:lang w:val="en-GB" w:eastAsia="zh-CN"/>
              </w:rPr>
              <w:t>6</w:t>
            </w:r>
            <w:r>
              <w:rPr>
                <w:rFonts w:eastAsia="DengXian"/>
                <w:i/>
                <w:iCs/>
                <w:lang w:val="en-GB" w:eastAsia="zh-CN"/>
              </w:rPr>
              <w:fldChar w:fldCharType="end"/>
            </w:r>
            <w:r>
              <w:rPr>
                <w:rFonts w:eastAsia="DengXian"/>
                <w:i/>
                <w:iCs/>
                <w:lang w:eastAsia="zh-CN"/>
              </w:rPr>
              <w:t xml:space="preserve">: </w:t>
            </w:r>
            <w:r>
              <w:rPr>
                <w:i/>
                <w:iCs/>
              </w:rPr>
              <w:t>Using R2D control information to indicate or derive the end of PRDCH transmission is more robust to the ambiguity of the end of transmission.</w:t>
            </w:r>
            <w:bookmarkEnd w:id="77"/>
            <w:r>
              <w:rPr>
                <w:i/>
                <w:iCs/>
              </w:rPr>
              <w:t xml:space="preserve"> </w:t>
            </w:r>
          </w:p>
          <w:p w14:paraId="1B5050F0" w14:textId="77777777" w:rsidR="00C11FF9" w:rsidRDefault="007743D8">
            <w:pPr>
              <w:spacing w:afterLines="50"/>
              <w:ind w:left="70"/>
              <w:rPr>
                <w:i/>
                <w:iCs/>
              </w:rPr>
            </w:pPr>
            <w:bookmarkStart w:id="79" w:name="_Ref174124622"/>
            <w:bookmarkStart w:id="80" w:name="PP09"/>
            <w:bookmarkEnd w:id="78"/>
            <w:r>
              <w:rPr>
                <w:rFonts w:eastAsia="DengXian"/>
                <w:i/>
                <w:iCs/>
                <w:lang w:val="en-GB"/>
              </w:rPr>
              <w:t xml:space="preserve">Proposal </w:t>
            </w:r>
            <w:r>
              <w:rPr>
                <w:i/>
                <w:iCs/>
              </w:rPr>
              <w:fldChar w:fldCharType="begin"/>
            </w:r>
            <w:r>
              <w:rPr>
                <w:i/>
                <w:iCs/>
              </w:rPr>
              <w:instrText xml:space="preserve"> SEQ Proposal \* ARABIC </w:instrText>
            </w:r>
            <w:r>
              <w:rPr>
                <w:i/>
                <w:iCs/>
              </w:rPr>
              <w:fldChar w:fldCharType="separate"/>
            </w:r>
            <w:r>
              <w:rPr>
                <w:i/>
                <w:iCs/>
              </w:rPr>
              <w:t>9</w:t>
            </w:r>
            <w:r>
              <w:rPr>
                <w:i/>
                <w:iCs/>
              </w:rPr>
              <w:fldChar w:fldCharType="end"/>
            </w:r>
            <w:r>
              <w:rPr>
                <w:rFonts w:eastAsia="DengXian"/>
                <w:i/>
                <w:iCs/>
                <w:lang w:val="en-GB"/>
              </w:rPr>
              <w:t>:</w:t>
            </w:r>
            <w:r>
              <w:rPr>
                <w:i/>
                <w:iCs/>
              </w:rPr>
              <w:t xml:space="preserve"> The end of PRDCH transmission that is determined or derived by the R2D control information should be studied as baseline.</w:t>
            </w:r>
            <w:bookmarkEnd w:id="79"/>
            <w:r>
              <w:rPr>
                <w:i/>
                <w:iCs/>
              </w:rPr>
              <w:t xml:space="preserve"> </w:t>
            </w:r>
          </w:p>
          <w:p w14:paraId="733DD51C" w14:textId="77777777" w:rsidR="00C11FF9" w:rsidRDefault="007743D8">
            <w:pPr>
              <w:pStyle w:val="ListParagraph"/>
              <w:numPr>
                <w:ilvl w:val="0"/>
                <w:numId w:val="22"/>
              </w:numPr>
              <w:autoSpaceDE/>
              <w:autoSpaceDN/>
              <w:spacing w:afterLines="50"/>
              <w:ind w:left="70"/>
              <w:contextualSpacing w:val="0"/>
              <w:rPr>
                <w:i/>
                <w:iCs/>
              </w:rPr>
            </w:pPr>
            <w:r>
              <w:rPr>
                <w:rFonts w:hint="eastAsia"/>
                <w:i/>
                <w:iCs/>
              </w:rPr>
              <w:t>F</w:t>
            </w:r>
            <w:r>
              <w:rPr>
                <w:i/>
                <w:iCs/>
              </w:rPr>
              <w:t>FS the R2D control information is/are the physical layer and/or higher layer control information</w:t>
            </w:r>
            <w:bookmarkEnd w:id="80"/>
          </w:p>
        </w:tc>
      </w:tr>
      <w:tr w:rsidR="00C11FF9" w14:paraId="451430BD" w14:textId="77777777">
        <w:tc>
          <w:tcPr>
            <w:tcW w:w="2155" w:type="dxa"/>
          </w:tcPr>
          <w:p w14:paraId="0A09A1D5" w14:textId="77777777" w:rsidR="00C11FF9" w:rsidRDefault="007743D8">
            <w:pPr>
              <w:jc w:val="left"/>
              <w:rPr>
                <w:b/>
                <w:bCs/>
                <w:i/>
                <w:iCs/>
                <w:lang w:eastAsia="zh-CN"/>
              </w:rPr>
            </w:pPr>
            <w:r>
              <w:rPr>
                <w:b/>
                <w:bCs/>
                <w:i/>
                <w:iCs/>
                <w:lang w:eastAsia="zh-CN"/>
              </w:rPr>
              <w:lastRenderedPageBreak/>
              <w:t>Oppo [13]</w:t>
            </w:r>
          </w:p>
        </w:tc>
        <w:tc>
          <w:tcPr>
            <w:tcW w:w="7195" w:type="dxa"/>
          </w:tcPr>
          <w:p w14:paraId="2E92285E" w14:textId="77777777" w:rsidR="00C11FF9" w:rsidRDefault="007743D8">
            <w:pPr>
              <w:pStyle w:val="Caption"/>
              <w:jc w:val="both"/>
              <w:rPr>
                <w:rFonts w:eastAsiaTheme="minorEastAsia"/>
                <w:b w:val="0"/>
                <w:bCs w:val="0"/>
                <w:i/>
                <w:iCs/>
                <w:color w:val="000000"/>
                <w:sz w:val="22"/>
                <w:szCs w:val="22"/>
              </w:rPr>
            </w:pPr>
            <w:bookmarkStart w:id="81" w:name="_Toc173923353"/>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6</w:t>
            </w:r>
            <w:r>
              <w:rPr>
                <w:rFonts w:eastAsiaTheme="minorEastAsia"/>
                <w:b w:val="0"/>
                <w:bCs w:val="0"/>
                <w:i/>
                <w:iCs/>
                <w:color w:val="000000"/>
                <w:sz w:val="22"/>
                <w:szCs w:val="22"/>
              </w:rPr>
              <w:fldChar w:fldCharType="end"/>
            </w:r>
            <w:r>
              <w:rPr>
                <w:rFonts w:eastAsiaTheme="minorEastAsia"/>
                <w:b w:val="0"/>
                <w:bCs w:val="0"/>
                <w:i/>
                <w:iCs/>
                <w:color w:val="000000"/>
                <w:sz w:val="22"/>
                <w:szCs w:val="22"/>
              </w:rPr>
              <w:t xml:space="preserve">: </w:t>
            </w:r>
            <w:r>
              <w:rPr>
                <w:rFonts w:eastAsiaTheme="minorEastAsia" w:hint="eastAsia"/>
                <w:b w:val="0"/>
                <w:bCs w:val="0"/>
                <w:i/>
                <w:iCs/>
                <w:color w:val="000000"/>
                <w:sz w:val="22"/>
                <w:szCs w:val="22"/>
              </w:rPr>
              <w:t xml:space="preserve">OFF pattern cannot be used as start-indicator for an A-IoT device with energy storage or using non-RF </w:t>
            </w:r>
            <w:r>
              <w:rPr>
                <w:rFonts w:eastAsiaTheme="minorEastAsia"/>
                <w:b w:val="0"/>
                <w:bCs w:val="0"/>
                <w:i/>
                <w:iCs/>
                <w:color w:val="000000"/>
                <w:sz w:val="22"/>
                <w:szCs w:val="22"/>
              </w:rPr>
              <w:t>energy</w:t>
            </w:r>
            <w:r>
              <w:rPr>
                <w:rFonts w:eastAsiaTheme="minorEastAsia" w:hint="eastAsia"/>
                <w:b w:val="0"/>
                <w:bCs w:val="0"/>
                <w:i/>
                <w:iCs/>
                <w:color w:val="000000"/>
                <w:sz w:val="22"/>
                <w:szCs w:val="22"/>
              </w:rPr>
              <w:t xml:space="preserve"> source.</w:t>
            </w:r>
            <w:bookmarkEnd w:id="81"/>
          </w:p>
          <w:p w14:paraId="38237CA2" w14:textId="77777777" w:rsidR="00C11FF9" w:rsidRDefault="007743D8">
            <w:pPr>
              <w:spacing w:beforeLines="50" w:before="120" w:afterLines="50"/>
              <w:rPr>
                <w:rFonts w:eastAsiaTheme="minorEastAsia"/>
                <w:i/>
                <w:iCs/>
                <w:color w:val="000000"/>
                <w:lang w:eastAsia="zh-CN"/>
              </w:rPr>
            </w:pPr>
            <w:bookmarkStart w:id="82" w:name="_Toc173923367"/>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11</w:t>
            </w:r>
            <w:r>
              <w:rPr>
                <w:rFonts w:eastAsiaTheme="minorEastAsia"/>
                <w:i/>
                <w:iCs/>
                <w:color w:val="000000"/>
              </w:rPr>
              <w:fldChar w:fldCharType="end"/>
            </w:r>
            <w:r>
              <w:rPr>
                <w:rFonts w:eastAsiaTheme="minorEastAsia"/>
                <w:i/>
                <w:iCs/>
                <w:color w:val="000000"/>
              </w:rPr>
              <w:t xml:space="preserve">: </w:t>
            </w:r>
            <w:r>
              <w:rPr>
                <w:rFonts w:eastAsiaTheme="minorEastAsia"/>
                <w:i/>
                <w:iCs/>
                <w:color w:val="000000"/>
                <w:lang w:eastAsia="zh-CN"/>
              </w:rPr>
              <w:t>For the start-indicator part of the R2D time acquisition signal</w:t>
            </w:r>
            <w:r>
              <w:rPr>
                <w:rFonts w:eastAsiaTheme="minorEastAsia" w:hint="eastAsia"/>
                <w:i/>
                <w:iCs/>
                <w:color w:val="000000"/>
                <w:lang w:eastAsia="zh-CN"/>
              </w:rPr>
              <w:t>, an ON/OFF pattern distinguishable from other R2D transmission should be used</w:t>
            </w:r>
            <w:r>
              <w:rPr>
                <w:rFonts w:eastAsiaTheme="minorEastAsia"/>
                <w:i/>
                <w:iCs/>
                <w:color w:val="000000"/>
                <w:lang w:eastAsia="zh-CN"/>
              </w:rPr>
              <w:t>.</w:t>
            </w:r>
            <w:bookmarkEnd w:id="82"/>
            <w:r>
              <w:rPr>
                <w:rFonts w:eastAsiaTheme="minorEastAsia"/>
                <w:i/>
                <w:iCs/>
                <w:color w:val="000000"/>
                <w:lang w:eastAsia="zh-CN"/>
              </w:rPr>
              <w:t xml:space="preserve"> </w:t>
            </w:r>
          </w:p>
          <w:p w14:paraId="44712E90" w14:textId="77777777" w:rsidR="00C11FF9" w:rsidRDefault="007743D8">
            <w:pPr>
              <w:spacing w:beforeLines="50" w:before="120" w:afterLines="50"/>
              <w:rPr>
                <w:rFonts w:eastAsiaTheme="minorEastAsia"/>
                <w:b/>
                <w:bCs/>
                <w:color w:val="000000"/>
                <w:szCs w:val="20"/>
                <w:lang w:eastAsia="zh-CN"/>
              </w:rPr>
            </w:pPr>
            <w:bookmarkStart w:id="83" w:name="_Toc173923368"/>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12</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 xml:space="preserve">Further study to indicate OOK chip </w:t>
            </w:r>
            <w:r>
              <w:rPr>
                <w:rFonts w:eastAsiaTheme="minorEastAsia"/>
                <w:i/>
                <w:iCs/>
                <w:color w:val="000000"/>
                <w:lang w:eastAsia="zh-CN"/>
              </w:rPr>
              <w:t>duration</w:t>
            </w:r>
            <w:r>
              <w:rPr>
                <w:rFonts w:eastAsiaTheme="minorEastAsia" w:hint="eastAsia"/>
                <w:i/>
                <w:iCs/>
                <w:color w:val="000000"/>
                <w:lang w:eastAsia="zh-CN"/>
              </w:rPr>
              <w:t xml:space="preserve"> explicitly or implicitly via Clock-acquisition part</w:t>
            </w:r>
            <w:r>
              <w:rPr>
                <w:rFonts w:eastAsiaTheme="minorEastAsia"/>
                <w:i/>
                <w:iCs/>
                <w:color w:val="000000"/>
                <w:lang w:eastAsia="zh-CN"/>
              </w:rPr>
              <w:t>.</w:t>
            </w:r>
            <w:bookmarkEnd w:id="83"/>
            <w:r>
              <w:rPr>
                <w:rFonts w:eastAsiaTheme="minorEastAsia"/>
                <w:i/>
                <w:iCs/>
                <w:color w:val="000000"/>
                <w:lang w:eastAsia="zh-CN"/>
              </w:rPr>
              <w:t xml:space="preserve"> </w:t>
            </w:r>
          </w:p>
        </w:tc>
      </w:tr>
      <w:tr w:rsidR="00C11FF9" w14:paraId="5088A8B0" w14:textId="77777777">
        <w:tc>
          <w:tcPr>
            <w:tcW w:w="2155" w:type="dxa"/>
          </w:tcPr>
          <w:p w14:paraId="329EA81D" w14:textId="77777777" w:rsidR="00C11FF9" w:rsidRDefault="007743D8">
            <w:pPr>
              <w:jc w:val="left"/>
              <w:rPr>
                <w:b/>
                <w:bCs/>
                <w:i/>
                <w:iCs/>
                <w:lang w:eastAsia="zh-CN"/>
              </w:rPr>
            </w:pPr>
            <w:r>
              <w:rPr>
                <w:b/>
                <w:bCs/>
                <w:i/>
                <w:iCs/>
                <w:lang w:eastAsia="zh-CN"/>
              </w:rPr>
              <w:t>Xiaomi [14]</w:t>
            </w:r>
          </w:p>
        </w:tc>
        <w:tc>
          <w:tcPr>
            <w:tcW w:w="7195" w:type="dxa"/>
          </w:tcPr>
          <w:p w14:paraId="0BA43821" w14:textId="77777777" w:rsidR="00C11FF9" w:rsidRDefault="007743D8">
            <w:pPr>
              <w:spacing w:beforeLines="50" w:before="120"/>
              <w:rPr>
                <w:rFonts w:eastAsiaTheme="minorEastAsia"/>
                <w:i/>
                <w:iCs/>
                <w:szCs w:val="20"/>
                <w:lang w:eastAsia="zh-CN"/>
              </w:rPr>
            </w:pPr>
            <w:r>
              <w:rPr>
                <w:rFonts w:eastAsiaTheme="minorEastAsia" w:hint="eastAsia"/>
                <w:i/>
                <w:iCs/>
                <w:szCs w:val="20"/>
                <w:lang w:eastAsia="zh-CN"/>
              </w:rPr>
              <w:t>P</w:t>
            </w:r>
            <w:r>
              <w:rPr>
                <w:rFonts w:eastAsiaTheme="minorEastAsia"/>
                <w:i/>
                <w:iCs/>
                <w:szCs w:val="20"/>
                <w:lang w:eastAsia="zh-CN"/>
              </w:rPr>
              <w:t>roposal 4: For the Start-indicator part of the R2D time acquisition signal, OFF pattern, i.e., low voltage transmission (</w:t>
            </w:r>
            <w:r>
              <w:rPr>
                <w:rFonts w:eastAsiaTheme="minorEastAsia" w:hint="eastAsia"/>
                <w:i/>
                <w:iCs/>
                <w:szCs w:val="20"/>
                <w:lang w:eastAsia="zh-CN"/>
              </w:rPr>
              <w:t>Option</w:t>
            </w:r>
            <w:r>
              <w:rPr>
                <w:rFonts w:eastAsiaTheme="minorEastAsia"/>
                <w:i/>
                <w:iCs/>
                <w:szCs w:val="20"/>
                <w:lang w:eastAsia="zh-CN"/>
              </w:rPr>
              <w:t xml:space="preserve"> 2) should be supported due to lower power consumption. </w:t>
            </w:r>
          </w:p>
          <w:p w14:paraId="360A0A6D" w14:textId="77777777" w:rsidR="00C11FF9" w:rsidRDefault="007743D8">
            <w:pPr>
              <w:spacing w:beforeLines="50" w:before="120"/>
              <w:rPr>
                <w:rFonts w:eastAsiaTheme="minorEastAsia"/>
                <w:i/>
                <w:iCs/>
                <w:szCs w:val="20"/>
                <w:lang w:eastAsia="zh-CN"/>
              </w:rPr>
            </w:pPr>
            <w:r>
              <w:rPr>
                <w:rFonts w:eastAsiaTheme="minorEastAsia"/>
                <w:i/>
                <w:iCs/>
                <w:szCs w:val="20"/>
                <w:lang w:eastAsia="zh-CN"/>
              </w:rPr>
              <w:t>Proposal 5: The R2D Clock-acquisition part of the R2D time acquisition signal contains one or several symbols (e.g., OOK symbols) which represents an integer number of “0” or “1” in which the same line coding scheme (e.g., Manchester or PIE) as R2D data transmission is applied.</w:t>
            </w:r>
          </w:p>
          <w:p w14:paraId="3A3ED988" w14:textId="77777777" w:rsidR="00C11FF9" w:rsidRDefault="007743D8">
            <w:pPr>
              <w:spacing w:beforeLines="50" w:before="120"/>
              <w:rPr>
                <w:rFonts w:eastAsiaTheme="minorEastAsia"/>
                <w:i/>
                <w:iCs/>
                <w:szCs w:val="20"/>
                <w:lang w:eastAsia="zh-CN"/>
              </w:rPr>
            </w:pPr>
            <w:r>
              <w:rPr>
                <w:rFonts w:eastAsiaTheme="minorEastAsia" w:hint="eastAsia"/>
                <w:i/>
                <w:iCs/>
                <w:szCs w:val="20"/>
                <w:lang w:eastAsia="zh-CN"/>
              </w:rPr>
              <w:t>P</w:t>
            </w:r>
            <w:r>
              <w:rPr>
                <w:rFonts w:eastAsiaTheme="minorEastAsia"/>
                <w:i/>
                <w:iCs/>
                <w:szCs w:val="20"/>
                <w:lang w:eastAsia="zh-CN"/>
              </w:rPr>
              <w:t>roposal 6: D2R Clock-acquisition part may be additionally included in the R2D preamble for the device to compute its D2R transmission frequency and data rate.</w:t>
            </w:r>
          </w:p>
          <w:p w14:paraId="182BF965" w14:textId="77777777" w:rsidR="00C11FF9" w:rsidRDefault="007743D8">
            <w:pPr>
              <w:spacing w:beforeLines="50" w:before="120"/>
              <w:rPr>
                <w:i/>
                <w:iCs/>
                <w:color w:val="000000"/>
                <w:szCs w:val="20"/>
                <w:lang w:eastAsia="zh-CN"/>
              </w:rPr>
            </w:pPr>
            <w:r>
              <w:rPr>
                <w:rFonts w:hint="eastAsia"/>
                <w:i/>
                <w:iCs/>
                <w:color w:val="000000"/>
                <w:szCs w:val="20"/>
                <w:lang w:eastAsia="zh-CN"/>
              </w:rPr>
              <w:t>P</w:t>
            </w:r>
            <w:r>
              <w:rPr>
                <w:i/>
                <w:iCs/>
                <w:color w:val="000000"/>
                <w:szCs w:val="20"/>
                <w:lang w:eastAsia="zh-CN"/>
              </w:rPr>
              <w:t>roposal 7: R2D postamble is immediately transmitted after any PRDCH transmission.</w:t>
            </w:r>
          </w:p>
          <w:p w14:paraId="6A0B5A00" w14:textId="77777777" w:rsidR="00C11FF9" w:rsidRDefault="007743D8">
            <w:pPr>
              <w:pStyle w:val="ListParagraph"/>
              <w:numPr>
                <w:ilvl w:val="0"/>
                <w:numId w:val="23"/>
              </w:numPr>
              <w:autoSpaceDE/>
              <w:adjustRightInd/>
              <w:snapToGrid/>
              <w:spacing w:beforeLines="50" w:before="120"/>
              <w:contextualSpacing w:val="0"/>
              <w:rPr>
                <w:rFonts w:eastAsiaTheme="minorEastAsia"/>
                <w:b/>
                <w:bCs/>
                <w:i/>
                <w:iCs/>
                <w:szCs w:val="20"/>
              </w:rPr>
            </w:pPr>
            <w:r>
              <w:rPr>
                <w:rFonts w:eastAsiaTheme="minorEastAsia"/>
                <w:i/>
                <w:iCs/>
                <w:szCs w:val="20"/>
              </w:rPr>
              <w:t>An End-indicator part (a certain time of contiguous logic high/low electrical level) may be included in a R2D postamble.</w:t>
            </w:r>
          </w:p>
        </w:tc>
      </w:tr>
      <w:tr w:rsidR="00C11FF9" w14:paraId="0047EB24" w14:textId="77777777">
        <w:tc>
          <w:tcPr>
            <w:tcW w:w="2155" w:type="dxa"/>
          </w:tcPr>
          <w:p w14:paraId="25BC36FD" w14:textId="77777777" w:rsidR="00C11FF9" w:rsidRDefault="007743D8">
            <w:pPr>
              <w:jc w:val="left"/>
              <w:rPr>
                <w:b/>
                <w:bCs/>
                <w:i/>
                <w:iCs/>
                <w:lang w:eastAsia="zh-CN"/>
              </w:rPr>
            </w:pPr>
            <w:r>
              <w:rPr>
                <w:b/>
                <w:bCs/>
                <w:i/>
                <w:iCs/>
                <w:lang w:eastAsia="zh-CN"/>
              </w:rPr>
              <w:t>Fujitsu [15]</w:t>
            </w:r>
          </w:p>
        </w:tc>
        <w:tc>
          <w:tcPr>
            <w:tcW w:w="7195" w:type="dxa"/>
          </w:tcPr>
          <w:p w14:paraId="40965397" w14:textId="77777777" w:rsidR="00C11FF9" w:rsidRDefault="007743D8">
            <w:pPr>
              <w:spacing w:after="0"/>
              <w:rPr>
                <w:i/>
                <w:iCs/>
                <w:szCs w:val="18"/>
                <w:lang w:eastAsia="zh-CN"/>
              </w:rPr>
            </w:pPr>
            <w:r>
              <w:rPr>
                <w:i/>
                <w:iCs/>
                <w:szCs w:val="18"/>
                <w:lang w:eastAsia="zh-CN"/>
              </w:rPr>
              <w:t>Observation 1</w:t>
            </w:r>
            <w:r>
              <w:rPr>
                <w:i/>
                <w:iCs/>
                <w:szCs w:val="18"/>
                <w:lang w:eastAsia="zh-CN"/>
              </w:rPr>
              <w:t>：</w:t>
            </w:r>
            <w:r>
              <w:rPr>
                <w:i/>
                <w:iCs/>
                <w:szCs w:val="18"/>
                <w:lang w:eastAsia="zh-CN"/>
              </w:rPr>
              <w:t>Before the start indicator, a continuous signal of the level opposite to the long duration level of the start indicator is necessary for the detection of the start indicator, i.e.,</w:t>
            </w:r>
          </w:p>
          <w:p w14:paraId="62118CDD" w14:textId="77777777" w:rsidR="00C11FF9" w:rsidRDefault="007743D8">
            <w:pPr>
              <w:pStyle w:val="ListParagraph"/>
              <w:numPr>
                <w:ilvl w:val="0"/>
                <w:numId w:val="24"/>
              </w:numPr>
              <w:autoSpaceDE/>
              <w:autoSpaceDN/>
              <w:adjustRightInd/>
              <w:spacing w:before="120"/>
              <w:contextualSpacing w:val="0"/>
              <w:rPr>
                <w:i/>
                <w:iCs/>
                <w:szCs w:val="18"/>
                <w:lang w:eastAsia="zh-CN"/>
              </w:rPr>
            </w:pPr>
            <w:r>
              <w:rPr>
                <w:i/>
                <w:iCs/>
                <w:szCs w:val="18"/>
                <w:lang w:eastAsia="zh-CN"/>
              </w:rPr>
              <w:t>If the start-indicator in R2D is identified by a low voltage transmission, a continuous high-level R2D signal before the start of R2D transmission is needed. For example, the reader transmits high-level when there is no need to transmit PRDCH or to receive PDRCH.</w:t>
            </w:r>
          </w:p>
          <w:p w14:paraId="5655DF4A" w14:textId="77777777" w:rsidR="00C11FF9" w:rsidRDefault="007743D8">
            <w:pPr>
              <w:pStyle w:val="ListParagraph"/>
              <w:numPr>
                <w:ilvl w:val="0"/>
                <w:numId w:val="24"/>
              </w:numPr>
              <w:autoSpaceDE/>
              <w:autoSpaceDN/>
              <w:adjustRightInd/>
              <w:spacing w:before="120"/>
              <w:contextualSpacing w:val="0"/>
              <w:rPr>
                <w:i/>
                <w:iCs/>
                <w:szCs w:val="18"/>
                <w:lang w:eastAsia="zh-CN"/>
              </w:rPr>
            </w:pPr>
            <w:r>
              <w:rPr>
                <w:i/>
                <w:iCs/>
                <w:szCs w:val="18"/>
                <w:lang w:eastAsia="zh-CN"/>
              </w:rPr>
              <w:t>If the start-indicator in R2D is identified by a high/low voltage transmission, a continuous low-level R2D signal before the start of R2D transmission is needed. For example, the reader is mute when there is no need to transmit PRDCH or to receive PDRCH.</w:t>
            </w:r>
          </w:p>
          <w:p w14:paraId="3763EE07" w14:textId="77777777" w:rsidR="00C11FF9" w:rsidRDefault="007743D8">
            <w:pPr>
              <w:rPr>
                <w:i/>
                <w:iCs/>
                <w:szCs w:val="18"/>
                <w:lang w:eastAsia="zh-CN"/>
              </w:rPr>
            </w:pPr>
            <w:r>
              <w:rPr>
                <w:i/>
                <w:iCs/>
                <w:szCs w:val="18"/>
                <w:lang w:eastAsia="zh-CN"/>
              </w:rPr>
              <w:t xml:space="preserve">Observation 2: The readers of ambient IoT cannot always transmit high level signal before the start of R2D transmission in in-band deployment scenario, </w:t>
            </w:r>
            <w:r>
              <w:rPr>
                <w:i/>
                <w:iCs/>
                <w:szCs w:val="18"/>
                <w:lang w:eastAsia="zh-CN"/>
              </w:rPr>
              <w:lastRenderedPageBreak/>
              <w:t>which may increase the potential interference to coexisting NR/LTE.</w:t>
            </w:r>
          </w:p>
          <w:p w14:paraId="0FAF5BB6" w14:textId="77777777" w:rsidR="00C11FF9" w:rsidRDefault="007743D8">
            <w:pPr>
              <w:spacing w:after="0"/>
              <w:rPr>
                <w:i/>
                <w:iCs/>
                <w:szCs w:val="18"/>
                <w:lang w:eastAsia="zh-CN"/>
              </w:rPr>
            </w:pPr>
            <w:r>
              <w:rPr>
                <w:i/>
                <w:iCs/>
                <w:szCs w:val="18"/>
                <w:u w:val="single"/>
                <w:lang w:eastAsia="zh-CN"/>
              </w:rPr>
              <w:t>Proposal 1</w:t>
            </w:r>
            <w:r>
              <w:rPr>
                <w:i/>
                <w:iCs/>
                <w:szCs w:val="18"/>
                <w:lang w:eastAsia="zh-CN"/>
              </w:rPr>
              <w:t>: The start-indicator part of the R2D time acquisition signal is high/low voltage transmission,</w:t>
            </w:r>
          </w:p>
          <w:p w14:paraId="555E0E70" w14:textId="77777777" w:rsidR="00C11FF9" w:rsidRDefault="007743D8">
            <w:pPr>
              <w:pStyle w:val="ListParagraph"/>
              <w:numPr>
                <w:ilvl w:val="0"/>
                <w:numId w:val="25"/>
              </w:numPr>
              <w:autoSpaceDE/>
              <w:autoSpaceDN/>
              <w:adjustRightInd/>
              <w:spacing w:before="120"/>
              <w:contextualSpacing w:val="0"/>
              <w:rPr>
                <w:i/>
                <w:iCs/>
                <w:szCs w:val="18"/>
                <w:lang w:eastAsia="zh-CN"/>
              </w:rPr>
            </w:pPr>
            <w:r>
              <w:rPr>
                <w:i/>
                <w:iCs/>
                <w:szCs w:val="18"/>
                <w:lang w:eastAsia="zh-CN"/>
              </w:rPr>
              <w:t>The duration of high voltage transmission is longer than the duration of single chip after line coding of PRDCH.</w:t>
            </w:r>
          </w:p>
          <w:p w14:paraId="145CB6CE" w14:textId="77777777" w:rsidR="00C11FF9" w:rsidRDefault="007743D8">
            <w:pPr>
              <w:pStyle w:val="ListParagraph"/>
              <w:numPr>
                <w:ilvl w:val="0"/>
                <w:numId w:val="25"/>
              </w:numPr>
              <w:autoSpaceDE/>
              <w:autoSpaceDN/>
              <w:adjustRightInd/>
              <w:spacing w:before="120"/>
              <w:contextualSpacing w:val="0"/>
              <w:rPr>
                <w:i/>
                <w:iCs/>
                <w:szCs w:val="18"/>
                <w:lang w:eastAsia="zh-CN"/>
              </w:rPr>
            </w:pPr>
            <w:r>
              <w:rPr>
                <w:i/>
                <w:iCs/>
                <w:szCs w:val="18"/>
                <w:lang w:eastAsia="zh-CN"/>
              </w:rPr>
              <w:t>The voltage level of the end of start-indicator part should be opposite to the voltage level of the first chip in clock acquisition part to distinguish start-indicator part and clock-acquisition part of R2D time acquisition signal.</w:t>
            </w:r>
          </w:p>
          <w:p w14:paraId="43DDC7B0" w14:textId="77777777" w:rsidR="00C11FF9" w:rsidRDefault="007743D8">
            <w:pPr>
              <w:spacing w:after="0"/>
              <w:rPr>
                <w:i/>
                <w:iCs/>
                <w:szCs w:val="18"/>
                <w:lang w:eastAsia="zh-CN"/>
              </w:rPr>
            </w:pPr>
            <w:r>
              <w:rPr>
                <w:i/>
                <w:iCs/>
                <w:szCs w:val="18"/>
                <w:u w:val="single"/>
                <w:lang w:eastAsia="zh-CN"/>
              </w:rPr>
              <w:t>Proposal 2</w:t>
            </w:r>
            <w:r>
              <w:rPr>
                <w:i/>
                <w:iCs/>
                <w:szCs w:val="18"/>
                <w:lang w:eastAsia="zh-CN"/>
              </w:rPr>
              <w:t xml:space="preserve">: </w:t>
            </w:r>
            <w:bookmarkStart w:id="84" w:name="_Hlk166255003"/>
            <w:r>
              <w:rPr>
                <w:i/>
                <w:iCs/>
                <w:szCs w:val="18"/>
                <w:lang w:eastAsia="zh-CN"/>
              </w:rPr>
              <w:t>If the Manchester code is adopted for PRDCH,</w:t>
            </w:r>
            <w:bookmarkEnd w:id="84"/>
            <w:r>
              <w:rPr>
                <w:i/>
                <w:iCs/>
                <w:szCs w:val="18"/>
                <w:lang w:eastAsia="zh-CN"/>
              </w:rPr>
              <w:t xml:space="preserve"> the clock-acquisition part of the R2D time acquisition signal contains at least two transition edges.</w:t>
            </w:r>
          </w:p>
          <w:p w14:paraId="2E429663" w14:textId="77777777" w:rsidR="00C11FF9" w:rsidRDefault="007743D8">
            <w:pPr>
              <w:pStyle w:val="ListParagraph"/>
              <w:numPr>
                <w:ilvl w:val="0"/>
                <w:numId w:val="25"/>
              </w:numPr>
              <w:autoSpaceDE/>
              <w:autoSpaceDN/>
              <w:adjustRightInd/>
              <w:spacing w:before="120"/>
              <w:contextualSpacing w:val="0"/>
              <w:rPr>
                <w:i/>
                <w:iCs/>
                <w:szCs w:val="18"/>
                <w:lang w:eastAsia="zh-CN"/>
              </w:rPr>
            </w:pPr>
            <w:r>
              <w:rPr>
                <w:i/>
                <w:iCs/>
                <w:szCs w:val="18"/>
                <w:lang w:eastAsia="zh-CN"/>
              </w:rPr>
              <w:t>The interval between two adjacent transition edges is the duration of a single OOK chip or two OOK chips.</w:t>
            </w:r>
          </w:p>
          <w:p w14:paraId="4B901993" w14:textId="77777777" w:rsidR="00C11FF9" w:rsidRDefault="007743D8">
            <w:pPr>
              <w:pStyle w:val="ListParagraph"/>
              <w:numPr>
                <w:ilvl w:val="1"/>
                <w:numId w:val="25"/>
              </w:numPr>
              <w:autoSpaceDE/>
              <w:autoSpaceDN/>
              <w:adjustRightInd/>
              <w:spacing w:before="120"/>
              <w:contextualSpacing w:val="0"/>
              <w:rPr>
                <w:i/>
                <w:iCs/>
                <w:szCs w:val="18"/>
                <w:lang w:eastAsia="zh-CN"/>
              </w:rPr>
            </w:pPr>
            <w:r>
              <w:rPr>
                <w:i/>
                <w:iCs/>
                <w:szCs w:val="18"/>
                <w:lang w:eastAsia="zh-CN"/>
              </w:rPr>
              <w:t>FFS which pattern is adopted to the design of clock-acquisition part.</w:t>
            </w:r>
          </w:p>
          <w:p w14:paraId="7231EC6C" w14:textId="77777777" w:rsidR="00C11FF9" w:rsidRDefault="007743D8">
            <w:pPr>
              <w:spacing w:beforeLines="50" w:before="120"/>
              <w:rPr>
                <w:rFonts w:eastAsiaTheme="minorEastAsia"/>
                <w:i/>
                <w:iCs/>
                <w:szCs w:val="20"/>
                <w:lang w:eastAsia="zh-CN"/>
              </w:rPr>
            </w:pPr>
            <w:r>
              <w:rPr>
                <w:i/>
                <w:iCs/>
                <w:szCs w:val="18"/>
                <w:lang w:eastAsia="zh-CN"/>
              </w:rPr>
              <w:t>FFS the number of chips included in clock-acquisition part.</w:t>
            </w:r>
          </w:p>
        </w:tc>
      </w:tr>
      <w:tr w:rsidR="00C11FF9" w14:paraId="70BF1651" w14:textId="77777777">
        <w:tc>
          <w:tcPr>
            <w:tcW w:w="2155" w:type="dxa"/>
          </w:tcPr>
          <w:p w14:paraId="621479F3" w14:textId="77777777" w:rsidR="00C11FF9" w:rsidRDefault="007743D8">
            <w:pPr>
              <w:jc w:val="left"/>
              <w:rPr>
                <w:b/>
                <w:bCs/>
                <w:i/>
                <w:iCs/>
                <w:lang w:eastAsia="zh-CN"/>
              </w:rPr>
            </w:pPr>
            <w:r>
              <w:rPr>
                <w:b/>
                <w:bCs/>
                <w:i/>
                <w:iCs/>
                <w:lang w:eastAsia="zh-CN"/>
              </w:rPr>
              <w:lastRenderedPageBreak/>
              <w:t>CATT [16]</w:t>
            </w:r>
          </w:p>
        </w:tc>
        <w:tc>
          <w:tcPr>
            <w:tcW w:w="7195" w:type="dxa"/>
          </w:tcPr>
          <w:p w14:paraId="4697501F" w14:textId="77777777" w:rsidR="00C11FF9" w:rsidRDefault="007743D8">
            <w:pPr>
              <w:spacing w:afterLines="50"/>
              <w:rPr>
                <w:rFonts w:eastAsiaTheme="minorEastAsia"/>
                <w:bCs/>
                <w:i/>
                <w:iCs/>
                <w:lang w:eastAsia="zh-CN"/>
              </w:rPr>
            </w:pPr>
            <w:r>
              <w:rPr>
                <w:rFonts w:eastAsiaTheme="minorEastAsia"/>
                <w:bCs/>
                <w:i/>
                <w:iCs/>
                <w:color w:val="000000" w:themeColor="text1"/>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3</w:t>
            </w:r>
            <w:r>
              <w:rPr>
                <w:bCs/>
                <w:i/>
                <w:iCs/>
                <w:lang w:eastAsia="zh-CN"/>
              </w:rPr>
              <w:fldChar w:fldCharType="end"/>
            </w:r>
            <w:r>
              <w:rPr>
                <w:rFonts w:eastAsiaTheme="minorEastAsia"/>
                <w:bCs/>
                <w:i/>
                <w:iCs/>
                <w:color w:val="000000" w:themeColor="text1"/>
                <w:lang w:eastAsia="zh-CN"/>
              </w:rPr>
              <w:t>: F</w:t>
            </w:r>
            <w:r>
              <w:rPr>
                <w:bCs/>
                <w:i/>
                <w:iCs/>
                <w:color w:val="000000" w:themeColor="text1"/>
              </w:rPr>
              <w:t xml:space="preserve">or A-IoT devices, the carrier wave for energy harvest </w:t>
            </w:r>
            <w:r>
              <w:rPr>
                <w:rFonts w:eastAsiaTheme="minorEastAsia"/>
                <w:bCs/>
                <w:i/>
                <w:iCs/>
                <w:color w:val="000000" w:themeColor="text1"/>
                <w:lang w:eastAsia="zh-CN"/>
              </w:rPr>
              <w:t xml:space="preserve">can take place immediately </w:t>
            </w:r>
            <w:r>
              <w:rPr>
                <w:bCs/>
                <w:i/>
                <w:iCs/>
                <w:color w:val="000000" w:themeColor="text1"/>
              </w:rPr>
              <w:t>before the R2D transmission</w:t>
            </w:r>
            <w:r>
              <w:rPr>
                <w:rFonts w:eastAsiaTheme="minorEastAsia"/>
                <w:bCs/>
                <w:i/>
                <w:iCs/>
                <w:color w:val="000000" w:themeColor="text1"/>
                <w:lang w:eastAsia="zh-CN"/>
              </w:rPr>
              <w:t>.</w:t>
            </w:r>
          </w:p>
          <w:p w14:paraId="35E98C41" w14:textId="77777777" w:rsidR="00C11FF9" w:rsidRDefault="007743D8">
            <w:pPr>
              <w:spacing w:afterLines="50"/>
              <w:rPr>
                <w:rFonts w:eastAsiaTheme="minorEastAsia"/>
                <w:bCs/>
                <w:i/>
                <w:iCs/>
                <w:color w:val="000000" w:themeColor="text1"/>
                <w:lang w:eastAsia="zh-CN"/>
              </w:rPr>
            </w:pPr>
            <w:r>
              <w:rPr>
                <w:rFonts w:eastAsiaTheme="minorEastAsia"/>
                <w:bCs/>
                <w:i/>
                <w:iCs/>
                <w:color w:val="000000" w:themeColor="text1"/>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4</w:t>
            </w:r>
            <w:r>
              <w:rPr>
                <w:bCs/>
                <w:i/>
                <w:iCs/>
                <w:lang w:eastAsia="zh-CN"/>
              </w:rPr>
              <w:fldChar w:fldCharType="end"/>
            </w:r>
            <w:r>
              <w:rPr>
                <w:rFonts w:eastAsiaTheme="minorEastAsia"/>
                <w:bCs/>
                <w:i/>
                <w:iCs/>
                <w:color w:val="000000" w:themeColor="text1"/>
                <w:lang w:eastAsia="zh-CN"/>
              </w:rPr>
              <w:t xml:space="preserve">: </w:t>
            </w:r>
            <w:r>
              <w:rPr>
                <w:bCs/>
                <w:i/>
                <w:iCs/>
                <w:color w:val="000000" w:themeColor="text1"/>
              </w:rPr>
              <w:t xml:space="preserve">R2D preamble </w:t>
            </w:r>
            <w:r>
              <w:rPr>
                <w:rFonts w:eastAsiaTheme="minorEastAsia"/>
                <w:bCs/>
                <w:i/>
                <w:iCs/>
                <w:color w:val="000000" w:themeColor="text1"/>
                <w:lang w:eastAsia="zh-CN"/>
              </w:rPr>
              <w:t xml:space="preserve">should use </w:t>
            </w:r>
            <w:r>
              <w:rPr>
                <w:rFonts w:eastAsia="DengXian"/>
                <w:bCs/>
                <w:i/>
                <w:iCs/>
              </w:rPr>
              <w:t>OFDM based OOK-1 or OOK</w:t>
            </w:r>
            <w:r>
              <w:rPr>
                <w:rFonts w:eastAsia="DengXian"/>
                <w:bCs/>
                <w:i/>
                <w:iCs/>
                <w:lang w:eastAsia="zh-CN"/>
              </w:rPr>
              <w:t>-4</w:t>
            </w:r>
            <w:r>
              <w:rPr>
                <w:rFonts w:eastAsia="DengXian"/>
                <w:bCs/>
                <w:i/>
                <w:iCs/>
              </w:rPr>
              <w:t xml:space="preserve"> waveform</w:t>
            </w:r>
            <w:r>
              <w:rPr>
                <w:bCs/>
                <w:i/>
                <w:iCs/>
              </w:rPr>
              <w:t xml:space="preserve"> </w:t>
            </w:r>
            <w:r>
              <w:rPr>
                <w:rFonts w:eastAsiaTheme="minorEastAsia"/>
                <w:bCs/>
                <w:i/>
                <w:iCs/>
                <w:color w:val="000000" w:themeColor="text1"/>
                <w:lang w:eastAsia="zh-CN"/>
              </w:rPr>
              <w:t>to transmit the clock-acquisition part in order to the get the finer resolution of time synchronization.</w:t>
            </w:r>
          </w:p>
          <w:p w14:paraId="5BB66F08" w14:textId="77777777" w:rsidR="00C11FF9" w:rsidRDefault="007743D8">
            <w:pPr>
              <w:spacing w:after="0"/>
              <w:rPr>
                <w:rFonts w:eastAsia="DengXian"/>
                <w:bCs/>
                <w:i/>
                <w:iCs/>
                <w:lang w:eastAsia="zh-CN"/>
              </w:rPr>
            </w:pPr>
            <w:r>
              <w:rPr>
                <w:rFonts w:eastAsia="DengXian"/>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5</w:t>
            </w:r>
            <w:r>
              <w:rPr>
                <w:bCs/>
                <w:i/>
                <w:iCs/>
                <w:lang w:eastAsia="zh-CN"/>
              </w:rPr>
              <w:fldChar w:fldCharType="end"/>
            </w:r>
            <w:r>
              <w:rPr>
                <w:rFonts w:eastAsia="DengXian"/>
                <w:bCs/>
                <w:i/>
                <w:iCs/>
                <w:lang w:eastAsia="zh-CN"/>
              </w:rPr>
              <w:t xml:space="preserve">: The CP handling for R2D preamble should adopt the Method Type 2 (Alt 2) in RAN1#117 agreement to use the CP for the OOK-4 waveform </w:t>
            </w:r>
          </w:p>
          <w:p w14:paraId="00CE6272" w14:textId="77777777" w:rsidR="00C11FF9" w:rsidRDefault="007743D8">
            <w:pPr>
              <w:numPr>
                <w:ilvl w:val="0"/>
                <w:numId w:val="26"/>
              </w:numPr>
              <w:kinsoku w:val="0"/>
              <w:overflowPunct w:val="0"/>
              <w:adjustRightInd/>
              <w:snapToGrid/>
              <w:spacing w:afterLines="50"/>
              <w:rPr>
                <w:rFonts w:eastAsia="DengXian"/>
                <w:bCs/>
                <w:i/>
                <w:iCs/>
                <w:lang w:eastAsia="zh-CN"/>
              </w:rPr>
            </w:pPr>
            <w:r>
              <w:rPr>
                <w:rFonts w:eastAsia="DengXian"/>
                <w:bCs/>
                <w:i/>
                <w:iCs/>
                <w:lang w:eastAsia="zh-CN"/>
              </w:rPr>
              <w:t>Alt 2: Method Type 2 does not retain subcarrier orthogonality and use the CP as part of OOK-4 waveform for generating the preamble.</w:t>
            </w:r>
          </w:p>
          <w:p w14:paraId="08A36F68" w14:textId="77777777" w:rsidR="00C11FF9" w:rsidRDefault="007743D8">
            <w:pPr>
              <w:rPr>
                <w:rFonts w:eastAsiaTheme="minorEastAsia"/>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6</w:t>
            </w:r>
            <w:r>
              <w:rPr>
                <w:bCs/>
                <w:i/>
                <w:iCs/>
                <w:lang w:eastAsia="zh-CN"/>
              </w:rPr>
              <w:fldChar w:fldCharType="end"/>
            </w:r>
            <w:r>
              <w:rPr>
                <w:rFonts w:eastAsiaTheme="minorEastAsia"/>
                <w:bCs/>
                <w:i/>
                <w:iCs/>
                <w:lang w:eastAsia="zh-CN"/>
              </w:rPr>
              <w:t>: Th</w:t>
            </w:r>
            <w:r>
              <w:rPr>
                <w:rFonts w:eastAsia="DengXian"/>
                <w:bCs/>
                <w:i/>
                <w:iCs/>
                <w:lang w:eastAsia="zh-CN"/>
              </w:rPr>
              <w:t>e start-indicator</w:t>
            </w:r>
            <w:r>
              <w:rPr>
                <w:rFonts w:eastAsiaTheme="minorEastAsia"/>
                <w:bCs/>
                <w:i/>
                <w:iCs/>
                <w:lang w:eastAsia="zh-CN"/>
              </w:rPr>
              <w:t xml:space="preserve"> part (SIP) of R2D preamble should be</w:t>
            </w:r>
            <w:r>
              <w:rPr>
                <w:rFonts w:eastAsia="Batang"/>
                <w:bCs/>
                <w:i/>
                <w:iCs/>
                <w:color w:val="000000"/>
                <w:lang w:eastAsia="zh-CN"/>
              </w:rPr>
              <w:t xml:space="preserve"> designed as an ON/OFF pattern </w:t>
            </w:r>
            <w:r>
              <w:rPr>
                <w:rFonts w:eastAsiaTheme="minorEastAsia"/>
                <w:bCs/>
                <w:i/>
                <w:iCs/>
                <w:color w:val="000000"/>
                <w:lang w:eastAsia="zh-CN"/>
              </w:rPr>
              <w:t xml:space="preserve">with </w:t>
            </w:r>
            <w:r>
              <w:rPr>
                <w:rFonts w:eastAsia="Batang"/>
                <w:bCs/>
                <w:i/>
                <w:iCs/>
                <w:color w:val="000000"/>
                <w:lang w:eastAsia="zh-CN"/>
              </w:rPr>
              <w:t>high/low voltage transmission</w:t>
            </w:r>
            <w:r>
              <w:rPr>
                <w:rFonts w:eastAsiaTheme="minorEastAsia"/>
                <w:bCs/>
                <w:i/>
                <w:iCs/>
                <w:color w:val="000000"/>
                <w:lang w:eastAsia="zh-CN"/>
              </w:rPr>
              <w:t>.</w:t>
            </w:r>
          </w:p>
          <w:p w14:paraId="00F5A0E8" w14:textId="77777777" w:rsidR="00C11FF9" w:rsidRDefault="007743D8">
            <w:pPr>
              <w:spacing w:afterLines="50"/>
              <w:rPr>
                <w:rFonts w:eastAsiaTheme="minorEastAsia"/>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7</w:t>
            </w:r>
            <w:r>
              <w:rPr>
                <w:bCs/>
                <w:i/>
                <w:iCs/>
                <w:lang w:eastAsia="zh-CN"/>
              </w:rPr>
              <w:fldChar w:fldCharType="end"/>
            </w:r>
            <w:r>
              <w:rPr>
                <w:rFonts w:eastAsiaTheme="minorEastAsia"/>
                <w:bCs/>
                <w:i/>
                <w:iCs/>
                <w:lang w:eastAsia="zh-CN"/>
              </w:rPr>
              <w:t>: Th</w:t>
            </w:r>
            <w:r>
              <w:rPr>
                <w:rFonts w:eastAsia="DengXian"/>
                <w:bCs/>
                <w:i/>
                <w:iCs/>
                <w:lang w:eastAsia="zh-CN"/>
              </w:rPr>
              <w:t>e start-indicator</w:t>
            </w:r>
            <w:r>
              <w:rPr>
                <w:rFonts w:eastAsiaTheme="minorEastAsia"/>
                <w:bCs/>
                <w:i/>
                <w:iCs/>
                <w:lang w:eastAsia="zh-CN"/>
              </w:rPr>
              <w:t xml:space="preserve"> part (SIP) of R2D preamble should be a pre-defined sequence with fixed-length low voltage and fixed length high voltage. The sequence of the SIP should be different from the sequence of subsequent PRDCH transmission.</w:t>
            </w:r>
          </w:p>
          <w:p w14:paraId="6A2AA521" w14:textId="77777777" w:rsidR="00C11FF9" w:rsidRDefault="007743D8">
            <w:pPr>
              <w:spacing w:afterLines="50"/>
              <w:rPr>
                <w:rFonts w:eastAsiaTheme="minorEastAsia"/>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8</w:t>
            </w:r>
            <w:r>
              <w:rPr>
                <w:bCs/>
                <w:i/>
                <w:iCs/>
                <w:lang w:eastAsia="zh-CN"/>
              </w:rPr>
              <w:fldChar w:fldCharType="end"/>
            </w:r>
            <w:r>
              <w:rPr>
                <w:rFonts w:eastAsiaTheme="minorEastAsia"/>
                <w:bCs/>
                <w:i/>
                <w:iCs/>
                <w:lang w:eastAsia="zh-CN"/>
              </w:rPr>
              <w:t>: The SIP length would be fixed to L OFDM symbol(s) with fixed value of M being specified regardless the M-value of OOK-4 waveform used for PRDCH.</w:t>
            </w:r>
          </w:p>
          <w:p w14:paraId="010DD812" w14:textId="77777777" w:rsidR="00C11FF9" w:rsidRDefault="007743D8">
            <w:pPr>
              <w:spacing w:afterLines="50"/>
              <w:rPr>
                <w:rFonts w:eastAsiaTheme="minorEastAsia"/>
                <w:bCs/>
                <w:i/>
                <w:iCs/>
                <w:lang w:eastAsia="zh-CN"/>
              </w:rPr>
            </w:pPr>
            <w:proofErr w:type="spellStart"/>
            <w:r>
              <w:rPr>
                <w:rFonts w:eastAsiaTheme="minorEastAsia"/>
                <w:bCs/>
                <w:i/>
                <w:iCs/>
                <w:lang w:eastAsia="zh-CN"/>
              </w:rPr>
              <w:t>roposal</w:t>
            </w:r>
            <w:proofErr w:type="spellEnd"/>
            <w:r>
              <w:rPr>
                <w:rFonts w:eastAsiaTheme="minorEastAsia"/>
                <w:bCs/>
                <w:i/>
                <w:iCs/>
                <w:lang w:eastAsia="zh-CN"/>
              </w:rPr>
              <w:t xml:space="preserve">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9</w:t>
            </w:r>
            <w:r>
              <w:rPr>
                <w:bCs/>
                <w:i/>
                <w:iCs/>
                <w:lang w:eastAsia="zh-CN"/>
              </w:rPr>
              <w:fldChar w:fldCharType="end"/>
            </w:r>
            <w:r>
              <w:rPr>
                <w:rFonts w:eastAsiaTheme="minorEastAsia"/>
                <w:bCs/>
                <w:i/>
                <w:iCs/>
                <w:lang w:eastAsia="zh-CN"/>
              </w:rPr>
              <w:t xml:space="preserve">: </w:t>
            </w:r>
            <w:r>
              <w:rPr>
                <w:rFonts w:eastAsia="Batang"/>
                <w:bCs/>
                <w:i/>
                <w:iCs/>
              </w:rPr>
              <w:t>Clock-acquisition part</w:t>
            </w:r>
            <w:r>
              <w:rPr>
                <w:rFonts w:eastAsiaTheme="minorEastAsia"/>
                <w:bCs/>
                <w:i/>
                <w:iCs/>
                <w:lang w:eastAsia="zh-CN"/>
              </w:rPr>
              <w:t xml:space="preserve"> (CAP) of R2D preamble should use the same encoding method and chip duration as the PRDCH transmitted subsequently, such as Manchester coding. </w:t>
            </w:r>
          </w:p>
          <w:p w14:paraId="0B26CF2F" w14:textId="77777777" w:rsidR="00C11FF9" w:rsidRDefault="007743D8">
            <w:pPr>
              <w:spacing w:afterLines="50"/>
              <w:rPr>
                <w:rFonts w:eastAsiaTheme="minorEastAsia"/>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10</w:t>
            </w:r>
            <w:r>
              <w:rPr>
                <w:bCs/>
                <w:i/>
                <w:iCs/>
                <w:lang w:eastAsia="zh-CN"/>
              </w:rPr>
              <w:fldChar w:fldCharType="end"/>
            </w:r>
            <w:r>
              <w:rPr>
                <w:rFonts w:eastAsiaTheme="minorEastAsia"/>
                <w:bCs/>
                <w:i/>
                <w:iCs/>
                <w:lang w:eastAsia="zh-CN"/>
              </w:rPr>
              <w:t>: The device can determine the chip duration by detecting the length between the rising and falling edges of the CAP sequence.</w:t>
            </w:r>
          </w:p>
          <w:p w14:paraId="6AE6EABB" w14:textId="77777777" w:rsidR="00C11FF9" w:rsidRDefault="007743D8">
            <w:pPr>
              <w:spacing w:afterLines="50"/>
              <w:rPr>
                <w:rFonts w:eastAsiaTheme="minorEastAsia"/>
                <w:bCs/>
                <w:i/>
                <w:iCs/>
                <w:lang w:eastAsia="zh-CN"/>
              </w:rPr>
            </w:pPr>
            <w:r>
              <w:rPr>
                <w:rFonts w:eastAsiaTheme="minorEastAsia"/>
                <w:bCs/>
                <w:i/>
                <w:iCs/>
                <w:lang w:eastAsia="zh-CN"/>
              </w:rPr>
              <w:t>Observation 1: The sampling error rate will be degraded a lot due to un-even chip interval when the CP is inserted within an OFDM symbol.  The device needs to detect at least 16 chips in the CAP, in order to obtain about 5% sample error rate performance.</w:t>
            </w:r>
            <w:r>
              <w:rPr>
                <w:bCs/>
                <w:i/>
                <w:iCs/>
              </w:rPr>
              <w:t xml:space="preserve"> </w:t>
            </w:r>
            <w:r>
              <w:rPr>
                <w:rFonts w:eastAsiaTheme="minorEastAsia"/>
                <w:bCs/>
                <w:i/>
                <w:iCs/>
                <w:lang w:eastAsia="zh-CN"/>
              </w:rPr>
              <w:t xml:space="preserve">Sampling Error Rate (SER) refers to the number of </w:t>
            </w:r>
            <w:r>
              <w:rPr>
                <w:rFonts w:eastAsiaTheme="minorEastAsia"/>
                <w:bCs/>
                <w:i/>
                <w:iCs/>
                <w:lang w:eastAsia="zh-CN"/>
              </w:rPr>
              <w:lastRenderedPageBreak/>
              <w:t>samples which is mismatched for comparing to the total number of samples in a chip.</w:t>
            </w:r>
          </w:p>
          <w:p w14:paraId="37C7F72A" w14:textId="77777777" w:rsidR="00C11FF9" w:rsidRDefault="00C11FF9">
            <w:pPr>
              <w:spacing w:afterLines="50"/>
              <w:rPr>
                <w:rFonts w:eastAsiaTheme="minorEastAsia"/>
                <w:bCs/>
                <w:i/>
                <w:iCs/>
                <w:lang w:eastAsia="zh-CN"/>
              </w:rPr>
            </w:pPr>
          </w:p>
          <w:p w14:paraId="0D61E5A5" w14:textId="77777777" w:rsidR="00C11FF9" w:rsidRDefault="007743D8">
            <w:pPr>
              <w:spacing w:afterLines="50"/>
              <w:rPr>
                <w:rFonts w:eastAsiaTheme="minorEastAsia"/>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11</w:t>
            </w:r>
            <w:r>
              <w:rPr>
                <w:bCs/>
                <w:i/>
                <w:iCs/>
                <w:lang w:eastAsia="zh-CN"/>
              </w:rPr>
              <w:fldChar w:fldCharType="end"/>
            </w:r>
            <w:r>
              <w:rPr>
                <w:rFonts w:eastAsiaTheme="minorEastAsia"/>
                <w:bCs/>
                <w:i/>
                <w:iCs/>
                <w:lang w:eastAsia="zh-CN"/>
              </w:rPr>
              <w:t xml:space="preserve">:  The A-IoT synchronization performance by CAP of preamble could be degraded with SER if CP is included as part of OOK-4 waveform.  </w:t>
            </w:r>
          </w:p>
          <w:p w14:paraId="7FB3A72E" w14:textId="77777777" w:rsidR="00C11FF9" w:rsidRDefault="007743D8">
            <w:pPr>
              <w:spacing w:afterLines="50"/>
              <w:rPr>
                <w:rFonts w:eastAsiaTheme="minorEastAsia"/>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12</w:t>
            </w:r>
            <w:r>
              <w:rPr>
                <w:bCs/>
                <w:i/>
                <w:iCs/>
                <w:lang w:eastAsia="zh-CN"/>
              </w:rPr>
              <w:fldChar w:fldCharType="end"/>
            </w:r>
            <w:r>
              <w:rPr>
                <w:rFonts w:eastAsiaTheme="minorEastAsia"/>
                <w:bCs/>
                <w:i/>
                <w:iCs/>
                <w:lang w:eastAsia="zh-CN"/>
              </w:rPr>
              <w:t xml:space="preserve">: </w:t>
            </w:r>
            <w:r>
              <w:rPr>
                <w:rFonts w:eastAsia="Batang"/>
                <w:bCs/>
                <w:i/>
                <w:iCs/>
              </w:rPr>
              <w:t>Clock-acquisition part</w:t>
            </w:r>
            <w:r>
              <w:rPr>
                <w:rFonts w:eastAsiaTheme="minorEastAsia"/>
                <w:bCs/>
                <w:i/>
                <w:iCs/>
                <w:lang w:eastAsia="zh-CN"/>
              </w:rPr>
              <w:t xml:space="preserve"> (CAP) of R2D preamble should at least include 16 chips to obtain the 5% sample error rate performance.</w:t>
            </w:r>
          </w:p>
          <w:p w14:paraId="2A21916A" w14:textId="77777777" w:rsidR="00C11FF9" w:rsidRDefault="007743D8">
            <w:pPr>
              <w:spacing w:afterLines="50"/>
              <w:rPr>
                <w:rFonts w:eastAsiaTheme="minorEastAsia"/>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13</w:t>
            </w:r>
            <w:r>
              <w:rPr>
                <w:bCs/>
                <w:i/>
                <w:iCs/>
                <w:lang w:eastAsia="zh-CN"/>
              </w:rPr>
              <w:fldChar w:fldCharType="end"/>
            </w:r>
            <w:r>
              <w:rPr>
                <w:rFonts w:eastAsiaTheme="minorEastAsia"/>
                <w:bCs/>
                <w:i/>
                <w:iCs/>
                <w:lang w:eastAsia="zh-CN"/>
              </w:rPr>
              <w:t xml:space="preserve">: The counting of new transition edge of CP would degrade the synchronization performance and increase the A-IoT device complexity </w:t>
            </w:r>
          </w:p>
          <w:p w14:paraId="64D4532B" w14:textId="77777777" w:rsidR="00C11FF9" w:rsidRDefault="007743D8">
            <w:pPr>
              <w:spacing w:afterLines="50"/>
              <w:rPr>
                <w:rFonts w:eastAsia="DengXian"/>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14</w:t>
            </w:r>
            <w:r>
              <w:rPr>
                <w:bCs/>
                <w:i/>
                <w:iCs/>
                <w:lang w:eastAsia="zh-CN"/>
              </w:rPr>
              <w:fldChar w:fldCharType="end"/>
            </w:r>
            <w:r>
              <w:rPr>
                <w:rFonts w:eastAsiaTheme="minorEastAsia"/>
                <w:bCs/>
                <w:i/>
                <w:iCs/>
                <w:lang w:eastAsia="zh-CN"/>
              </w:rPr>
              <w:t>:</w:t>
            </w:r>
            <w:r>
              <w:rPr>
                <w:rFonts w:eastAsia="DengXian"/>
                <w:bCs/>
                <w:i/>
                <w:iCs/>
                <w:lang w:eastAsia="zh-CN"/>
              </w:rPr>
              <w:t xml:space="preserve"> Except for the SIP and CAP, there is no need to introduce any other part for R2D preamble, and the above preamble design is applicable to devices 1/2a/2b.</w:t>
            </w:r>
          </w:p>
          <w:p w14:paraId="40877349" w14:textId="77777777" w:rsidR="00C11FF9" w:rsidRDefault="007743D8">
            <w:pPr>
              <w:spacing w:afterLines="50"/>
              <w:rPr>
                <w:rFonts w:eastAsia="DengXian"/>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15</w:t>
            </w:r>
            <w:r>
              <w:rPr>
                <w:bCs/>
                <w:i/>
                <w:iCs/>
                <w:lang w:eastAsia="zh-CN"/>
              </w:rPr>
              <w:fldChar w:fldCharType="end"/>
            </w:r>
            <w:r>
              <w:rPr>
                <w:rFonts w:eastAsiaTheme="minorEastAsia"/>
                <w:bCs/>
                <w:i/>
                <w:iCs/>
                <w:lang w:eastAsia="zh-CN"/>
              </w:rPr>
              <w:t>:</w:t>
            </w:r>
            <w:r>
              <w:rPr>
                <w:rFonts w:eastAsia="DengXian"/>
                <w:bCs/>
                <w:i/>
                <w:iCs/>
                <w:lang w:eastAsia="zh-CN"/>
              </w:rPr>
              <w:t xml:space="preserve"> There is no need to introduce R2D midamble for A-IoT downlink communication.</w:t>
            </w:r>
          </w:p>
          <w:p w14:paraId="275E891E" w14:textId="77777777" w:rsidR="00C11FF9" w:rsidRDefault="007743D8">
            <w:pPr>
              <w:rPr>
                <w:rFonts w:eastAsiaTheme="minorEastAsia"/>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16</w:t>
            </w:r>
            <w:r>
              <w:rPr>
                <w:bCs/>
                <w:i/>
                <w:iCs/>
                <w:lang w:eastAsia="zh-CN"/>
              </w:rPr>
              <w:fldChar w:fldCharType="end"/>
            </w:r>
            <w:r>
              <w:rPr>
                <w:rFonts w:eastAsiaTheme="minorEastAsia"/>
                <w:bCs/>
                <w:i/>
                <w:iCs/>
                <w:lang w:eastAsia="zh-CN"/>
              </w:rPr>
              <w:t>: R2D postamble should not be introduced to indicate the end of PRDCH transmission. TBS indication should be used to implicitly indicate the packet size and transmission time interval and could be included in the control information of PRDCH.</w:t>
            </w:r>
          </w:p>
        </w:tc>
      </w:tr>
      <w:tr w:rsidR="00C11FF9" w14:paraId="2648AAFF" w14:textId="77777777">
        <w:tc>
          <w:tcPr>
            <w:tcW w:w="2155" w:type="dxa"/>
          </w:tcPr>
          <w:p w14:paraId="6DC81A22" w14:textId="77777777" w:rsidR="00C11FF9" w:rsidRDefault="007743D8">
            <w:pPr>
              <w:jc w:val="left"/>
              <w:rPr>
                <w:b/>
                <w:bCs/>
                <w:i/>
                <w:iCs/>
                <w:lang w:eastAsia="zh-CN"/>
              </w:rPr>
            </w:pPr>
            <w:r>
              <w:rPr>
                <w:b/>
                <w:bCs/>
                <w:i/>
                <w:iCs/>
                <w:lang w:eastAsia="zh-CN"/>
              </w:rPr>
              <w:lastRenderedPageBreak/>
              <w:t>ZTE [17]</w:t>
            </w:r>
          </w:p>
        </w:tc>
        <w:tc>
          <w:tcPr>
            <w:tcW w:w="7195" w:type="dxa"/>
          </w:tcPr>
          <w:p w14:paraId="309F7C2B" w14:textId="77777777" w:rsidR="00C11FF9" w:rsidRDefault="007743D8">
            <w:pPr>
              <w:pStyle w:val="YJ-Proposal"/>
              <w:numPr>
                <w:ilvl w:val="0"/>
                <w:numId w:val="0"/>
              </w:numPr>
              <w:spacing w:before="120" w:after="120"/>
              <w:rPr>
                <w:b w:val="0"/>
                <w:i/>
                <w:iCs/>
                <w:sz w:val="22"/>
                <w:szCs w:val="22"/>
                <w:lang w:val="en-US" w:eastAsia="zh-CN"/>
              </w:rPr>
            </w:pPr>
            <w:bookmarkStart w:id="85" w:name="_Toc27352"/>
            <w:bookmarkStart w:id="86" w:name="_Toc6954"/>
            <w:bookmarkStart w:id="87" w:name="_Toc21392"/>
            <w:bookmarkStart w:id="88" w:name="_Toc10543"/>
            <w:bookmarkStart w:id="89" w:name="_Toc9651"/>
            <w:bookmarkStart w:id="90" w:name="_Toc14403"/>
            <w:bookmarkStart w:id="91" w:name="_Toc12197"/>
            <w:bookmarkStart w:id="92" w:name="_Toc6269"/>
            <w:r>
              <w:rPr>
                <w:b w:val="0"/>
                <w:i/>
                <w:iCs/>
                <w:sz w:val="22"/>
                <w:szCs w:val="22"/>
                <w:lang w:val="en-US" w:eastAsia="zh-CN"/>
              </w:rPr>
              <w:t xml:space="preserve">Proposal 5: In addition to indicating the chip duration, the design of preamble should also consider </w:t>
            </w:r>
            <w:bookmarkEnd w:id="85"/>
            <w:bookmarkEnd w:id="86"/>
            <w:bookmarkEnd w:id="87"/>
            <w:r>
              <w:rPr>
                <w:b w:val="0"/>
                <w:i/>
                <w:iCs/>
                <w:sz w:val="22"/>
                <w:szCs w:val="22"/>
                <w:lang w:val="en-US" w:eastAsia="zh-CN"/>
              </w:rPr>
              <w:t>the impact of CP.</w:t>
            </w:r>
            <w:bookmarkEnd w:id="88"/>
            <w:bookmarkEnd w:id="89"/>
            <w:bookmarkEnd w:id="90"/>
            <w:bookmarkEnd w:id="91"/>
            <w:bookmarkEnd w:id="92"/>
          </w:p>
          <w:p w14:paraId="716B5429" w14:textId="77777777" w:rsidR="00C11FF9" w:rsidRDefault="007743D8">
            <w:pPr>
              <w:pStyle w:val="YJ-Observation"/>
              <w:numPr>
                <w:ilvl w:val="0"/>
                <w:numId w:val="0"/>
              </w:numPr>
              <w:spacing w:before="120" w:after="120"/>
              <w:rPr>
                <w:b w:val="0"/>
                <w:i/>
                <w:iCs/>
                <w:sz w:val="22"/>
                <w:szCs w:val="22"/>
                <w:lang w:val="en-US" w:eastAsia="zh-CN"/>
              </w:rPr>
            </w:pPr>
            <w:bookmarkStart w:id="93" w:name="_Toc23608"/>
            <w:bookmarkStart w:id="94" w:name="_Toc5192"/>
            <w:bookmarkStart w:id="95" w:name="_Toc26226"/>
            <w:bookmarkStart w:id="96" w:name="_Toc15536"/>
            <w:bookmarkStart w:id="97" w:name="_Toc20078"/>
            <w:bookmarkStart w:id="98" w:name="_Toc30529"/>
            <w:r>
              <w:rPr>
                <w:b w:val="0"/>
                <w:i/>
                <w:iCs/>
                <w:sz w:val="22"/>
                <w:szCs w:val="22"/>
                <w:lang w:val="en-US" w:eastAsia="zh-CN"/>
              </w:rPr>
              <w:t xml:space="preserve">Observation 7: Fixed duration of low voltage cannot be used as start-indicator part if EH signal (or high </w:t>
            </w:r>
            <w:r>
              <w:rPr>
                <w:b w:val="0"/>
                <w:i/>
                <w:iCs/>
                <w:sz w:val="22"/>
                <w:szCs w:val="22"/>
              </w:rPr>
              <w:t>voltage</w:t>
            </w:r>
            <w:r>
              <w:rPr>
                <w:b w:val="0"/>
                <w:i/>
                <w:iCs/>
                <w:sz w:val="22"/>
                <w:szCs w:val="22"/>
                <w:lang w:val="en-US" w:eastAsia="zh-CN"/>
              </w:rPr>
              <w:t>) is not transmitted before it.</w:t>
            </w:r>
            <w:bookmarkEnd w:id="93"/>
            <w:bookmarkEnd w:id="94"/>
            <w:bookmarkEnd w:id="95"/>
            <w:bookmarkEnd w:id="96"/>
            <w:bookmarkEnd w:id="97"/>
            <w:bookmarkEnd w:id="98"/>
          </w:p>
          <w:p w14:paraId="3D88A13B" w14:textId="77777777" w:rsidR="00C11FF9" w:rsidRDefault="007743D8">
            <w:pPr>
              <w:pStyle w:val="YJ-Proposal"/>
              <w:numPr>
                <w:ilvl w:val="0"/>
                <w:numId w:val="0"/>
              </w:numPr>
              <w:spacing w:before="120" w:after="120"/>
              <w:rPr>
                <w:b w:val="0"/>
                <w:i/>
                <w:iCs/>
                <w:sz w:val="22"/>
                <w:szCs w:val="22"/>
                <w:lang w:val="en-US" w:eastAsia="zh-CN"/>
              </w:rPr>
            </w:pPr>
            <w:bookmarkStart w:id="99" w:name="_Toc8232"/>
            <w:bookmarkStart w:id="100" w:name="_Toc11884"/>
            <w:bookmarkStart w:id="101" w:name="_Toc13325"/>
            <w:bookmarkStart w:id="102" w:name="_Toc12130"/>
            <w:bookmarkStart w:id="103" w:name="_Toc1085"/>
            <w:r>
              <w:rPr>
                <w:b w:val="0"/>
                <w:i/>
                <w:iCs/>
                <w:sz w:val="22"/>
                <w:szCs w:val="22"/>
                <w:lang w:eastAsia="zh-CN"/>
              </w:rPr>
              <w:t xml:space="preserve">Proposal 6: For the start-indicator part of the R2D </w:t>
            </w:r>
            <w:r>
              <w:rPr>
                <w:b w:val="0"/>
                <w:i/>
                <w:iCs/>
                <w:sz w:val="22"/>
                <w:szCs w:val="22"/>
                <w:lang w:val="en-US" w:eastAsia="zh-CN"/>
              </w:rPr>
              <w:t>preamble, Option 1: ON/OFF pattern, i.e. high/low voltage transmission, is proposed.</w:t>
            </w:r>
            <w:bookmarkEnd w:id="99"/>
            <w:bookmarkEnd w:id="100"/>
            <w:bookmarkEnd w:id="101"/>
            <w:bookmarkEnd w:id="102"/>
            <w:bookmarkEnd w:id="103"/>
          </w:p>
          <w:p w14:paraId="3D9E2355" w14:textId="77777777" w:rsidR="00C11FF9" w:rsidRDefault="007743D8">
            <w:pPr>
              <w:pStyle w:val="YJ-Proposal"/>
              <w:numPr>
                <w:ilvl w:val="0"/>
                <w:numId w:val="0"/>
              </w:numPr>
              <w:spacing w:before="120" w:after="120"/>
              <w:rPr>
                <w:b w:val="0"/>
                <w:i/>
                <w:iCs/>
                <w:sz w:val="22"/>
                <w:szCs w:val="22"/>
                <w:lang w:val="en-US" w:eastAsia="zh-CN"/>
              </w:rPr>
            </w:pPr>
            <w:bookmarkStart w:id="104" w:name="_Toc20077"/>
            <w:bookmarkStart w:id="105" w:name="_Toc5906"/>
            <w:bookmarkStart w:id="106" w:name="_Toc16042"/>
            <w:bookmarkStart w:id="107" w:name="_Toc30251"/>
            <w:bookmarkStart w:id="108" w:name="_Toc1679"/>
            <w:r>
              <w:rPr>
                <w:b w:val="0"/>
                <w:i/>
                <w:iCs/>
                <w:sz w:val="22"/>
                <w:szCs w:val="22"/>
                <w:lang w:val="en-US" w:eastAsia="zh-CN"/>
              </w:rPr>
              <w:t>Proposal 7: The start-indicator part should have a fixed length, unaffected by variations in M values.</w:t>
            </w:r>
            <w:bookmarkEnd w:id="104"/>
            <w:bookmarkEnd w:id="105"/>
            <w:bookmarkEnd w:id="106"/>
            <w:bookmarkEnd w:id="107"/>
            <w:bookmarkEnd w:id="108"/>
          </w:p>
          <w:p w14:paraId="76BE57FB" w14:textId="77777777" w:rsidR="00C11FF9" w:rsidRDefault="007743D8">
            <w:pPr>
              <w:pStyle w:val="YJ-Proposal"/>
              <w:numPr>
                <w:ilvl w:val="0"/>
                <w:numId w:val="0"/>
              </w:numPr>
              <w:spacing w:before="120" w:after="120"/>
              <w:rPr>
                <w:b w:val="0"/>
                <w:i/>
                <w:iCs/>
                <w:sz w:val="22"/>
                <w:szCs w:val="22"/>
                <w:lang w:val="en-US" w:eastAsia="zh-CN"/>
              </w:rPr>
            </w:pPr>
            <w:bookmarkStart w:id="109" w:name="_Toc17904"/>
            <w:bookmarkStart w:id="110" w:name="_Toc13570"/>
            <w:bookmarkStart w:id="111" w:name="_Toc30718"/>
            <w:bookmarkStart w:id="112" w:name="_Toc7542"/>
            <w:bookmarkStart w:id="113" w:name="_Toc12761"/>
            <w:r>
              <w:rPr>
                <w:b w:val="0"/>
                <w:i/>
                <w:iCs/>
                <w:sz w:val="22"/>
                <w:szCs w:val="22"/>
                <w:lang w:eastAsia="zh-CN"/>
              </w:rPr>
              <w:t xml:space="preserve">Proposal 8: For the start-indicator part of the R2D </w:t>
            </w:r>
            <w:r>
              <w:rPr>
                <w:b w:val="0"/>
                <w:i/>
                <w:iCs/>
                <w:sz w:val="22"/>
                <w:szCs w:val="22"/>
                <w:lang w:val="en-US" w:eastAsia="zh-CN"/>
              </w:rPr>
              <w:t xml:space="preserve">preamble, fixed </w:t>
            </w:r>
            <w:proofErr w:type="gramStart"/>
            <w:r>
              <w:rPr>
                <w:b w:val="0"/>
                <w:i/>
                <w:iCs/>
                <w:sz w:val="22"/>
                <w:szCs w:val="22"/>
                <w:lang w:val="en-US" w:eastAsia="zh-CN"/>
              </w:rPr>
              <w:t>sequence(</w:t>
            </w:r>
            <w:proofErr w:type="gramEnd"/>
            <w:r>
              <w:rPr>
                <w:b w:val="0"/>
                <w:i/>
                <w:iCs/>
                <w:sz w:val="22"/>
                <w:szCs w:val="22"/>
                <w:lang w:val="en-US" w:eastAsia="zh-CN"/>
              </w:rPr>
              <w:t>e.g., [1 0] ) with fixed M=1 value can be considered.</w:t>
            </w:r>
            <w:bookmarkEnd w:id="109"/>
            <w:bookmarkEnd w:id="110"/>
            <w:bookmarkEnd w:id="111"/>
            <w:bookmarkEnd w:id="112"/>
            <w:bookmarkEnd w:id="113"/>
          </w:p>
          <w:p w14:paraId="7F422BCB" w14:textId="77777777" w:rsidR="00C11FF9" w:rsidRDefault="007743D8">
            <w:pPr>
              <w:pStyle w:val="YJ-Proposal"/>
              <w:numPr>
                <w:ilvl w:val="0"/>
                <w:numId w:val="0"/>
              </w:numPr>
              <w:spacing w:before="120" w:after="120"/>
              <w:rPr>
                <w:b w:val="0"/>
                <w:i/>
                <w:iCs/>
                <w:sz w:val="22"/>
                <w:szCs w:val="22"/>
                <w:lang w:val="en-US" w:eastAsia="zh-CN"/>
              </w:rPr>
            </w:pPr>
            <w:bookmarkStart w:id="114" w:name="_Toc20592"/>
            <w:bookmarkStart w:id="115" w:name="_Toc18402"/>
            <w:bookmarkStart w:id="116" w:name="_Toc17404"/>
            <w:bookmarkStart w:id="117" w:name="_Toc18166"/>
            <w:bookmarkStart w:id="118" w:name="_Toc27497"/>
            <w:bookmarkStart w:id="119" w:name="_Toc12002"/>
            <w:bookmarkStart w:id="120" w:name="_Toc15240"/>
            <w:bookmarkStart w:id="121" w:name="_Toc2038"/>
            <w:r>
              <w:rPr>
                <w:b w:val="0"/>
                <w:i/>
                <w:iCs/>
                <w:sz w:val="22"/>
                <w:szCs w:val="22"/>
                <w:lang w:val="en-US" w:eastAsia="zh-CN"/>
              </w:rPr>
              <w:t>Proposal 9: When designing the clock-acquisition part, the following factors should be taken into account:</w:t>
            </w:r>
            <w:bookmarkEnd w:id="114"/>
            <w:bookmarkEnd w:id="115"/>
            <w:bookmarkEnd w:id="116"/>
            <w:bookmarkEnd w:id="117"/>
            <w:bookmarkEnd w:id="118"/>
            <w:bookmarkEnd w:id="119"/>
            <w:bookmarkEnd w:id="120"/>
            <w:bookmarkEnd w:id="121"/>
            <w:r>
              <w:rPr>
                <w:b w:val="0"/>
                <w:i/>
                <w:iCs/>
                <w:sz w:val="22"/>
                <w:szCs w:val="22"/>
                <w:lang w:val="en-US" w:eastAsia="zh-CN"/>
              </w:rPr>
              <w:t xml:space="preserve"> </w:t>
            </w:r>
          </w:p>
          <w:p w14:paraId="28971571" w14:textId="77777777" w:rsidR="00C11FF9" w:rsidRDefault="007743D8">
            <w:pPr>
              <w:pStyle w:val="YJ-Proposal"/>
              <w:numPr>
                <w:ilvl w:val="1"/>
                <w:numId w:val="6"/>
              </w:numPr>
              <w:tabs>
                <w:tab w:val="clear" w:pos="840"/>
                <w:tab w:val="clear" w:pos="1417"/>
              </w:tabs>
              <w:spacing w:before="120" w:after="120"/>
              <w:ind w:left="420"/>
              <w:rPr>
                <w:b w:val="0"/>
                <w:i/>
                <w:iCs/>
                <w:sz w:val="22"/>
                <w:szCs w:val="22"/>
                <w:lang w:val="en-US" w:eastAsia="zh-CN"/>
              </w:rPr>
            </w:pPr>
            <w:bookmarkStart w:id="122" w:name="_Toc11155"/>
            <w:bookmarkStart w:id="123" w:name="_Toc23550"/>
            <w:bookmarkStart w:id="124" w:name="_Toc30977"/>
            <w:bookmarkStart w:id="125" w:name="_Toc29247"/>
            <w:bookmarkStart w:id="126" w:name="_Toc2169"/>
            <w:bookmarkStart w:id="127" w:name="_Toc8059"/>
            <w:bookmarkStart w:id="128" w:name="_Toc8504"/>
            <w:bookmarkStart w:id="129" w:name="_Toc13829"/>
            <w:r>
              <w:rPr>
                <w:b w:val="0"/>
                <w:i/>
                <w:iCs/>
                <w:sz w:val="22"/>
                <w:szCs w:val="22"/>
                <w:lang w:val="en-US" w:eastAsia="zh-CN"/>
              </w:rPr>
              <w:t>the length of the clock-acquisition part,</w:t>
            </w:r>
            <w:bookmarkEnd w:id="122"/>
            <w:bookmarkEnd w:id="123"/>
            <w:bookmarkEnd w:id="124"/>
            <w:bookmarkEnd w:id="125"/>
            <w:bookmarkEnd w:id="126"/>
            <w:bookmarkEnd w:id="127"/>
            <w:bookmarkEnd w:id="128"/>
            <w:bookmarkEnd w:id="129"/>
            <w:r>
              <w:rPr>
                <w:b w:val="0"/>
                <w:i/>
                <w:iCs/>
                <w:sz w:val="22"/>
                <w:szCs w:val="22"/>
                <w:lang w:val="en-US" w:eastAsia="zh-CN"/>
              </w:rPr>
              <w:t xml:space="preserve"> </w:t>
            </w:r>
          </w:p>
          <w:p w14:paraId="471E4BEB" w14:textId="77777777" w:rsidR="00C11FF9" w:rsidRDefault="007743D8">
            <w:pPr>
              <w:pStyle w:val="YJ-Proposal"/>
              <w:numPr>
                <w:ilvl w:val="1"/>
                <w:numId w:val="6"/>
              </w:numPr>
              <w:tabs>
                <w:tab w:val="clear" w:pos="840"/>
                <w:tab w:val="clear" w:pos="1417"/>
              </w:tabs>
              <w:spacing w:before="120" w:after="120"/>
              <w:ind w:left="420"/>
              <w:rPr>
                <w:b w:val="0"/>
                <w:i/>
                <w:iCs/>
                <w:sz w:val="22"/>
                <w:szCs w:val="22"/>
              </w:rPr>
            </w:pPr>
            <w:bookmarkStart w:id="130" w:name="_Toc9175"/>
            <w:bookmarkStart w:id="131" w:name="_Toc19800"/>
            <w:bookmarkStart w:id="132" w:name="_Toc25722"/>
            <w:bookmarkStart w:id="133" w:name="_Toc22610"/>
            <w:bookmarkStart w:id="134" w:name="_Toc13015"/>
            <w:bookmarkStart w:id="135" w:name="_Toc28671"/>
            <w:bookmarkStart w:id="136" w:name="_Toc25819"/>
            <w:bookmarkStart w:id="137" w:name="_Toc26152"/>
            <w:r>
              <w:rPr>
                <w:b w:val="0"/>
                <w:i/>
                <w:iCs/>
                <w:sz w:val="22"/>
                <w:szCs w:val="22"/>
                <w:lang w:val="en-US" w:eastAsia="zh-CN"/>
              </w:rPr>
              <w:t>the CP handling.</w:t>
            </w:r>
            <w:bookmarkEnd w:id="130"/>
            <w:bookmarkEnd w:id="131"/>
            <w:bookmarkEnd w:id="132"/>
            <w:bookmarkEnd w:id="133"/>
            <w:bookmarkEnd w:id="134"/>
            <w:bookmarkEnd w:id="135"/>
            <w:bookmarkEnd w:id="136"/>
            <w:bookmarkEnd w:id="137"/>
          </w:p>
          <w:p w14:paraId="7053553A" w14:textId="77777777" w:rsidR="00C11FF9" w:rsidRDefault="007743D8">
            <w:pPr>
              <w:pStyle w:val="YJ-Observation"/>
              <w:numPr>
                <w:ilvl w:val="0"/>
                <w:numId w:val="0"/>
              </w:numPr>
              <w:spacing w:before="120" w:after="120"/>
              <w:rPr>
                <w:b w:val="0"/>
                <w:i/>
                <w:iCs/>
                <w:sz w:val="22"/>
                <w:szCs w:val="22"/>
                <w:lang w:val="en-US" w:eastAsia="zh-CN"/>
              </w:rPr>
            </w:pPr>
            <w:bookmarkStart w:id="138" w:name="_Toc5313"/>
            <w:bookmarkStart w:id="139" w:name="_Toc31325"/>
            <w:bookmarkStart w:id="140" w:name="_Toc25604"/>
            <w:bookmarkStart w:id="141" w:name="_Toc10826"/>
            <w:r>
              <w:rPr>
                <w:b w:val="0"/>
                <w:i/>
                <w:iCs/>
                <w:sz w:val="22"/>
                <w:szCs w:val="22"/>
                <w:lang w:val="en-US" w:eastAsia="zh-CN"/>
              </w:rPr>
              <w:t xml:space="preserve">Observation 8: Using </w:t>
            </w:r>
            <w:r>
              <w:rPr>
                <w:b w:val="0"/>
                <w:i/>
                <w:iCs/>
                <w:sz w:val="22"/>
                <w:szCs w:val="22"/>
              </w:rPr>
              <w:t>multiple alternating high and low voltage</w:t>
            </w:r>
            <w:r>
              <w:rPr>
                <w:b w:val="0"/>
                <w:i/>
                <w:iCs/>
                <w:sz w:val="22"/>
                <w:szCs w:val="22"/>
                <w:lang w:val="en-US" w:eastAsia="zh-CN"/>
              </w:rPr>
              <w:t xml:space="preserve">s, where each voltage occupies one chip, will not introduce additional transition edges, irrespective of the M value, thereby facilitating better decoding performance. This approach is applicable across different M values, simplifying the decoding </w:t>
            </w:r>
            <w:proofErr w:type="gramStart"/>
            <w:r>
              <w:rPr>
                <w:b w:val="0"/>
                <w:i/>
                <w:iCs/>
                <w:sz w:val="22"/>
                <w:szCs w:val="22"/>
                <w:lang w:val="en-US" w:eastAsia="zh-CN"/>
              </w:rPr>
              <w:t>processing..</w:t>
            </w:r>
            <w:bookmarkEnd w:id="138"/>
            <w:bookmarkEnd w:id="139"/>
            <w:bookmarkEnd w:id="140"/>
            <w:bookmarkEnd w:id="141"/>
            <w:proofErr w:type="gramEnd"/>
          </w:p>
          <w:p w14:paraId="47F990A0" w14:textId="77777777" w:rsidR="00C11FF9" w:rsidRDefault="007743D8">
            <w:pPr>
              <w:pStyle w:val="YJ-Observation"/>
              <w:numPr>
                <w:ilvl w:val="0"/>
                <w:numId w:val="0"/>
              </w:numPr>
              <w:spacing w:before="120" w:after="120"/>
              <w:rPr>
                <w:b w:val="0"/>
                <w:i/>
                <w:iCs/>
                <w:sz w:val="22"/>
                <w:szCs w:val="22"/>
                <w:lang w:val="en-US" w:eastAsia="zh-CN"/>
              </w:rPr>
            </w:pPr>
            <w:bookmarkStart w:id="142" w:name="_Toc32750"/>
            <w:bookmarkStart w:id="143" w:name="_Toc8949"/>
            <w:bookmarkStart w:id="144" w:name="_Toc11907"/>
            <w:bookmarkStart w:id="145" w:name="_Toc3876"/>
            <w:r>
              <w:rPr>
                <w:b w:val="0"/>
                <w:i/>
                <w:iCs/>
                <w:sz w:val="22"/>
                <w:szCs w:val="22"/>
                <w:lang w:val="en-US" w:eastAsia="zh-CN"/>
              </w:rPr>
              <w:t>Observation 9: Clock-acquisition part with fixed number of chips may introduce a situation where an OFDM symbol contains both the clock-acquisition part and the data. Since the data is random, it is possible that the CP introduces new transition edges within this OFDM symbol.</w:t>
            </w:r>
            <w:bookmarkEnd w:id="142"/>
            <w:bookmarkEnd w:id="143"/>
            <w:bookmarkEnd w:id="144"/>
            <w:bookmarkEnd w:id="145"/>
          </w:p>
          <w:p w14:paraId="4C2E1C05" w14:textId="77777777" w:rsidR="00C11FF9" w:rsidRDefault="007743D8">
            <w:pPr>
              <w:pStyle w:val="YJ-Proposal"/>
              <w:numPr>
                <w:ilvl w:val="0"/>
                <w:numId w:val="0"/>
              </w:numPr>
              <w:spacing w:before="120" w:after="120"/>
              <w:rPr>
                <w:b w:val="0"/>
                <w:i/>
                <w:iCs/>
                <w:sz w:val="22"/>
                <w:szCs w:val="22"/>
                <w:lang w:val="en-US" w:eastAsia="zh-CN"/>
              </w:rPr>
            </w:pPr>
            <w:bookmarkStart w:id="146" w:name="_Toc11805"/>
            <w:bookmarkStart w:id="147" w:name="_Toc18143"/>
            <w:bookmarkStart w:id="148" w:name="_Toc24816"/>
            <w:bookmarkStart w:id="149" w:name="_Toc23508"/>
            <w:bookmarkStart w:id="150" w:name="_Toc24690"/>
            <w:r>
              <w:rPr>
                <w:b w:val="0"/>
                <w:i/>
                <w:iCs/>
                <w:sz w:val="22"/>
                <w:szCs w:val="22"/>
                <w:lang w:val="en-US" w:eastAsia="zh-CN"/>
              </w:rPr>
              <w:lastRenderedPageBreak/>
              <w:t>Proposal 10: Clock-acquisition part with a pattern of multiple alternating high and low voltages, consisting an odd number of chips, where each voltage level corresponding to a single chip can be considered.</w:t>
            </w:r>
            <w:bookmarkEnd w:id="146"/>
            <w:bookmarkEnd w:id="147"/>
            <w:bookmarkEnd w:id="148"/>
            <w:bookmarkEnd w:id="149"/>
            <w:bookmarkEnd w:id="150"/>
          </w:p>
          <w:p w14:paraId="1FF5DA1D" w14:textId="77777777" w:rsidR="00C11FF9" w:rsidRDefault="007743D8">
            <w:pPr>
              <w:pStyle w:val="YJ-Proposal"/>
              <w:numPr>
                <w:ilvl w:val="0"/>
                <w:numId w:val="0"/>
              </w:numPr>
              <w:spacing w:before="120" w:after="120"/>
              <w:rPr>
                <w:b w:val="0"/>
                <w:i/>
                <w:iCs/>
                <w:sz w:val="22"/>
                <w:szCs w:val="22"/>
                <w:lang w:val="en-US" w:eastAsia="zh-CN"/>
              </w:rPr>
            </w:pPr>
            <w:bookmarkStart w:id="151" w:name="_Toc7564"/>
            <w:bookmarkStart w:id="152" w:name="_Toc29789"/>
            <w:bookmarkStart w:id="153" w:name="_Toc18434"/>
            <w:bookmarkStart w:id="154" w:name="_Toc13809"/>
            <w:bookmarkStart w:id="155" w:name="_Toc1"/>
            <w:bookmarkStart w:id="156" w:name="_Toc9281"/>
            <w:bookmarkStart w:id="157" w:name="_Toc7479"/>
            <w:bookmarkStart w:id="158" w:name="_Toc1082"/>
            <w:bookmarkStart w:id="159" w:name="_Toc3337"/>
            <w:r>
              <w:rPr>
                <w:b w:val="0"/>
                <w:i/>
                <w:iCs/>
                <w:sz w:val="22"/>
                <w:szCs w:val="22"/>
                <w:lang w:val="en-US" w:eastAsia="zh-CN"/>
              </w:rPr>
              <w:t>Proposal 11: To determine or derive the end of PRDCH transmission, Option 1</w:t>
            </w:r>
            <w:r>
              <w:rPr>
                <w:b w:val="0"/>
                <w:i/>
                <w:iCs/>
                <w:sz w:val="22"/>
                <w:szCs w:val="22"/>
                <w:lang w:val="en-US" w:eastAsia="zh-CN"/>
              </w:rPr>
              <w:t>：</w:t>
            </w:r>
            <w:r>
              <w:rPr>
                <w:b w:val="0"/>
                <w:i/>
                <w:iCs/>
                <w:sz w:val="22"/>
                <w:szCs w:val="22"/>
              </w:rPr>
              <w:t>R2D postamble immediately follows the PRDCH to indicate the end of the PRDCH</w:t>
            </w:r>
            <w:r>
              <w:rPr>
                <w:b w:val="0"/>
                <w:i/>
                <w:iCs/>
                <w:sz w:val="22"/>
                <w:szCs w:val="22"/>
                <w:lang w:val="en-US" w:eastAsia="zh-CN"/>
              </w:rPr>
              <w:t xml:space="preserve"> is proposed.</w:t>
            </w:r>
            <w:bookmarkEnd w:id="151"/>
            <w:bookmarkEnd w:id="152"/>
            <w:bookmarkEnd w:id="153"/>
            <w:bookmarkEnd w:id="154"/>
            <w:bookmarkEnd w:id="155"/>
            <w:r>
              <w:rPr>
                <w:b w:val="0"/>
                <w:i/>
                <w:iCs/>
                <w:sz w:val="22"/>
                <w:szCs w:val="22"/>
                <w:lang w:val="en-US" w:eastAsia="zh-CN"/>
              </w:rPr>
              <w:t xml:space="preserve"> </w:t>
            </w:r>
          </w:p>
          <w:p w14:paraId="35BD4C66" w14:textId="77777777" w:rsidR="00C11FF9" w:rsidRDefault="007743D8">
            <w:pPr>
              <w:pStyle w:val="YJ-Proposal"/>
              <w:numPr>
                <w:ilvl w:val="0"/>
                <w:numId w:val="0"/>
              </w:numPr>
              <w:spacing w:before="120" w:after="120"/>
              <w:rPr>
                <w:b w:val="0"/>
                <w:i/>
                <w:iCs/>
                <w:sz w:val="22"/>
                <w:szCs w:val="22"/>
                <w:lang w:val="en-US" w:eastAsia="zh-CN"/>
              </w:rPr>
            </w:pPr>
            <w:bookmarkStart w:id="160" w:name="_Toc9310"/>
            <w:bookmarkStart w:id="161" w:name="_Toc618"/>
            <w:bookmarkStart w:id="162" w:name="_Toc27571"/>
            <w:bookmarkStart w:id="163" w:name="_Toc23751"/>
            <w:bookmarkStart w:id="164" w:name="_Toc2538"/>
            <w:bookmarkEnd w:id="156"/>
            <w:bookmarkEnd w:id="157"/>
            <w:bookmarkEnd w:id="158"/>
            <w:bookmarkEnd w:id="159"/>
            <w:r>
              <w:rPr>
                <w:b w:val="0"/>
                <w:i/>
                <w:iCs/>
                <w:sz w:val="22"/>
                <w:szCs w:val="22"/>
                <w:lang w:val="en-US" w:eastAsia="zh-CN"/>
              </w:rPr>
              <w:t>Proposal 12: For postamble pattern, the following two options can be considered:</w:t>
            </w:r>
            <w:bookmarkEnd w:id="160"/>
            <w:bookmarkEnd w:id="161"/>
            <w:bookmarkEnd w:id="162"/>
            <w:bookmarkEnd w:id="163"/>
            <w:bookmarkEnd w:id="164"/>
          </w:p>
          <w:p w14:paraId="3A28B1EF" w14:textId="77777777" w:rsidR="00C11FF9" w:rsidRDefault="007743D8">
            <w:pPr>
              <w:pStyle w:val="YJ-Proposal"/>
              <w:numPr>
                <w:ilvl w:val="1"/>
                <w:numId w:val="6"/>
              </w:numPr>
              <w:tabs>
                <w:tab w:val="clear" w:pos="840"/>
                <w:tab w:val="clear" w:pos="1417"/>
              </w:tabs>
              <w:spacing w:before="120" w:after="120"/>
              <w:ind w:left="420"/>
              <w:rPr>
                <w:b w:val="0"/>
                <w:i/>
                <w:iCs/>
                <w:sz w:val="22"/>
                <w:szCs w:val="22"/>
                <w:lang w:val="en-US" w:eastAsia="zh-CN"/>
              </w:rPr>
            </w:pPr>
            <w:bookmarkStart w:id="165" w:name="_Toc11914"/>
            <w:bookmarkStart w:id="166" w:name="_Toc30012"/>
            <w:bookmarkStart w:id="167" w:name="_Toc31267"/>
            <w:bookmarkStart w:id="168" w:name="_Toc10660"/>
            <w:bookmarkStart w:id="169" w:name="_Toc2263"/>
            <w:r>
              <w:rPr>
                <w:b w:val="0"/>
                <w:i/>
                <w:iCs/>
                <w:sz w:val="22"/>
                <w:szCs w:val="22"/>
                <w:lang w:val="en-US" w:eastAsia="zh-CN"/>
              </w:rPr>
              <w:t>Option#1: high voltage transmission(preferred)</w:t>
            </w:r>
            <w:bookmarkEnd w:id="165"/>
            <w:bookmarkEnd w:id="166"/>
            <w:bookmarkEnd w:id="167"/>
            <w:bookmarkEnd w:id="168"/>
            <w:bookmarkEnd w:id="169"/>
          </w:p>
          <w:p w14:paraId="463EDF3D" w14:textId="77777777" w:rsidR="00C11FF9" w:rsidRDefault="007743D8">
            <w:pPr>
              <w:pStyle w:val="YJ-Proposal"/>
              <w:numPr>
                <w:ilvl w:val="1"/>
                <w:numId w:val="6"/>
              </w:numPr>
              <w:tabs>
                <w:tab w:val="clear" w:pos="840"/>
                <w:tab w:val="clear" w:pos="1417"/>
              </w:tabs>
              <w:spacing w:before="120" w:after="120"/>
              <w:ind w:left="420"/>
              <w:rPr>
                <w:b w:val="0"/>
                <w:i/>
                <w:iCs/>
                <w:sz w:val="22"/>
                <w:szCs w:val="22"/>
                <w:lang w:val="en-US" w:eastAsia="zh-CN"/>
              </w:rPr>
            </w:pPr>
            <w:bookmarkStart w:id="170" w:name="_Toc26224"/>
            <w:bookmarkStart w:id="171" w:name="_Toc15877"/>
            <w:bookmarkStart w:id="172" w:name="_Toc14702"/>
            <w:bookmarkStart w:id="173" w:name="_Toc16612"/>
            <w:bookmarkStart w:id="174" w:name="_Toc29392"/>
            <w:r>
              <w:rPr>
                <w:b w:val="0"/>
                <w:i/>
                <w:iCs/>
                <w:sz w:val="22"/>
                <w:szCs w:val="22"/>
                <w:lang w:val="en-US" w:eastAsia="zh-CN"/>
              </w:rPr>
              <w:t>Option#2: low voltage transmission</w:t>
            </w:r>
            <w:bookmarkEnd w:id="170"/>
            <w:bookmarkEnd w:id="171"/>
            <w:bookmarkEnd w:id="172"/>
            <w:bookmarkEnd w:id="173"/>
            <w:bookmarkEnd w:id="174"/>
          </w:p>
          <w:p w14:paraId="7506F096" w14:textId="77777777" w:rsidR="00C11FF9" w:rsidRDefault="007743D8">
            <w:pPr>
              <w:pStyle w:val="YJ-Proposal"/>
              <w:numPr>
                <w:ilvl w:val="1"/>
                <w:numId w:val="6"/>
              </w:numPr>
              <w:tabs>
                <w:tab w:val="clear" w:pos="840"/>
                <w:tab w:val="clear" w:pos="1417"/>
              </w:tabs>
              <w:spacing w:before="120" w:after="120"/>
              <w:ind w:left="420"/>
              <w:rPr>
                <w:b w:val="0"/>
                <w:i/>
                <w:iCs/>
                <w:sz w:val="22"/>
                <w:szCs w:val="22"/>
                <w:lang w:val="en-US" w:eastAsia="zh-CN"/>
              </w:rPr>
            </w:pPr>
            <w:bookmarkStart w:id="175" w:name="_Toc20080"/>
            <w:bookmarkStart w:id="176" w:name="_Toc9193"/>
            <w:bookmarkStart w:id="177" w:name="_Toc8853"/>
            <w:bookmarkStart w:id="178" w:name="_Toc7951"/>
            <w:bookmarkStart w:id="179" w:name="_Toc11032"/>
            <w:r>
              <w:rPr>
                <w:b w:val="0"/>
                <w:i/>
                <w:iCs/>
                <w:sz w:val="22"/>
                <w:szCs w:val="22"/>
                <w:lang w:val="en-US" w:eastAsia="zh-CN"/>
              </w:rPr>
              <w:t>Note: The length of postamble should be greater than two chips.</w:t>
            </w:r>
            <w:bookmarkEnd w:id="175"/>
            <w:bookmarkEnd w:id="176"/>
            <w:bookmarkEnd w:id="177"/>
            <w:bookmarkEnd w:id="178"/>
            <w:bookmarkEnd w:id="179"/>
          </w:p>
        </w:tc>
      </w:tr>
      <w:tr w:rsidR="00C11FF9" w14:paraId="1B64F5B3" w14:textId="77777777">
        <w:tc>
          <w:tcPr>
            <w:tcW w:w="2155" w:type="dxa"/>
          </w:tcPr>
          <w:p w14:paraId="4CD4BFE5" w14:textId="77777777" w:rsidR="00C11FF9" w:rsidRDefault="007743D8">
            <w:pPr>
              <w:jc w:val="left"/>
              <w:rPr>
                <w:b/>
                <w:bCs/>
                <w:i/>
                <w:iCs/>
                <w:lang w:eastAsia="zh-CN"/>
              </w:rPr>
            </w:pPr>
            <w:r>
              <w:rPr>
                <w:b/>
                <w:bCs/>
                <w:i/>
                <w:iCs/>
                <w:lang w:eastAsia="zh-CN"/>
              </w:rPr>
              <w:lastRenderedPageBreak/>
              <w:t>Panasonic [18]</w:t>
            </w:r>
          </w:p>
        </w:tc>
        <w:tc>
          <w:tcPr>
            <w:tcW w:w="7195" w:type="dxa"/>
          </w:tcPr>
          <w:p w14:paraId="18D28411" w14:textId="77777777" w:rsidR="00C11FF9" w:rsidRDefault="007743D8">
            <w:pPr>
              <w:spacing w:before="120"/>
              <w:rPr>
                <w:i/>
                <w:iCs/>
                <w:lang w:eastAsia="ja-JP"/>
              </w:rPr>
            </w:pPr>
            <w:r>
              <w:rPr>
                <w:i/>
                <w:iCs/>
                <w:lang w:eastAsia="ja-JP"/>
              </w:rPr>
              <w:t>Proposal 1: The R2D transmission should be followed by an OFF signal and a known ON/OFF pattern</w:t>
            </w:r>
            <w:r>
              <w:rPr>
                <w:rFonts w:hint="eastAsia"/>
                <w:i/>
                <w:iCs/>
                <w:lang w:eastAsia="ja-JP"/>
              </w:rPr>
              <w:t xml:space="preserve"> when the device previous operation can be </w:t>
            </w:r>
            <w:r>
              <w:rPr>
                <w:i/>
                <w:iCs/>
                <w:lang w:eastAsia="ja-JP"/>
              </w:rPr>
              <w:t>harvesting the energy. The ON/OFF pattern should be differentiated from the control/data information, e.g., using a unique sequence.</w:t>
            </w:r>
          </w:p>
          <w:p w14:paraId="5F214BC7" w14:textId="77777777" w:rsidR="00C11FF9" w:rsidRDefault="007743D8">
            <w:pPr>
              <w:spacing w:before="120"/>
              <w:rPr>
                <w:b/>
                <w:bCs/>
                <w:lang w:eastAsia="ja-JP"/>
              </w:rPr>
            </w:pPr>
            <w:r>
              <w:rPr>
                <w:i/>
                <w:iCs/>
                <w:lang w:eastAsia="ja-JP"/>
              </w:rPr>
              <w:t>Proposal 5: The midamble should not be considered for the R2D transmissions.</w:t>
            </w:r>
          </w:p>
        </w:tc>
      </w:tr>
      <w:tr w:rsidR="00C11FF9" w14:paraId="1869335B" w14:textId="77777777">
        <w:tc>
          <w:tcPr>
            <w:tcW w:w="2155" w:type="dxa"/>
          </w:tcPr>
          <w:p w14:paraId="0B3296CB" w14:textId="77777777" w:rsidR="00C11FF9" w:rsidRDefault="007743D8">
            <w:pPr>
              <w:jc w:val="left"/>
              <w:rPr>
                <w:b/>
                <w:bCs/>
                <w:i/>
                <w:iCs/>
                <w:lang w:eastAsia="zh-CN"/>
              </w:rPr>
            </w:pPr>
            <w:r>
              <w:rPr>
                <w:b/>
                <w:bCs/>
                <w:i/>
                <w:iCs/>
                <w:lang w:eastAsia="zh-CN"/>
              </w:rPr>
              <w:t>Sony [20]</w:t>
            </w:r>
          </w:p>
        </w:tc>
        <w:tc>
          <w:tcPr>
            <w:tcW w:w="7195" w:type="dxa"/>
          </w:tcPr>
          <w:p w14:paraId="2ECF9727" w14:textId="77777777" w:rsidR="00C11FF9" w:rsidRDefault="007743D8">
            <w:pPr>
              <w:rPr>
                <w:i/>
                <w:iCs/>
                <w:lang w:eastAsia="ja-JP"/>
              </w:rPr>
            </w:pPr>
            <w:r>
              <w:rPr>
                <w:i/>
                <w:iCs/>
                <w:lang w:eastAsia="ja-JP"/>
              </w:rPr>
              <w:t>Observation 1 – Selecting a preamble from sequences with good auto- and cross-correlation properties, the detected peak can be used both for synchronization and indicator of the start of the transmission, eliminating the need for a separate start-indicator in the preamble.</w:t>
            </w:r>
          </w:p>
          <w:p w14:paraId="6CE68FDA" w14:textId="77777777" w:rsidR="00C11FF9" w:rsidRDefault="007743D8">
            <w:pPr>
              <w:rPr>
                <w:i/>
                <w:iCs/>
                <w:lang w:eastAsia="ja-JP"/>
              </w:rPr>
            </w:pPr>
            <w:r>
              <w:rPr>
                <w:i/>
                <w:iCs/>
                <w:lang w:eastAsia="ja-JP"/>
              </w:rPr>
              <w:t>Observation 2 – Suitable design of both R2D signals and its reception can avoid the need for any separate start-indicator for instance to determine OOK rising/falling threshold setting.</w:t>
            </w:r>
          </w:p>
          <w:p w14:paraId="6429927B" w14:textId="77777777" w:rsidR="00C11FF9" w:rsidRDefault="007743D8">
            <w:pPr>
              <w:rPr>
                <w:i/>
                <w:iCs/>
                <w:lang w:eastAsia="ja-JP"/>
              </w:rPr>
            </w:pPr>
            <w:r>
              <w:rPr>
                <w:i/>
                <w:iCs/>
                <w:lang w:eastAsia="ja-JP"/>
              </w:rPr>
              <w:t>Proposal 1 – Start indicator can be optional for some AIoT devices.</w:t>
            </w:r>
          </w:p>
          <w:p w14:paraId="29E5754A" w14:textId="77777777" w:rsidR="00C11FF9" w:rsidRDefault="007743D8">
            <w:pPr>
              <w:rPr>
                <w:i/>
                <w:iCs/>
                <w:lang w:eastAsia="ja-JP"/>
              </w:rPr>
            </w:pPr>
            <w:r>
              <w:rPr>
                <w:i/>
                <w:iCs/>
                <w:lang w:eastAsia="ja-JP"/>
              </w:rPr>
              <w:t xml:space="preserve">Proposal 2 – Support to include OFF pattern as start indicator for AIoT devices with RF harvesting capabilities. </w:t>
            </w:r>
          </w:p>
          <w:p w14:paraId="62D17458" w14:textId="77777777" w:rsidR="00C11FF9" w:rsidRDefault="007743D8">
            <w:pPr>
              <w:rPr>
                <w:b/>
                <w:bCs/>
                <w:i/>
                <w:iCs/>
                <w:lang w:eastAsia="ja-JP"/>
              </w:rPr>
            </w:pPr>
            <w:r>
              <w:rPr>
                <w:i/>
                <w:iCs/>
                <w:lang w:eastAsia="ja-JP"/>
              </w:rPr>
              <w:t>Proposal 3 – Select known sequences with good correlation properties clock-acquisition part of the R2D time acquisition signal.</w:t>
            </w:r>
          </w:p>
        </w:tc>
      </w:tr>
      <w:tr w:rsidR="00C11FF9" w14:paraId="65B107A5" w14:textId="77777777">
        <w:tc>
          <w:tcPr>
            <w:tcW w:w="2155" w:type="dxa"/>
          </w:tcPr>
          <w:p w14:paraId="16E3E64E" w14:textId="77777777" w:rsidR="00C11FF9" w:rsidRDefault="007743D8">
            <w:pPr>
              <w:jc w:val="left"/>
              <w:rPr>
                <w:b/>
                <w:bCs/>
                <w:i/>
                <w:iCs/>
                <w:lang w:eastAsia="zh-CN"/>
              </w:rPr>
            </w:pPr>
            <w:r>
              <w:rPr>
                <w:b/>
                <w:bCs/>
                <w:i/>
                <w:iCs/>
                <w:lang w:eastAsia="zh-CN"/>
              </w:rPr>
              <w:t>Honor [23]</w:t>
            </w:r>
          </w:p>
        </w:tc>
        <w:tc>
          <w:tcPr>
            <w:tcW w:w="7195" w:type="dxa"/>
          </w:tcPr>
          <w:p w14:paraId="4006F350" w14:textId="77777777" w:rsidR="00C11FF9" w:rsidRDefault="007743D8">
            <w:pPr>
              <w:widowControl/>
              <w:spacing w:line="312" w:lineRule="auto"/>
              <w:rPr>
                <w:i/>
                <w:iCs/>
              </w:rPr>
            </w:pPr>
            <w:r>
              <w:rPr>
                <w:i/>
                <w:iCs/>
              </w:rPr>
              <w:t>Proposal 1</w:t>
            </w:r>
            <w:r>
              <w:rPr>
                <w:i/>
                <w:iCs/>
              </w:rPr>
              <w:tab/>
              <w:t>The design of the R2D preamble is fixed to use the OOK-1 and/or OOK-4 M=1 transmission pattern, and the chip length is acquired/distinguished through different</w:t>
            </w:r>
            <w:r>
              <w:rPr>
                <w:rFonts w:hint="eastAsia"/>
                <w:i/>
                <w:iCs/>
              </w:rPr>
              <w:t xml:space="preserve"> bits information</w:t>
            </w:r>
            <w:r>
              <w:rPr>
                <w:i/>
                <w:iCs/>
              </w:rPr>
              <w:t>.</w:t>
            </w:r>
          </w:p>
        </w:tc>
      </w:tr>
      <w:tr w:rsidR="00C11FF9" w14:paraId="57DB3CE4" w14:textId="77777777">
        <w:tc>
          <w:tcPr>
            <w:tcW w:w="2155" w:type="dxa"/>
          </w:tcPr>
          <w:p w14:paraId="537F3F00" w14:textId="77777777" w:rsidR="00C11FF9" w:rsidRDefault="007743D8">
            <w:pPr>
              <w:jc w:val="left"/>
              <w:rPr>
                <w:b/>
                <w:bCs/>
                <w:i/>
                <w:iCs/>
                <w:lang w:eastAsia="zh-CN"/>
              </w:rPr>
            </w:pPr>
            <w:r>
              <w:rPr>
                <w:b/>
                <w:bCs/>
                <w:i/>
                <w:iCs/>
                <w:lang w:eastAsia="zh-CN"/>
              </w:rPr>
              <w:t>LGE [24]</w:t>
            </w:r>
          </w:p>
        </w:tc>
        <w:tc>
          <w:tcPr>
            <w:tcW w:w="7195" w:type="dxa"/>
          </w:tcPr>
          <w:p w14:paraId="53A0B8B8" w14:textId="77777777" w:rsidR="00C11FF9" w:rsidRDefault="007743D8">
            <w:pPr>
              <w:rPr>
                <w:rFonts w:eastAsia="Malgun Gothic"/>
                <w:bCs/>
                <w:i/>
                <w:iCs/>
                <w:lang w:eastAsia="ko-KR"/>
              </w:rPr>
            </w:pPr>
            <w:r>
              <w:rPr>
                <w:rFonts w:eastAsia="Malgun Gothic"/>
                <w:bCs/>
                <w:i/>
                <w:iCs/>
                <w:lang w:eastAsia="ko-KR"/>
              </w:rPr>
              <w:t>Proposal</w:t>
            </w:r>
            <w:r>
              <w:rPr>
                <w:rFonts w:eastAsia="Malgun Gothic" w:hint="eastAsia"/>
                <w:bCs/>
                <w:i/>
                <w:iCs/>
                <w:lang w:eastAsia="ko-KR"/>
              </w:rPr>
              <w:t xml:space="preserve"> 9</w:t>
            </w:r>
            <w:r>
              <w:rPr>
                <w:rFonts w:eastAsia="Malgun Gothic"/>
                <w:bCs/>
                <w:i/>
                <w:iCs/>
                <w:lang w:eastAsia="ko-KR"/>
              </w:rPr>
              <w:t>: Consider multiple on/off patterns for the clock-acquisition part of R2D preamble which do not occur during PRDCH transmission.</w:t>
            </w:r>
          </w:p>
        </w:tc>
      </w:tr>
      <w:tr w:rsidR="00C11FF9" w14:paraId="0C459C05" w14:textId="77777777">
        <w:tc>
          <w:tcPr>
            <w:tcW w:w="2155" w:type="dxa"/>
          </w:tcPr>
          <w:p w14:paraId="10BBCCB3" w14:textId="77777777" w:rsidR="00C11FF9" w:rsidRDefault="007743D8">
            <w:pPr>
              <w:jc w:val="left"/>
              <w:rPr>
                <w:b/>
                <w:bCs/>
                <w:i/>
                <w:iCs/>
                <w:lang w:eastAsia="zh-CN"/>
              </w:rPr>
            </w:pPr>
            <w:r>
              <w:rPr>
                <w:b/>
                <w:bCs/>
                <w:i/>
                <w:iCs/>
                <w:lang w:eastAsia="zh-CN"/>
              </w:rPr>
              <w:t>Samsung [25]</w:t>
            </w:r>
          </w:p>
        </w:tc>
        <w:tc>
          <w:tcPr>
            <w:tcW w:w="7195" w:type="dxa"/>
          </w:tcPr>
          <w:p w14:paraId="0FA8A8A7" w14:textId="77777777" w:rsidR="00C11FF9" w:rsidRDefault="007743D8">
            <w:pPr>
              <w:tabs>
                <w:tab w:val="right" w:pos="9638"/>
              </w:tabs>
              <w:spacing w:before="240" w:line="288" w:lineRule="auto"/>
              <w:rPr>
                <w:rFonts w:eastAsiaTheme="minorEastAsia"/>
                <w:bCs/>
                <w:i/>
                <w:iCs/>
                <w:lang w:eastAsia="ko-KR"/>
              </w:rPr>
            </w:pPr>
            <w:r>
              <w:rPr>
                <w:rFonts w:eastAsiaTheme="minorEastAsia"/>
                <w:bCs/>
                <w:i/>
                <w:iCs/>
                <w:lang w:val="en-GB" w:eastAsia="ko-KR"/>
              </w:rPr>
              <w:t>Observation 1</w:t>
            </w:r>
            <w:r>
              <w:rPr>
                <w:rFonts w:eastAsiaTheme="minorEastAsia"/>
                <w:bCs/>
                <w:i/>
                <w:iCs/>
                <w:lang w:eastAsia="ko-KR"/>
              </w:rPr>
              <w:t>: In A-IoT system, different from RFID, the CW and the R2D transmissions may occur in different frequencies depending on the device types or the topologies. Moreover, in the case of device 2b, there will be no CW signal provisioned prior to the R2D transmission.</w:t>
            </w:r>
          </w:p>
          <w:p w14:paraId="545AB5EE" w14:textId="77777777" w:rsidR="00C11FF9" w:rsidRDefault="007743D8">
            <w:pPr>
              <w:tabs>
                <w:tab w:val="right" w:pos="9638"/>
              </w:tabs>
              <w:spacing w:before="240" w:line="288" w:lineRule="auto"/>
              <w:rPr>
                <w:rFonts w:eastAsiaTheme="minorEastAsia"/>
                <w:bCs/>
                <w:i/>
                <w:iCs/>
                <w:lang w:eastAsia="ko-KR"/>
              </w:rPr>
            </w:pPr>
            <w:r>
              <w:rPr>
                <w:rFonts w:eastAsiaTheme="minorEastAsia"/>
                <w:bCs/>
                <w:i/>
                <w:iCs/>
                <w:lang w:val="en-GB" w:eastAsia="ko-KR"/>
              </w:rPr>
              <w:t>Proposal 3</w:t>
            </w:r>
            <w:r>
              <w:rPr>
                <w:rFonts w:eastAsiaTheme="minorEastAsia"/>
                <w:bCs/>
                <w:i/>
                <w:iCs/>
                <w:lang w:eastAsia="ko-KR"/>
              </w:rPr>
              <w:t xml:space="preserve">: Study the star-indicator part based on Option 1 (ON/OFF pattern </w:t>
            </w:r>
            <w:r>
              <w:rPr>
                <w:rFonts w:eastAsiaTheme="minorEastAsia"/>
                <w:bCs/>
                <w:i/>
                <w:iCs/>
                <w:lang w:eastAsia="ko-KR"/>
              </w:rPr>
              <w:lastRenderedPageBreak/>
              <w:t>i.e., high/low voltage transmission) as a baseline.</w:t>
            </w:r>
          </w:p>
          <w:p w14:paraId="37024C32" w14:textId="77777777" w:rsidR="00C11FF9" w:rsidRDefault="007743D8">
            <w:pPr>
              <w:spacing w:before="240" w:line="288" w:lineRule="auto"/>
              <w:rPr>
                <w:rFonts w:eastAsiaTheme="minorEastAsia"/>
                <w:bCs/>
                <w:i/>
                <w:iCs/>
                <w:lang w:eastAsia="ko-KR"/>
              </w:rPr>
            </w:pPr>
            <w:r>
              <w:rPr>
                <w:rFonts w:eastAsiaTheme="minorEastAsia"/>
                <w:bCs/>
                <w:i/>
                <w:iCs/>
                <w:lang w:val="en-GB" w:eastAsia="ko-KR"/>
              </w:rPr>
              <w:t>Proposal 5</w:t>
            </w:r>
            <w:r>
              <w:rPr>
                <w:rFonts w:eastAsiaTheme="minorEastAsia"/>
                <w:bCs/>
                <w:i/>
                <w:iCs/>
                <w:lang w:eastAsia="ko-KR"/>
              </w:rPr>
              <w:t xml:space="preserve">: For R2D, study a clock acquisition part considering different encoding schemes (i.e., Manchester and PIE). </w:t>
            </w:r>
          </w:p>
          <w:p w14:paraId="6E31E0BE" w14:textId="77777777" w:rsidR="00C11FF9" w:rsidRDefault="007743D8">
            <w:pPr>
              <w:spacing w:before="240" w:line="288" w:lineRule="auto"/>
              <w:rPr>
                <w:rFonts w:eastAsiaTheme="minorEastAsia"/>
                <w:bCs/>
                <w:i/>
                <w:iCs/>
                <w:lang w:eastAsia="ko-KR"/>
              </w:rPr>
            </w:pPr>
            <w:r>
              <w:rPr>
                <w:rFonts w:eastAsiaTheme="minorEastAsia"/>
                <w:bCs/>
                <w:i/>
                <w:iCs/>
                <w:lang w:val="en-GB" w:eastAsia="ko-KR"/>
              </w:rPr>
              <w:t>Proposal 7</w:t>
            </w:r>
            <w:r>
              <w:rPr>
                <w:rFonts w:eastAsiaTheme="minorEastAsia"/>
                <w:bCs/>
                <w:i/>
                <w:iCs/>
                <w:lang w:eastAsia="ko-KR"/>
              </w:rPr>
              <w:t>: Study clock acquisition part sequence design, which does not incur a false rising or falling edges due to CP insertion when CP-OFDM is used for OOK signal generation.</w:t>
            </w:r>
          </w:p>
          <w:p w14:paraId="0A87DD47" w14:textId="77777777" w:rsidR="00C11FF9" w:rsidRDefault="007743D8">
            <w:pPr>
              <w:spacing w:before="240" w:line="288" w:lineRule="auto"/>
              <w:rPr>
                <w:rFonts w:eastAsiaTheme="minorEastAsia"/>
                <w:bCs/>
                <w:i/>
                <w:iCs/>
                <w:lang w:eastAsia="ko-KR"/>
              </w:rPr>
            </w:pPr>
            <w:r>
              <w:rPr>
                <w:rFonts w:eastAsiaTheme="minorEastAsia"/>
                <w:bCs/>
                <w:i/>
                <w:iCs/>
                <w:lang w:val="en-GB" w:eastAsia="ko-KR"/>
              </w:rPr>
              <w:t>Proposal 8</w:t>
            </w:r>
            <w:r>
              <w:rPr>
                <w:rFonts w:eastAsiaTheme="minorEastAsia"/>
                <w:bCs/>
                <w:i/>
                <w:iCs/>
                <w:lang w:eastAsia="ko-KR"/>
              </w:rPr>
              <w:t>: For R2D transmission, a presence of the midamble is known by a target device either explicitly or implicitly.</w:t>
            </w:r>
          </w:p>
          <w:p w14:paraId="194090D6" w14:textId="77777777" w:rsidR="00C11FF9" w:rsidRDefault="007743D8">
            <w:pPr>
              <w:pStyle w:val="ListParagraph"/>
              <w:numPr>
                <w:ilvl w:val="0"/>
                <w:numId w:val="27"/>
              </w:numPr>
              <w:autoSpaceDE/>
              <w:autoSpaceDN/>
              <w:adjustRightInd/>
              <w:snapToGrid/>
              <w:spacing w:before="60" w:after="0" w:line="288" w:lineRule="auto"/>
              <w:ind w:firstLine="0"/>
              <w:contextualSpacing w:val="0"/>
              <w:rPr>
                <w:rFonts w:eastAsiaTheme="minorEastAsia"/>
                <w:bCs/>
                <w:i/>
                <w:iCs/>
                <w:lang w:eastAsia="ko-KR"/>
              </w:rPr>
            </w:pPr>
            <w:r>
              <w:rPr>
                <w:rFonts w:eastAsiaTheme="minorEastAsia"/>
                <w:bCs/>
                <w:i/>
                <w:iCs/>
                <w:lang w:eastAsia="ko-KR"/>
              </w:rPr>
              <w:t>Explicit indication is provided in the header field of PRDCH such as the number of payload segmentations and the payload segment size.</w:t>
            </w:r>
          </w:p>
          <w:p w14:paraId="5D012361" w14:textId="77777777" w:rsidR="00C11FF9" w:rsidRDefault="007743D8">
            <w:pPr>
              <w:pStyle w:val="ListParagraph"/>
              <w:numPr>
                <w:ilvl w:val="0"/>
                <w:numId w:val="27"/>
              </w:numPr>
              <w:autoSpaceDE/>
              <w:autoSpaceDN/>
              <w:adjustRightInd/>
              <w:snapToGrid/>
              <w:spacing w:before="60" w:after="0" w:line="288" w:lineRule="auto"/>
              <w:ind w:firstLine="0"/>
              <w:contextualSpacing w:val="0"/>
              <w:rPr>
                <w:rFonts w:eastAsiaTheme="minorEastAsia"/>
                <w:bCs/>
                <w:i/>
                <w:iCs/>
                <w:lang w:eastAsia="ko-KR"/>
              </w:rPr>
            </w:pPr>
            <w:r>
              <w:rPr>
                <w:rFonts w:eastAsiaTheme="minorEastAsia"/>
                <w:bCs/>
                <w:i/>
                <w:iCs/>
                <w:lang w:eastAsia="ko-KR"/>
              </w:rPr>
              <w:t xml:space="preserve">Implicit indication is based on either the PRDCH message type and/or the total payload size indicated in the header field of PRDCH. </w:t>
            </w:r>
          </w:p>
          <w:p w14:paraId="0FB71E94" w14:textId="77777777" w:rsidR="00C11FF9" w:rsidRDefault="007743D8">
            <w:pPr>
              <w:pStyle w:val="ListParagraph"/>
              <w:numPr>
                <w:ilvl w:val="0"/>
                <w:numId w:val="27"/>
              </w:numPr>
              <w:autoSpaceDE/>
              <w:autoSpaceDN/>
              <w:adjustRightInd/>
              <w:snapToGrid/>
              <w:spacing w:before="60" w:after="0" w:line="288" w:lineRule="auto"/>
              <w:ind w:firstLine="0"/>
              <w:contextualSpacing w:val="0"/>
              <w:rPr>
                <w:rFonts w:eastAsiaTheme="minorEastAsia"/>
                <w:bCs/>
                <w:i/>
                <w:iCs/>
                <w:lang w:eastAsia="ko-KR"/>
              </w:rPr>
            </w:pPr>
            <w:r>
              <w:rPr>
                <w:rFonts w:eastAsiaTheme="minorEastAsia"/>
                <w:bCs/>
                <w:i/>
                <w:iCs/>
                <w:lang w:eastAsia="ko-KR"/>
              </w:rPr>
              <w:t>For a long R2D transmission, if the transmission needs to be paused in the middle of signaling due to charging, the resumed transmission starts with a midamble.</w:t>
            </w:r>
          </w:p>
          <w:p w14:paraId="7F1CBB2D" w14:textId="77777777" w:rsidR="00C11FF9" w:rsidRDefault="007743D8">
            <w:pPr>
              <w:spacing w:before="240" w:line="288" w:lineRule="auto"/>
              <w:rPr>
                <w:rFonts w:eastAsiaTheme="minorEastAsia"/>
                <w:bCs/>
                <w:i/>
                <w:iCs/>
                <w:lang w:eastAsia="ko-KR"/>
              </w:rPr>
            </w:pPr>
            <w:r>
              <w:rPr>
                <w:rFonts w:eastAsiaTheme="minorEastAsia"/>
                <w:bCs/>
                <w:i/>
                <w:iCs/>
                <w:lang w:val="en-GB" w:eastAsia="ko-KR"/>
              </w:rPr>
              <w:t>Proposal 11</w:t>
            </w:r>
            <w:r>
              <w:rPr>
                <w:rFonts w:eastAsiaTheme="minorEastAsia"/>
                <w:bCs/>
                <w:i/>
                <w:iCs/>
                <w:lang w:eastAsia="ko-KR"/>
              </w:rPr>
              <w:t>: For both R2D and D2R transmission, study a postamble with a short sequence for end-of-signaling indication purpose.</w:t>
            </w:r>
          </w:p>
        </w:tc>
      </w:tr>
      <w:tr w:rsidR="00C11FF9" w14:paraId="014EDBCE" w14:textId="77777777">
        <w:tc>
          <w:tcPr>
            <w:tcW w:w="2155" w:type="dxa"/>
          </w:tcPr>
          <w:p w14:paraId="657F2A3B" w14:textId="77777777" w:rsidR="00C11FF9" w:rsidRDefault="007743D8">
            <w:pPr>
              <w:jc w:val="left"/>
              <w:rPr>
                <w:b/>
                <w:bCs/>
                <w:i/>
                <w:iCs/>
                <w:lang w:eastAsia="zh-CN"/>
              </w:rPr>
            </w:pPr>
            <w:r>
              <w:rPr>
                <w:b/>
                <w:bCs/>
                <w:i/>
                <w:iCs/>
                <w:lang w:eastAsia="zh-CN"/>
              </w:rPr>
              <w:lastRenderedPageBreak/>
              <w:t>ETRI [26]</w:t>
            </w:r>
          </w:p>
        </w:tc>
        <w:tc>
          <w:tcPr>
            <w:tcW w:w="7195" w:type="dxa"/>
          </w:tcPr>
          <w:p w14:paraId="5A83FF09" w14:textId="77777777" w:rsidR="00C11FF9" w:rsidRDefault="007743D8">
            <w:pPr>
              <w:spacing w:line="288" w:lineRule="auto"/>
              <w:rPr>
                <w:bCs/>
                <w:i/>
                <w:szCs w:val="24"/>
              </w:rPr>
            </w:pPr>
            <w:r>
              <w:rPr>
                <w:rFonts w:hint="eastAsia"/>
                <w:bCs/>
                <w:i/>
                <w:szCs w:val="24"/>
              </w:rPr>
              <w:t>P</w:t>
            </w:r>
            <w:r>
              <w:rPr>
                <w:bCs/>
                <w:i/>
                <w:szCs w:val="24"/>
              </w:rPr>
              <w:t>roposal 1: The length of a start-indicator part in the R2D preamble is fixed.</w:t>
            </w:r>
          </w:p>
          <w:p w14:paraId="14DBE1CD" w14:textId="77777777" w:rsidR="00C11FF9" w:rsidRDefault="007743D8">
            <w:pPr>
              <w:spacing w:line="288" w:lineRule="auto"/>
              <w:rPr>
                <w:bCs/>
                <w:i/>
                <w:szCs w:val="24"/>
              </w:rPr>
            </w:pPr>
            <w:r>
              <w:rPr>
                <w:rFonts w:hint="eastAsia"/>
                <w:bCs/>
                <w:i/>
                <w:szCs w:val="24"/>
              </w:rPr>
              <w:t>P</w:t>
            </w:r>
            <w:r>
              <w:rPr>
                <w:bCs/>
                <w:i/>
                <w:szCs w:val="24"/>
              </w:rPr>
              <w:t>roposal 2: ON/OFF (High/Low) voltage pattern is included in the start-indicator part of the R2D preamble if it is not confirmed that there is always a high-voltage transmission before the start indicator part.</w:t>
            </w:r>
          </w:p>
          <w:p w14:paraId="52722DAB" w14:textId="77777777" w:rsidR="00C11FF9" w:rsidRDefault="007743D8">
            <w:pPr>
              <w:spacing w:line="288" w:lineRule="auto"/>
              <w:rPr>
                <w:b/>
                <w:i/>
                <w:strike/>
                <w:szCs w:val="24"/>
              </w:rPr>
            </w:pPr>
            <w:r>
              <w:rPr>
                <w:rFonts w:hint="eastAsia"/>
                <w:bCs/>
                <w:i/>
                <w:szCs w:val="24"/>
              </w:rPr>
              <w:t>P</w:t>
            </w:r>
            <w:r>
              <w:rPr>
                <w:bCs/>
                <w:i/>
                <w:szCs w:val="24"/>
              </w:rPr>
              <w:t>roposal 3: To determine the pattern and length of the clock-acquisition part of R2D preamble, it is necessary to study whether the clock-acquisition part can be used for other functionality and its relationship to the R2D control information on OOK chip duration.</w:t>
            </w:r>
          </w:p>
        </w:tc>
      </w:tr>
      <w:tr w:rsidR="00C11FF9" w14:paraId="102037F8" w14:textId="77777777">
        <w:tc>
          <w:tcPr>
            <w:tcW w:w="2155" w:type="dxa"/>
          </w:tcPr>
          <w:p w14:paraId="495329C7" w14:textId="77777777" w:rsidR="00C11FF9" w:rsidRDefault="007743D8">
            <w:pPr>
              <w:jc w:val="left"/>
              <w:rPr>
                <w:b/>
                <w:bCs/>
                <w:i/>
                <w:iCs/>
                <w:lang w:eastAsia="zh-CN"/>
              </w:rPr>
            </w:pPr>
            <w:r>
              <w:rPr>
                <w:b/>
                <w:bCs/>
                <w:i/>
                <w:iCs/>
                <w:lang w:eastAsia="zh-CN"/>
              </w:rPr>
              <w:t>Apple [28]</w:t>
            </w:r>
          </w:p>
        </w:tc>
        <w:tc>
          <w:tcPr>
            <w:tcW w:w="7195" w:type="dxa"/>
          </w:tcPr>
          <w:p w14:paraId="16769D20" w14:textId="77777777" w:rsidR="00C11FF9" w:rsidRDefault="007743D8">
            <w:pPr>
              <w:rPr>
                <w:i/>
                <w:iCs/>
              </w:rPr>
            </w:pPr>
            <w:r>
              <w:rPr>
                <w:i/>
                <w:iCs/>
              </w:rPr>
              <w:t>Observation 1: For the start-indicator part of the R2D time acquisition signal, if only low-voltage continuous transmissions is supported, then this may not be sufficient for device to determine the start because there is no specific agreement to have high voltage level before the start-indicator part</w:t>
            </w:r>
          </w:p>
          <w:p w14:paraId="5F768DCB" w14:textId="77777777" w:rsidR="00C11FF9" w:rsidRDefault="007743D8">
            <w:pPr>
              <w:contextualSpacing/>
              <w:rPr>
                <w:i/>
                <w:iCs/>
                <w:color w:val="000000"/>
              </w:rPr>
            </w:pPr>
            <w:r>
              <w:rPr>
                <w:i/>
                <w:iCs/>
              </w:rPr>
              <w:t xml:space="preserve">Proposal 1: </w:t>
            </w:r>
            <w:r>
              <w:rPr>
                <w:i/>
                <w:iCs/>
                <w:color w:val="000000"/>
              </w:rPr>
              <w:t>For the start-indicator part of the R2D time acquisition signal, ON/OFF pattern i.e. high/low voltage transmission is considered for further study</w:t>
            </w:r>
          </w:p>
          <w:p w14:paraId="622A9549" w14:textId="77777777" w:rsidR="00C11FF9" w:rsidRDefault="007743D8">
            <w:pPr>
              <w:pStyle w:val="ListParagraph"/>
              <w:numPr>
                <w:ilvl w:val="0"/>
                <w:numId w:val="28"/>
              </w:numPr>
              <w:spacing w:after="0"/>
              <w:rPr>
                <w:i/>
                <w:iCs/>
                <w:color w:val="000000"/>
              </w:rPr>
            </w:pPr>
            <w:r>
              <w:rPr>
                <w:i/>
                <w:iCs/>
                <w:color w:val="000000"/>
              </w:rPr>
              <w:t>FFS: Duration(s) of start-indicator part</w:t>
            </w:r>
          </w:p>
          <w:p w14:paraId="16AE0AFB" w14:textId="77777777" w:rsidR="00C11FF9" w:rsidRDefault="00C11FF9">
            <w:pPr>
              <w:contextualSpacing/>
              <w:rPr>
                <w:i/>
                <w:iCs/>
                <w:color w:val="000000"/>
              </w:rPr>
            </w:pPr>
          </w:p>
          <w:p w14:paraId="2DE80385" w14:textId="77777777" w:rsidR="00C11FF9" w:rsidRDefault="007743D8">
            <w:pPr>
              <w:contextualSpacing/>
              <w:rPr>
                <w:i/>
                <w:color w:val="000000"/>
              </w:rPr>
            </w:pPr>
            <w:r>
              <w:rPr>
                <w:i/>
                <w:lang w:eastAsia="zh-CN"/>
              </w:rPr>
              <w:t xml:space="preserve">Proposal 2: </w:t>
            </w:r>
            <w:r>
              <w:rPr>
                <w:i/>
                <w:color w:val="000000"/>
              </w:rPr>
              <w:t xml:space="preserve">For R2D, the clock-acquisition part of the R2D time acquisition signal is used to determine the OOK chip duration for the following PRDCH </w:t>
            </w:r>
            <w:r>
              <w:rPr>
                <w:i/>
                <w:color w:val="000000"/>
              </w:rPr>
              <w:lastRenderedPageBreak/>
              <w:t>carrying control information and/or data</w:t>
            </w:r>
          </w:p>
          <w:p w14:paraId="38DBD1F8" w14:textId="77777777" w:rsidR="00C11FF9" w:rsidRDefault="007743D8">
            <w:pPr>
              <w:pStyle w:val="ListParagraph"/>
              <w:numPr>
                <w:ilvl w:val="0"/>
                <w:numId w:val="28"/>
              </w:numPr>
              <w:spacing w:after="0"/>
              <w:rPr>
                <w:i/>
                <w:color w:val="000000"/>
              </w:rPr>
            </w:pPr>
            <w:r>
              <w:rPr>
                <w:i/>
                <w:color w:val="000000"/>
              </w:rPr>
              <w:t>If it is justified to signal separate chip duration for the control information and the data transmitted on PRDCH, then two parts for the clock-acquisition part with different chip durations can be considered</w:t>
            </w:r>
          </w:p>
          <w:p w14:paraId="6412E9F6" w14:textId="77777777" w:rsidR="00C11FF9" w:rsidRDefault="00C11FF9">
            <w:pPr>
              <w:pStyle w:val="ListParagraph"/>
              <w:rPr>
                <w:i/>
                <w:color w:val="000000"/>
              </w:rPr>
            </w:pPr>
          </w:p>
          <w:p w14:paraId="44A67E86" w14:textId="77777777" w:rsidR="00C11FF9" w:rsidRDefault="007743D8">
            <w:pPr>
              <w:pStyle w:val="0Maintext"/>
              <w:rPr>
                <w:rFonts w:cs="Times New Roman"/>
                <w:i/>
                <w:color w:val="000000"/>
                <w:sz w:val="22"/>
                <w:szCs w:val="22"/>
              </w:rPr>
            </w:pPr>
            <w:r>
              <w:rPr>
                <w:rFonts w:cs="Times New Roman"/>
                <w:i/>
                <w:sz w:val="22"/>
                <w:szCs w:val="22"/>
                <w:lang w:val="en-US" w:eastAsia="zh-CN"/>
              </w:rPr>
              <w:t xml:space="preserve">Proposal 3: </w:t>
            </w:r>
            <w:r>
              <w:rPr>
                <w:rFonts w:cs="Times New Roman"/>
                <w:i/>
                <w:color w:val="000000"/>
                <w:sz w:val="22"/>
                <w:szCs w:val="22"/>
              </w:rPr>
              <w:t>For R2D, the clock-acquisition part of the R2D time acquisition signal should start with a different voltage level compared to the voltage level of the end of the start-indicator part</w:t>
            </w:r>
          </w:p>
          <w:p w14:paraId="4250B3B2" w14:textId="77777777" w:rsidR="00C11FF9" w:rsidRDefault="007743D8">
            <w:pPr>
              <w:pStyle w:val="0Maintext"/>
              <w:numPr>
                <w:ilvl w:val="0"/>
                <w:numId w:val="28"/>
              </w:numPr>
              <w:spacing w:line="288" w:lineRule="auto"/>
              <w:rPr>
                <w:rFonts w:cs="Times New Roman"/>
                <w:i/>
                <w:sz w:val="22"/>
                <w:szCs w:val="22"/>
                <w:lang w:val="en-US" w:eastAsia="zh-CN"/>
              </w:rPr>
            </w:pPr>
            <w:r>
              <w:rPr>
                <w:rFonts w:cs="Times New Roman"/>
                <w:i/>
                <w:color w:val="000000"/>
                <w:sz w:val="22"/>
                <w:szCs w:val="22"/>
              </w:rPr>
              <w:t>If the start-indicator part ends with low-voltage level, then the clock-acquisition part starts with high-voltage level or vice-versa</w:t>
            </w:r>
          </w:p>
          <w:p w14:paraId="2D0A856A" w14:textId="77777777" w:rsidR="00C11FF9" w:rsidRDefault="00C11FF9">
            <w:pPr>
              <w:pStyle w:val="0Maintext"/>
              <w:ind w:left="720"/>
              <w:rPr>
                <w:rFonts w:cs="Times New Roman"/>
                <w:i/>
                <w:sz w:val="22"/>
                <w:szCs w:val="22"/>
                <w:lang w:val="en-US" w:eastAsia="zh-CN"/>
              </w:rPr>
            </w:pPr>
          </w:p>
          <w:p w14:paraId="07ACED82" w14:textId="77777777" w:rsidR="00C11FF9" w:rsidRDefault="007743D8">
            <w:pPr>
              <w:rPr>
                <w:b/>
                <w:bCs/>
                <w:i/>
                <w:iCs/>
              </w:rPr>
            </w:pPr>
            <w:r>
              <w:rPr>
                <w:i/>
                <w:iCs/>
              </w:rPr>
              <w:t>Proposal 4: For R2D time acquisition signal, study variable length to indicate different transmission schemes for PRDCH for signaling what R2D information type is mapped to the PRDCH including data, control, system information.</w:t>
            </w:r>
          </w:p>
        </w:tc>
      </w:tr>
      <w:tr w:rsidR="00C11FF9" w14:paraId="33957789" w14:textId="77777777">
        <w:tc>
          <w:tcPr>
            <w:tcW w:w="2155" w:type="dxa"/>
          </w:tcPr>
          <w:p w14:paraId="3F0FF139" w14:textId="77777777" w:rsidR="00C11FF9" w:rsidRDefault="007743D8">
            <w:pPr>
              <w:jc w:val="left"/>
              <w:rPr>
                <w:b/>
                <w:bCs/>
                <w:i/>
                <w:iCs/>
                <w:lang w:eastAsia="zh-CN"/>
              </w:rPr>
            </w:pPr>
            <w:r>
              <w:rPr>
                <w:b/>
                <w:bCs/>
                <w:i/>
                <w:iCs/>
                <w:lang w:eastAsia="zh-CN"/>
              </w:rPr>
              <w:lastRenderedPageBreak/>
              <w:t>Sharp [29]</w:t>
            </w:r>
          </w:p>
        </w:tc>
        <w:tc>
          <w:tcPr>
            <w:tcW w:w="7195" w:type="dxa"/>
          </w:tcPr>
          <w:p w14:paraId="61A5E029" w14:textId="77777777" w:rsidR="00C11FF9" w:rsidRDefault="007743D8">
            <w:pPr>
              <w:tabs>
                <w:tab w:val="left" w:pos="1417"/>
              </w:tabs>
              <w:autoSpaceDE/>
              <w:autoSpaceDN/>
              <w:adjustRightInd/>
              <w:snapToGrid/>
              <w:spacing w:before="240" w:after="0"/>
              <w:rPr>
                <w:i/>
                <w:iCs/>
                <w:lang w:eastAsia="zh-CN"/>
              </w:rPr>
            </w:pPr>
            <w:r>
              <w:rPr>
                <w:rFonts w:eastAsia="Batang"/>
                <w:i/>
                <w:iCs/>
              </w:rPr>
              <w:t xml:space="preserve">Proposal 1: For the start-indicator part of the R2D time acquisition signal, </w:t>
            </w:r>
            <w:r>
              <w:rPr>
                <w:rFonts w:hint="eastAsia"/>
                <w:i/>
                <w:iCs/>
                <w:lang w:eastAsia="zh-CN"/>
              </w:rPr>
              <w:t>support Option 1 (</w:t>
            </w:r>
            <w:r>
              <w:rPr>
                <w:i/>
                <w:iCs/>
                <w:lang w:val="en-GB" w:eastAsia="ja-JP"/>
              </w:rPr>
              <w:t>ON/OFF pattern i.e. high/low voltage transmission</w:t>
            </w:r>
            <w:r>
              <w:rPr>
                <w:rFonts w:hint="eastAsia"/>
                <w:i/>
                <w:iCs/>
                <w:lang w:eastAsia="zh-CN"/>
              </w:rPr>
              <w:t>).</w:t>
            </w:r>
          </w:p>
        </w:tc>
      </w:tr>
      <w:tr w:rsidR="00C11FF9" w14:paraId="2D2C6EC2" w14:textId="77777777">
        <w:tc>
          <w:tcPr>
            <w:tcW w:w="2155" w:type="dxa"/>
          </w:tcPr>
          <w:p w14:paraId="0817992A" w14:textId="77777777" w:rsidR="00C11FF9" w:rsidRDefault="007743D8">
            <w:pPr>
              <w:jc w:val="left"/>
              <w:rPr>
                <w:b/>
                <w:bCs/>
                <w:i/>
                <w:iCs/>
                <w:lang w:eastAsia="zh-CN"/>
              </w:rPr>
            </w:pPr>
            <w:r>
              <w:rPr>
                <w:b/>
                <w:bCs/>
                <w:i/>
                <w:iCs/>
                <w:lang w:eastAsia="zh-CN"/>
              </w:rPr>
              <w:t>Docomo [30]</w:t>
            </w:r>
          </w:p>
        </w:tc>
        <w:tc>
          <w:tcPr>
            <w:tcW w:w="7195" w:type="dxa"/>
          </w:tcPr>
          <w:p w14:paraId="0C5BA44C" w14:textId="77777777" w:rsidR="00C11FF9" w:rsidRDefault="007743D8">
            <w:pPr>
              <w:spacing w:afterLines="50"/>
              <w:rPr>
                <w:i/>
                <w:iCs/>
                <w:szCs w:val="18"/>
                <w:u w:val="single"/>
                <w:lang w:eastAsia="zh-CN"/>
              </w:rPr>
            </w:pPr>
            <w:r>
              <w:rPr>
                <w:rFonts w:hint="eastAsia"/>
                <w:i/>
                <w:iCs/>
                <w:szCs w:val="18"/>
                <w:u w:val="single"/>
                <w:lang w:eastAsia="zh-CN"/>
              </w:rPr>
              <w:t>P</w:t>
            </w:r>
            <w:r>
              <w:rPr>
                <w:i/>
                <w:iCs/>
                <w:szCs w:val="18"/>
                <w:u w:val="single"/>
                <w:lang w:eastAsia="zh-CN"/>
              </w:rPr>
              <w:t>roposal 1:</w:t>
            </w:r>
          </w:p>
          <w:p w14:paraId="32BAA864" w14:textId="77777777" w:rsidR="00C11FF9" w:rsidRDefault="007743D8">
            <w:pPr>
              <w:pStyle w:val="ListParagraph"/>
              <w:numPr>
                <w:ilvl w:val="0"/>
                <w:numId w:val="29"/>
              </w:numPr>
              <w:autoSpaceDE/>
              <w:autoSpaceDN/>
              <w:adjustRightInd/>
              <w:snapToGrid/>
              <w:spacing w:afterLines="50"/>
              <w:contextualSpacing w:val="0"/>
              <w:jc w:val="left"/>
              <w:rPr>
                <w:i/>
                <w:iCs/>
                <w:szCs w:val="18"/>
                <w:lang w:eastAsia="zh-CN"/>
              </w:rPr>
            </w:pPr>
            <w:r>
              <w:rPr>
                <w:rFonts w:hint="eastAsia"/>
                <w:i/>
                <w:iCs/>
                <w:szCs w:val="18"/>
                <w:lang w:eastAsia="zh-CN"/>
              </w:rPr>
              <w:t>Fo</w:t>
            </w:r>
            <w:r>
              <w:rPr>
                <w:i/>
                <w:iCs/>
                <w:szCs w:val="18"/>
                <w:lang w:eastAsia="zh-CN"/>
              </w:rPr>
              <w:t>r the start-indicator part of the R2D time acquisition signal,</w:t>
            </w:r>
            <w:r>
              <w:rPr>
                <w:rFonts w:hint="eastAsia"/>
                <w:i/>
                <w:iCs/>
                <w:szCs w:val="18"/>
                <w:lang w:eastAsia="zh-CN"/>
              </w:rPr>
              <w:t xml:space="preserve"> clarify that option 2 (i.e., OFF pattern) assumes there is high voltage before the OFF </w:t>
            </w:r>
            <w:r>
              <w:rPr>
                <w:i/>
                <w:iCs/>
                <w:szCs w:val="18"/>
                <w:lang w:eastAsia="zh-CN"/>
              </w:rPr>
              <w:t>duration</w:t>
            </w:r>
            <w:r>
              <w:rPr>
                <w:rFonts w:hint="eastAsia"/>
                <w:i/>
                <w:iCs/>
                <w:szCs w:val="18"/>
                <w:lang w:eastAsia="zh-CN"/>
              </w:rPr>
              <w:t xml:space="preserve"> and after the OFF duration. </w:t>
            </w:r>
          </w:p>
          <w:p w14:paraId="3DDAC152" w14:textId="77777777" w:rsidR="00C11FF9" w:rsidRDefault="007743D8">
            <w:pPr>
              <w:pStyle w:val="ListParagraph"/>
              <w:numPr>
                <w:ilvl w:val="0"/>
                <w:numId w:val="29"/>
              </w:numPr>
              <w:autoSpaceDE/>
              <w:autoSpaceDN/>
              <w:adjustRightInd/>
              <w:snapToGrid/>
              <w:spacing w:afterLines="50"/>
              <w:contextualSpacing w:val="0"/>
              <w:jc w:val="left"/>
              <w:rPr>
                <w:i/>
                <w:iCs/>
                <w:szCs w:val="18"/>
                <w:lang w:eastAsia="zh-CN"/>
              </w:rPr>
            </w:pPr>
            <w:r>
              <w:rPr>
                <w:rFonts w:hint="eastAsia"/>
                <w:i/>
                <w:iCs/>
                <w:szCs w:val="18"/>
                <w:lang w:eastAsia="zh-CN"/>
              </w:rPr>
              <w:t>Fo</w:t>
            </w:r>
            <w:r>
              <w:rPr>
                <w:i/>
                <w:iCs/>
                <w:szCs w:val="18"/>
                <w:lang w:eastAsia="zh-CN"/>
              </w:rPr>
              <w:t>r the start-indicator part of the R2D time acquisition signal,</w:t>
            </w:r>
            <w:r>
              <w:rPr>
                <w:rFonts w:hint="eastAsia"/>
                <w:i/>
                <w:iCs/>
                <w:szCs w:val="18"/>
                <w:lang w:eastAsia="zh-CN"/>
              </w:rPr>
              <w:t xml:space="preserve"> OFF pattern of option 2 is falling edge + OFF with defined duration + rising edge.</w:t>
            </w:r>
          </w:p>
          <w:p w14:paraId="0C373B16" w14:textId="77777777" w:rsidR="00C11FF9" w:rsidRDefault="007743D8">
            <w:pPr>
              <w:spacing w:afterLines="50"/>
              <w:rPr>
                <w:i/>
                <w:iCs/>
                <w:szCs w:val="18"/>
                <w:u w:val="single"/>
                <w:lang w:eastAsia="zh-CN"/>
              </w:rPr>
            </w:pPr>
            <w:r>
              <w:rPr>
                <w:rFonts w:hint="eastAsia"/>
                <w:i/>
                <w:iCs/>
                <w:szCs w:val="18"/>
                <w:u w:val="single"/>
                <w:lang w:eastAsia="zh-CN"/>
              </w:rPr>
              <w:t>P</w:t>
            </w:r>
            <w:r>
              <w:rPr>
                <w:i/>
                <w:iCs/>
                <w:szCs w:val="18"/>
                <w:u w:val="single"/>
                <w:lang w:eastAsia="zh-CN"/>
              </w:rPr>
              <w:t xml:space="preserve">roposal </w:t>
            </w:r>
            <w:r>
              <w:rPr>
                <w:rFonts w:hint="eastAsia"/>
                <w:i/>
                <w:iCs/>
                <w:szCs w:val="18"/>
                <w:u w:val="single"/>
                <w:lang w:eastAsia="zh-CN"/>
              </w:rPr>
              <w:t>2</w:t>
            </w:r>
            <w:r>
              <w:rPr>
                <w:i/>
                <w:iCs/>
                <w:szCs w:val="18"/>
                <w:u w:val="single"/>
                <w:lang w:eastAsia="zh-CN"/>
              </w:rPr>
              <w:t>:</w:t>
            </w:r>
          </w:p>
          <w:p w14:paraId="3DE27BBB" w14:textId="77777777" w:rsidR="00C11FF9" w:rsidRDefault="007743D8">
            <w:pPr>
              <w:pStyle w:val="ListParagraph"/>
              <w:numPr>
                <w:ilvl w:val="0"/>
                <w:numId w:val="29"/>
              </w:numPr>
              <w:autoSpaceDE/>
              <w:autoSpaceDN/>
              <w:adjustRightInd/>
              <w:snapToGrid/>
              <w:spacing w:afterLines="50"/>
              <w:contextualSpacing w:val="0"/>
              <w:jc w:val="left"/>
              <w:rPr>
                <w:i/>
                <w:iCs/>
                <w:szCs w:val="18"/>
                <w:lang w:eastAsia="zh-CN"/>
              </w:rPr>
            </w:pPr>
            <w:r>
              <w:rPr>
                <w:rFonts w:hint="eastAsia"/>
                <w:i/>
                <w:iCs/>
                <w:szCs w:val="18"/>
                <w:lang w:eastAsia="zh-CN"/>
              </w:rPr>
              <w:t>At least following aspects should be considered for the design of start-indicator.</w:t>
            </w:r>
          </w:p>
          <w:p w14:paraId="34B18C60" w14:textId="77777777" w:rsidR="00C11FF9" w:rsidRDefault="007743D8">
            <w:pPr>
              <w:pStyle w:val="ListParagraph"/>
              <w:numPr>
                <w:ilvl w:val="1"/>
                <w:numId w:val="29"/>
              </w:numPr>
              <w:autoSpaceDE/>
              <w:autoSpaceDN/>
              <w:adjustRightInd/>
              <w:snapToGrid/>
              <w:spacing w:afterLines="50"/>
              <w:contextualSpacing w:val="0"/>
              <w:jc w:val="left"/>
              <w:rPr>
                <w:i/>
                <w:iCs/>
                <w:szCs w:val="18"/>
                <w:lang w:eastAsia="zh-CN"/>
              </w:rPr>
            </w:pPr>
            <w:r>
              <w:rPr>
                <w:i/>
                <w:iCs/>
                <w:szCs w:val="18"/>
                <w:lang w:eastAsia="zh-CN"/>
              </w:rPr>
              <w:t>Accuracy</w:t>
            </w:r>
            <w:r>
              <w:rPr>
                <w:rFonts w:hint="eastAsia"/>
                <w:i/>
                <w:iCs/>
                <w:szCs w:val="18"/>
                <w:lang w:eastAsia="zh-CN"/>
              </w:rPr>
              <w:t xml:space="preserve"> of detection </w:t>
            </w:r>
          </w:p>
          <w:p w14:paraId="1A6317BE" w14:textId="77777777" w:rsidR="00C11FF9" w:rsidRDefault="007743D8">
            <w:pPr>
              <w:pStyle w:val="ListParagraph"/>
              <w:numPr>
                <w:ilvl w:val="1"/>
                <w:numId w:val="29"/>
              </w:numPr>
              <w:autoSpaceDE/>
              <w:autoSpaceDN/>
              <w:adjustRightInd/>
              <w:snapToGrid/>
              <w:spacing w:afterLines="50"/>
              <w:contextualSpacing w:val="0"/>
              <w:jc w:val="left"/>
              <w:rPr>
                <w:i/>
                <w:iCs/>
                <w:szCs w:val="18"/>
                <w:lang w:eastAsia="zh-CN"/>
              </w:rPr>
            </w:pPr>
            <w:r>
              <w:rPr>
                <w:rFonts w:hint="eastAsia"/>
                <w:i/>
                <w:iCs/>
                <w:szCs w:val="18"/>
                <w:lang w:eastAsia="zh-CN"/>
              </w:rPr>
              <w:t xml:space="preserve">Complexity and power consumption of detection </w:t>
            </w:r>
          </w:p>
          <w:p w14:paraId="669297D5" w14:textId="77777777" w:rsidR="00C11FF9" w:rsidRDefault="007743D8">
            <w:pPr>
              <w:spacing w:afterLines="50"/>
              <w:rPr>
                <w:i/>
                <w:iCs/>
                <w:szCs w:val="18"/>
                <w:u w:val="single"/>
                <w:lang w:eastAsia="zh-CN"/>
              </w:rPr>
            </w:pPr>
            <w:r>
              <w:rPr>
                <w:rFonts w:hint="eastAsia"/>
                <w:i/>
                <w:iCs/>
                <w:szCs w:val="18"/>
                <w:u w:val="single"/>
                <w:lang w:eastAsia="zh-CN"/>
              </w:rPr>
              <w:t>P</w:t>
            </w:r>
            <w:r>
              <w:rPr>
                <w:i/>
                <w:iCs/>
                <w:szCs w:val="18"/>
                <w:u w:val="single"/>
                <w:lang w:eastAsia="zh-CN"/>
              </w:rPr>
              <w:t xml:space="preserve">roposal </w:t>
            </w:r>
            <w:r>
              <w:rPr>
                <w:rFonts w:hint="eastAsia"/>
                <w:i/>
                <w:iCs/>
                <w:szCs w:val="18"/>
                <w:u w:val="single"/>
                <w:lang w:eastAsia="zh-CN"/>
              </w:rPr>
              <w:t>3</w:t>
            </w:r>
            <w:r>
              <w:rPr>
                <w:i/>
                <w:iCs/>
                <w:szCs w:val="18"/>
                <w:u w:val="single"/>
                <w:lang w:eastAsia="zh-CN"/>
              </w:rPr>
              <w:t>:</w:t>
            </w:r>
          </w:p>
          <w:p w14:paraId="20D7AEFB" w14:textId="77777777" w:rsidR="00C11FF9" w:rsidRDefault="007743D8">
            <w:pPr>
              <w:pStyle w:val="ListParagraph"/>
              <w:numPr>
                <w:ilvl w:val="0"/>
                <w:numId w:val="29"/>
              </w:numPr>
              <w:autoSpaceDE/>
              <w:autoSpaceDN/>
              <w:adjustRightInd/>
              <w:snapToGrid/>
              <w:spacing w:afterLines="50"/>
              <w:contextualSpacing w:val="0"/>
              <w:rPr>
                <w:i/>
                <w:iCs/>
                <w:szCs w:val="18"/>
                <w:lang w:eastAsia="zh-CN"/>
              </w:rPr>
            </w:pPr>
            <w:r>
              <w:rPr>
                <w:rFonts w:hint="eastAsia"/>
                <w:i/>
                <w:iCs/>
                <w:szCs w:val="18"/>
                <w:lang w:eastAsia="zh-CN"/>
              </w:rPr>
              <w:t xml:space="preserve">Study </w:t>
            </w:r>
            <w:r>
              <w:rPr>
                <w:i/>
                <w:iCs/>
                <w:szCs w:val="18"/>
                <w:lang w:eastAsia="zh-CN"/>
              </w:rPr>
              <w:t>following</w:t>
            </w:r>
            <w:r>
              <w:rPr>
                <w:rFonts w:hint="eastAsia"/>
                <w:i/>
                <w:iCs/>
                <w:szCs w:val="18"/>
                <w:lang w:eastAsia="zh-CN"/>
              </w:rPr>
              <w:t xml:space="preserve"> options for determination of chip duration of PRDCH. </w:t>
            </w:r>
          </w:p>
          <w:p w14:paraId="0D609C8B" w14:textId="77777777" w:rsidR="00C11FF9" w:rsidRDefault="007743D8">
            <w:pPr>
              <w:pStyle w:val="ListParagraph"/>
              <w:numPr>
                <w:ilvl w:val="1"/>
                <w:numId w:val="29"/>
              </w:numPr>
              <w:autoSpaceDE/>
              <w:autoSpaceDN/>
              <w:adjustRightInd/>
              <w:snapToGrid/>
              <w:spacing w:afterLines="50"/>
              <w:contextualSpacing w:val="0"/>
              <w:rPr>
                <w:i/>
                <w:iCs/>
                <w:szCs w:val="18"/>
                <w:lang w:eastAsia="zh-CN"/>
              </w:rPr>
            </w:pPr>
            <w:r>
              <w:rPr>
                <w:rFonts w:hint="eastAsia"/>
                <w:i/>
                <w:iCs/>
                <w:szCs w:val="18"/>
                <w:lang w:eastAsia="zh-CN"/>
              </w:rPr>
              <w:t>O</w:t>
            </w:r>
            <w:r>
              <w:rPr>
                <w:i/>
                <w:iCs/>
                <w:szCs w:val="18"/>
                <w:lang w:eastAsia="zh-CN"/>
              </w:rPr>
              <w:t xml:space="preserve">ption1: chip duration of R2D data and chip duration of R2D control are determined from clock acquisition part. </w:t>
            </w:r>
          </w:p>
          <w:p w14:paraId="4E622D4D" w14:textId="77777777" w:rsidR="00C11FF9" w:rsidRDefault="007743D8">
            <w:pPr>
              <w:pStyle w:val="ListParagraph"/>
              <w:numPr>
                <w:ilvl w:val="1"/>
                <w:numId w:val="29"/>
              </w:numPr>
              <w:autoSpaceDE/>
              <w:autoSpaceDN/>
              <w:adjustRightInd/>
              <w:snapToGrid/>
              <w:spacing w:afterLines="50"/>
              <w:contextualSpacing w:val="0"/>
              <w:rPr>
                <w:i/>
                <w:iCs/>
                <w:szCs w:val="18"/>
                <w:lang w:eastAsia="zh-CN"/>
              </w:rPr>
            </w:pPr>
            <w:r>
              <w:rPr>
                <w:rFonts w:hint="eastAsia"/>
                <w:i/>
                <w:iCs/>
                <w:szCs w:val="18"/>
                <w:lang w:eastAsia="zh-CN"/>
              </w:rPr>
              <w:t>O</w:t>
            </w:r>
            <w:r>
              <w:rPr>
                <w:i/>
                <w:iCs/>
                <w:szCs w:val="18"/>
                <w:lang w:eastAsia="zh-CN"/>
              </w:rPr>
              <w:t>ption2: chip duration of R2D control is determined from clock acquisition part, chip duration of R2D data is indicated in R2D control.</w:t>
            </w:r>
          </w:p>
          <w:p w14:paraId="2770D4A4" w14:textId="77777777" w:rsidR="00C11FF9" w:rsidRDefault="007743D8">
            <w:pPr>
              <w:pStyle w:val="ListParagraph"/>
              <w:numPr>
                <w:ilvl w:val="1"/>
                <w:numId w:val="29"/>
              </w:numPr>
              <w:autoSpaceDE/>
              <w:autoSpaceDN/>
              <w:adjustRightInd/>
              <w:snapToGrid/>
              <w:spacing w:afterLines="50"/>
              <w:contextualSpacing w:val="0"/>
              <w:rPr>
                <w:i/>
                <w:iCs/>
                <w:szCs w:val="18"/>
                <w:lang w:eastAsia="zh-CN"/>
              </w:rPr>
            </w:pPr>
            <w:r>
              <w:rPr>
                <w:rFonts w:hint="eastAsia"/>
                <w:i/>
                <w:iCs/>
                <w:szCs w:val="18"/>
                <w:lang w:eastAsia="zh-CN"/>
              </w:rPr>
              <w:t>O</w:t>
            </w:r>
            <w:r>
              <w:rPr>
                <w:i/>
                <w:iCs/>
                <w:szCs w:val="18"/>
                <w:lang w:eastAsia="zh-CN"/>
              </w:rPr>
              <w:t xml:space="preserve">ption3: chip duration of R2D control is fixed, chip duration of R2D data is indicated in R2D control.  </w:t>
            </w:r>
          </w:p>
          <w:p w14:paraId="2E9A601C" w14:textId="77777777" w:rsidR="00C11FF9" w:rsidRDefault="007743D8">
            <w:pPr>
              <w:spacing w:afterLines="50"/>
              <w:rPr>
                <w:i/>
                <w:iCs/>
                <w:szCs w:val="18"/>
                <w:u w:val="single"/>
                <w:lang w:eastAsia="zh-CN"/>
              </w:rPr>
            </w:pPr>
            <w:r>
              <w:rPr>
                <w:rFonts w:hint="eastAsia"/>
                <w:i/>
                <w:iCs/>
                <w:szCs w:val="18"/>
                <w:u w:val="single"/>
                <w:lang w:eastAsia="zh-CN"/>
              </w:rPr>
              <w:t>P</w:t>
            </w:r>
            <w:r>
              <w:rPr>
                <w:i/>
                <w:iCs/>
                <w:szCs w:val="18"/>
                <w:u w:val="single"/>
                <w:lang w:eastAsia="zh-CN"/>
              </w:rPr>
              <w:t xml:space="preserve">roposal </w:t>
            </w:r>
            <w:r>
              <w:rPr>
                <w:rFonts w:hint="eastAsia"/>
                <w:i/>
                <w:iCs/>
                <w:szCs w:val="18"/>
                <w:u w:val="single"/>
                <w:lang w:eastAsia="zh-CN"/>
              </w:rPr>
              <w:t>4</w:t>
            </w:r>
            <w:r>
              <w:rPr>
                <w:i/>
                <w:iCs/>
                <w:szCs w:val="18"/>
                <w:u w:val="single"/>
                <w:lang w:eastAsia="zh-CN"/>
              </w:rPr>
              <w:t>:</w:t>
            </w:r>
          </w:p>
          <w:p w14:paraId="7365E56A" w14:textId="77777777" w:rsidR="00C11FF9" w:rsidRDefault="007743D8">
            <w:pPr>
              <w:pStyle w:val="ListParagraph"/>
              <w:numPr>
                <w:ilvl w:val="0"/>
                <w:numId w:val="29"/>
              </w:numPr>
              <w:autoSpaceDE/>
              <w:autoSpaceDN/>
              <w:adjustRightInd/>
              <w:snapToGrid/>
              <w:spacing w:afterLines="50"/>
              <w:contextualSpacing w:val="0"/>
              <w:rPr>
                <w:i/>
                <w:iCs/>
                <w:szCs w:val="18"/>
                <w:lang w:eastAsia="zh-CN"/>
              </w:rPr>
            </w:pPr>
            <w:r>
              <w:rPr>
                <w:rFonts w:hint="eastAsia"/>
                <w:i/>
                <w:iCs/>
                <w:szCs w:val="18"/>
                <w:lang w:eastAsia="zh-CN"/>
              </w:rPr>
              <w:t xml:space="preserve">If clock-acquisition part is used to determine chip duration of PRDCH, </w:t>
            </w:r>
            <w:r>
              <w:rPr>
                <w:i/>
                <w:iCs/>
                <w:szCs w:val="18"/>
                <w:lang w:eastAsia="zh-CN"/>
              </w:rPr>
              <w:t>clarify</w:t>
            </w:r>
            <w:r>
              <w:rPr>
                <w:rFonts w:hint="eastAsia"/>
                <w:i/>
                <w:iCs/>
                <w:szCs w:val="18"/>
                <w:lang w:eastAsia="zh-CN"/>
              </w:rPr>
              <w:t xml:space="preserve"> which of the following alternatives is assumed.</w:t>
            </w:r>
          </w:p>
          <w:p w14:paraId="271F0C25" w14:textId="77777777" w:rsidR="00C11FF9" w:rsidRDefault="007743D8">
            <w:pPr>
              <w:pStyle w:val="ListParagraph"/>
              <w:numPr>
                <w:ilvl w:val="1"/>
                <w:numId w:val="29"/>
              </w:numPr>
              <w:autoSpaceDE/>
              <w:autoSpaceDN/>
              <w:adjustRightInd/>
              <w:snapToGrid/>
              <w:spacing w:afterLines="50"/>
              <w:contextualSpacing w:val="0"/>
              <w:rPr>
                <w:i/>
                <w:iCs/>
                <w:szCs w:val="18"/>
                <w:lang w:eastAsia="zh-CN"/>
              </w:rPr>
            </w:pPr>
            <w:r>
              <w:rPr>
                <w:rFonts w:hint="eastAsia"/>
                <w:i/>
                <w:iCs/>
                <w:szCs w:val="18"/>
                <w:lang w:eastAsia="zh-CN"/>
              </w:rPr>
              <w:t xml:space="preserve">Alt.1. </w:t>
            </w:r>
            <w:r>
              <w:rPr>
                <w:i/>
                <w:iCs/>
                <w:szCs w:val="18"/>
                <w:lang w:eastAsia="zh-CN"/>
              </w:rPr>
              <w:t>based on edge detection of clock acquisition part</w:t>
            </w:r>
            <w:r>
              <w:rPr>
                <w:rFonts w:hint="eastAsia"/>
                <w:i/>
                <w:iCs/>
                <w:szCs w:val="18"/>
                <w:lang w:eastAsia="zh-CN"/>
              </w:rPr>
              <w:t xml:space="preserve">, e.g., </w:t>
            </w:r>
            <w:r>
              <w:rPr>
                <w:i/>
                <w:iCs/>
                <w:szCs w:val="18"/>
                <w:lang w:eastAsia="zh-CN"/>
              </w:rPr>
              <w:t>duration</w:t>
            </w:r>
            <w:r>
              <w:rPr>
                <w:rFonts w:hint="eastAsia"/>
                <w:i/>
                <w:iCs/>
                <w:szCs w:val="18"/>
                <w:lang w:eastAsia="zh-CN"/>
              </w:rPr>
              <w:t xml:space="preserve"> </w:t>
            </w:r>
            <w:r>
              <w:rPr>
                <w:i/>
                <w:iCs/>
                <w:szCs w:val="18"/>
                <w:lang w:eastAsia="zh-CN"/>
              </w:rPr>
              <w:lastRenderedPageBreak/>
              <w:t>between two edges</w:t>
            </w:r>
            <w:r>
              <w:rPr>
                <w:rFonts w:hint="eastAsia"/>
                <w:i/>
                <w:iCs/>
                <w:szCs w:val="18"/>
                <w:lang w:eastAsia="zh-CN"/>
              </w:rPr>
              <w:t xml:space="preserve"> is duration of a chip of subsequent R2D. </w:t>
            </w:r>
          </w:p>
          <w:p w14:paraId="6D21ABD9" w14:textId="77777777" w:rsidR="00C11FF9" w:rsidRDefault="007743D8">
            <w:pPr>
              <w:pStyle w:val="ListParagraph"/>
              <w:numPr>
                <w:ilvl w:val="1"/>
                <w:numId w:val="29"/>
              </w:numPr>
              <w:autoSpaceDE/>
              <w:autoSpaceDN/>
              <w:adjustRightInd/>
              <w:snapToGrid/>
              <w:spacing w:afterLines="50"/>
              <w:contextualSpacing w:val="0"/>
              <w:rPr>
                <w:i/>
                <w:iCs/>
                <w:szCs w:val="18"/>
                <w:lang w:eastAsia="zh-CN"/>
              </w:rPr>
            </w:pPr>
            <w:r>
              <w:rPr>
                <w:rFonts w:hint="eastAsia"/>
                <w:i/>
                <w:iCs/>
                <w:szCs w:val="18"/>
                <w:lang w:eastAsia="zh-CN"/>
              </w:rPr>
              <w:t xml:space="preserve">Alt.2. </w:t>
            </w:r>
            <w:r>
              <w:rPr>
                <w:i/>
                <w:iCs/>
                <w:szCs w:val="18"/>
                <w:lang w:eastAsia="zh-CN"/>
              </w:rPr>
              <w:t>based on sequence of clock acquisition part</w:t>
            </w:r>
            <w:r>
              <w:rPr>
                <w:rFonts w:hint="eastAsia"/>
                <w:i/>
                <w:iCs/>
                <w:szCs w:val="18"/>
                <w:lang w:eastAsia="zh-CN"/>
              </w:rPr>
              <w:t>, e.g.,</w:t>
            </w:r>
            <w:r>
              <w:rPr>
                <w:i/>
                <w:iCs/>
                <w:szCs w:val="18"/>
                <w:lang w:eastAsia="zh-CN"/>
              </w:rPr>
              <w:t xml:space="preserve"> different sequence </w:t>
            </w:r>
            <w:r>
              <w:rPr>
                <w:rFonts w:hint="eastAsia"/>
                <w:i/>
                <w:iCs/>
                <w:szCs w:val="18"/>
                <w:lang w:eastAsia="zh-CN"/>
              </w:rPr>
              <w:t>refers to</w:t>
            </w:r>
            <w:r>
              <w:rPr>
                <w:i/>
                <w:iCs/>
                <w:szCs w:val="18"/>
                <w:lang w:eastAsia="zh-CN"/>
              </w:rPr>
              <w:t xml:space="preserve"> different chip duration</w:t>
            </w:r>
            <w:r>
              <w:rPr>
                <w:rFonts w:hint="eastAsia"/>
                <w:i/>
                <w:iCs/>
                <w:szCs w:val="18"/>
                <w:lang w:eastAsia="zh-CN"/>
              </w:rPr>
              <w:t>.</w:t>
            </w:r>
          </w:p>
          <w:p w14:paraId="3FCA9DD1" w14:textId="77777777" w:rsidR="00C11FF9" w:rsidRDefault="007743D8">
            <w:pPr>
              <w:spacing w:afterLines="50"/>
              <w:rPr>
                <w:i/>
                <w:iCs/>
                <w:szCs w:val="18"/>
                <w:u w:val="single"/>
                <w:lang w:eastAsia="zh-CN"/>
              </w:rPr>
            </w:pPr>
            <w:r>
              <w:rPr>
                <w:rFonts w:hint="eastAsia"/>
                <w:i/>
                <w:iCs/>
                <w:szCs w:val="18"/>
                <w:u w:val="single"/>
                <w:lang w:eastAsia="zh-CN"/>
              </w:rPr>
              <w:t>P</w:t>
            </w:r>
            <w:r>
              <w:rPr>
                <w:i/>
                <w:iCs/>
                <w:szCs w:val="18"/>
                <w:u w:val="single"/>
                <w:lang w:eastAsia="zh-CN"/>
              </w:rPr>
              <w:t xml:space="preserve">roposal </w:t>
            </w:r>
            <w:r>
              <w:rPr>
                <w:rFonts w:hint="eastAsia"/>
                <w:i/>
                <w:iCs/>
                <w:szCs w:val="18"/>
                <w:u w:val="single"/>
                <w:lang w:eastAsia="zh-CN"/>
              </w:rPr>
              <w:t>5</w:t>
            </w:r>
            <w:r>
              <w:rPr>
                <w:i/>
                <w:iCs/>
                <w:szCs w:val="18"/>
                <w:u w:val="single"/>
                <w:lang w:eastAsia="zh-CN"/>
              </w:rPr>
              <w:t>:</w:t>
            </w:r>
          </w:p>
          <w:p w14:paraId="5B1529AD" w14:textId="77777777" w:rsidR="00C11FF9" w:rsidRDefault="007743D8">
            <w:pPr>
              <w:pStyle w:val="ListParagraph"/>
              <w:numPr>
                <w:ilvl w:val="0"/>
                <w:numId w:val="29"/>
              </w:numPr>
              <w:autoSpaceDE/>
              <w:autoSpaceDN/>
              <w:adjustRightInd/>
              <w:snapToGrid/>
              <w:spacing w:afterLines="50"/>
              <w:contextualSpacing w:val="0"/>
              <w:rPr>
                <w:i/>
                <w:iCs/>
                <w:szCs w:val="18"/>
                <w:lang w:eastAsia="zh-CN"/>
              </w:rPr>
            </w:pPr>
            <w:r>
              <w:rPr>
                <w:i/>
                <w:iCs/>
                <w:szCs w:val="18"/>
                <w:lang w:eastAsia="zh-CN"/>
              </w:rPr>
              <w:t>D</w:t>
            </w:r>
            <w:r>
              <w:rPr>
                <w:rFonts w:hint="eastAsia"/>
                <w:i/>
                <w:iCs/>
                <w:szCs w:val="18"/>
                <w:lang w:eastAsia="zh-CN"/>
              </w:rPr>
              <w:t xml:space="preserve">ifferentiation </w:t>
            </w:r>
            <w:r>
              <w:rPr>
                <w:i/>
                <w:iCs/>
                <w:szCs w:val="18"/>
                <w:lang w:eastAsia="zh-CN"/>
              </w:rPr>
              <w:t>between</w:t>
            </w:r>
            <w:r>
              <w:rPr>
                <w:rFonts w:hint="eastAsia"/>
                <w:i/>
                <w:iCs/>
                <w:szCs w:val="18"/>
                <w:lang w:eastAsia="zh-CN"/>
              </w:rPr>
              <w:t xml:space="preserve"> start </w:t>
            </w:r>
            <w:r>
              <w:rPr>
                <w:i/>
                <w:iCs/>
                <w:szCs w:val="18"/>
                <w:lang w:eastAsia="zh-CN"/>
              </w:rPr>
              <w:t>indicato</w:t>
            </w:r>
            <w:r>
              <w:rPr>
                <w:rFonts w:hint="eastAsia"/>
                <w:i/>
                <w:iCs/>
                <w:szCs w:val="18"/>
                <w:lang w:eastAsia="zh-CN"/>
              </w:rPr>
              <w:t xml:space="preserve">r part, clock </w:t>
            </w:r>
            <w:r>
              <w:rPr>
                <w:i/>
                <w:iCs/>
                <w:szCs w:val="18"/>
                <w:lang w:eastAsia="zh-CN"/>
              </w:rPr>
              <w:t>acquisition</w:t>
            </w:r>
            <w:r>
              <w:rPr>
                <w:rFonts w:hint="eastAsia"/>
                <w:i/>
                <w:iCs/>
                <w:szCs w:val="18"/>
                <w:lang w:eastAsia="zh-CN"/>
              </w:rPr>
              <w:t xml:space="preserve"> part and PRDCH needs to be considered in the design of R2D preamble. </w:t>
            </w:r>
          </w:p>
          <w:p w14:paraId="55ECA804" w14:textId="77777777" w:rsidR="00C11FF9" w:rsidRDefault="007743D8">
            <w:pPr>
              <w:spacing w:afterLines="50"/>
              <w:rPr>
                <w:i/>
                <w:iCs/>
                <w:szCs w:val="18"/>
                <w:u w:val="single"/>
                <w:lang w:eastAsia="zh-CN"/>
              </w:rPr>
            </w:pPr>
            <w:r>
              <w:rPr>
                <w:rFonts w:hint="eastAsia"/>
                <w:i/>
                <w:iCs/>
                <w:szCs w:val="18"/>
                <w:u w:val="single"/>
                <w:lang w:eastAsia="zh-CN"/>
              </w:rPr>
              <w:t>P</w:t>
            </w:r>
            <w:r>
              <w:rPr>
                <w:i/>
                <w:iCs/>
                <w:szCs w:val="18"/>
                <w:u w:val="single"/>
                <w:lang w:eastAsia="zh-CN"/>
              </w:rPr>
              <w:t xml:space="preserve">roposal </w:t>
            </w:r>
            <w:r>
              <w:rPr>
                <w:rFonts w:hint="eastAsia"/>
                <w:i/>
                <w:iCs/>
                <w:szCs w:val="18"/>
                <w:u w:val="single"/>
                <w:lang w:eastAsia="zh-CN"/>
              </w:rPr>
              <w:t>6</w:t>
            </w:r>
            <w:r>
              <w:rPr>
                <w:i/>
                <w:iCs/>
                <w:szCs w:val="18"/>
                <w:u w:val="single"/>
                <w:lang w:eastAsia="zh-CN"/>
              </w:rPr>
              <w:t>:</w:t>
            </w:r>
          </w:p>
          <w:p w14:paraId="72F676F2" w14:textId="77777777" w:rsidR="00C11FF9" w:rsidRDefault="007743D8">
            <w:pPr>
              <w:pStyle w:val="ListParagraph"/>
              <w:numPr>
                <w:ilvl w:val="0"/>
                <w:numId w:val="29"/>
              </w:numPr>
              <w:autoSpaceDE/>
              <w:autoSpaceDN/>
              <w:adjustRightInd/>
              <w:snapToGrid/>
              <w:spacing w:afterLines="50"/>
              <w:contextualSpacing w:val="0"/>
              <w:jc w:val="left"/>
              <w:rPr>
                <w:i/>
                <w:iCs/>
                <w:szCs w:val="18"/>
                <w:lang w:eastAsia="zh-CN"/>
              </w:rPr>
            </w:pPr>
            <w:r>
              <w:rPr>
                <w:rFonts w:hint="eastAsia"/>
                <w:i/>
                <w:iCs/>
                <w:szCs w:val="18"/>
                <w:lang w:eastAsia="zh-CN"/>
              </w:rPr>
              <w:t xml:space="preserve">CP impact needs to be considered in the design of R2D preamble. </w:t>
            </w:r>
          </w:p>
          <w:p w14:paraId="743E056A" w14:textId="77777777" w:rsidR="00C11FF9" w:rsidRDefault="007743D8">
            <w:pPr>
              <w:spacing w:afterLines="50"/>
              <w:rPr>
                <w:i/>
                <w:iCs/>
                <w:szCs w:val="18"/>
                <w:u w:val="single"/>
                <w:lang w:eastAsia="zh-CN"/>
              </w:rPr>
            </w:pPr>
            <w:r>
              <w:rPr>
                <w:rFonts w:hint="eastAsia"/>
                <w:i/>
                <w:iCs/>
                <w:szCs w:val="18"/>
                <w:u w:val="single"/>
                <w:lang w:eastAsia="zh-CN"/>
              </w:rPr>
              <w:t>P</w:t>
            </w:r>
            <w:r>
              <w:rPr>
                <w:i/>
                <w:iCs/>
                <w:szCs w:val="18"/>
                <w:u w:val="single"/>
                <w:lang w:eastAsia="zh-CN"/>
              </w:rPr>
              <w:t>roposal</w:t>
            </w:r>
            <w:r>
              <w:rPr>
                <w:rFonts w:hint="eastAsia"/>
                <w:i/>
                <w:iCs/>
                <w:szCs w:val="18"/>
                <w:u w:val="single"/>
                <w:lang w:eastAsia="zh-CN"/>
              </w:rPr>
              <w:t xml:space="preserve"> 7</w:t>
            </w:r>
            <w:r>
              <w:rPr>
                <w:i/>
                <w:iCs/>
                <w:szCs w:val="18"/>
                <w:u w:val="single"/>
                <w:lang w:eastAsia="zh-CN"/>
              </w:rPr>
              <w:t>:</w:t>
            </w:r>
            <w:r>
              <w:rPr>
                <w:rFonts w:hint="eastAsia"/>
                <w:i/>
                <w:iCs/>
                <w:szCs w:val="18"/>
                <w:u w:val="single"/>
                <w:lang w:eastAsia="zh-CN"/>
              </w:rPr>
              <w:t xml:space="preserve"> </w:t>
            </w:r>
          </w:p>
          <w:p w14:paraId="0A62BC1B" w14:textId="77777777" w:rsidR="00C11FF9" w:rsidRDefault="007743D8">
            <w:pPr>
              <w:pStyle w:val="ListParagraph"/>
              <w:numPr>
                <w:ilvl w:val="0"/>
                <w:numId w:val="29"/>
              </w:numPr>
              <w:autoSpaceDE/>
              <w:autoSpaceDN/>
              <w:adjustRightInd/>
              <w:snapToGrid/>
              <w:spacing w:afterLines="50"/>
              <w:contextualSpacing w:val="0"/>
              <w:rPr>
                <w:i/>
                <w:iCs/>
                <w:szCs w:val="18"/>
                <w:lang w:eastAsia="zh-CN"/>
              </w:rPr>
            </w:pPr>
            <w:r>
              <w:rPr>
                <w:i/>
                <w:iCs/>
                <w:szCs w:val="18"/>
                <w:lang w:eastAsia="zh-CN"/>
              </w:rPr>
              <w:t>For the R2D timing acquisition signal</w:t>
            </w:r>
            <w:r>
              <w:rPr>
                <w:rFonts w:hint="eastAsia"/>
                <w:i/>
                <w:iCs/>
                <w:szCs w:val="18"/>
                <w:lang w:eastAsia="zh-CN"/>
              </w:rPr>
              <w:t xml:space="preserve">, </w:t>
            </w:r>
            <w:r>
              <w:rPr>
                <w:i/>
                <w:iCs/>
                <w:szCs w:val="18"/>
                <w:lang w:eastAsia="zh-CN"/>
              </w:rPr>
              <w:t xml:space="preserve">study a preamble with </w:t>
            </w:r>
            <w:r>
              <w:rPr>
                <w:rFonts w:hint="eastAsia"/>
                <w:i/>
                <w:iCs/>
                <w:szCs w:val="18"/>
                <w:lang w:eastAsia="zh-CN"/>
              </w:rPr>
              <w:t xml:space="preserve">one part, which can be a ON/OFF pattern. The one-part R2D preamble indicates start of R2D transmission and is used for timing calibration/synchronization. </w:t>
            </w:r>
          </w:p>
          <w:p w14:paraId="08D71062" w14:textId="77777777" w:rsidR="00C11FF9" w:rsidRDefault="007743D8">
            <w:pPr>
              <w:spacing w:afterLines="50"/>
              <w:rPr>
                <w:i/>
                <w:iCs/>
                <w:szCs w:val="18"/>
                <w:u w:val="single"/>
                <w:lang w:eastAsia="zh-CN"/>
              </w:rPr>
            </w:pPr>
            <w:r>
              <w:rPr>
                <w:rFonts w:hint="eastAsia"/>
                <w:i/>
                <w:iCs/>
                <w:szCs w:val="18"/>
                <w:u w:val="single"/>
                <w:lang w:eastAsia="zh-CN"/>
              </w:rPr>
              <w:t>P</w:t>
            </w:r>
            <w:r>
              <w:rPr>
                <w:i/>
                <w:iCs/>
                <w:szCs w:val="18"/>
                <w:u w:val="single"/>
                <w:lang w:eastAsia="zh-CN"/>
              </w:rPr>
              <w:t>roposal</w:t>
            </w:r>
            <w:r>
              <w:rPr>
                <w:rFonts w:hint="eastAsia"/>
                <w:i/>
                <w:iCs/>
                <w:szCs w:val="18"/>
                <w:u w:val="single"/>
                <w:lang w:eastAsia="zh-CN"/>
              </w:rPr>
              <w:t xml:space="preserve"> 8</w:t>
            </w:r>
            <w:r>
              <w:rPr>
                <w:i/>
                <w:iCs/>
                <w:szCs w:val="18"/>
                <w:u w:val="single"/>
                <w:lang w:eastAsia="zh-CN"/>
              </w:rPr>
              <w:t>:</w:t>
            </w:r>
            <w:r>
              <w:rPr>
                <w:rFonts w:hint="eastAsia"/>
                <w:i/>
                <w:iCs/>
                <w:szCs w:val="18"/>
                <w:u w:val="single"/>
                <w:lang w:eastAsia="zh-CN"/>
              </w:rPr>
              <w:t xml:space="preserve"> </w:t>
            </w:r>
          </w:p>
          <w:p w14:paraId="3D9C3866" w14:textId="77777777" w:rsidR="00C11FF9" w:rsidRDefault="007743D8">
            <w:pPr>
              <w:pStyle w:val="ListParagraph"/>
              <w:numPr>
                <w:ilvl w:val="0"/>
                <w:numId w:val="29"/>
              </w:numPr>
              <w:autoSpaceDE/>
              <w:autoSpaceDN/>
              <w:adjustRightInd/>
              <w:snapToGrid/>
              <w:spacing w:afterLines="50"/>
              <w:contextualSpacing w:val="0"/>
              <w:jc w:val="left"/>
              <w:rPr>
                <w:i/>
                <w:iCs/>
                <w:szCs w:val="18"/>
                <w:lang w:eastAsia="zh-CN"/>
              </w:rPr>
            </w:pPr>
            <w:r>
              <w:rPr>
                <w:i/>
                <w:iCs/>
                <w:szCs w:val="18"/>
                <w:lang w:eastAsia="zh-CN"/>
              </w:rPr>
              <w:t xml:space="preserve">Study </w:t>
            </w:r>
            <w:r>
              <w:rPr>
                <w:rFonts w:hint="eastAsia"/>
                <w:i/>
                <w:iCs/>
                <w:szCs w:val="18"/>
                <w:lang w:eastAsia="zh-CN"/>
              </w:rPr>
              <w:t>temporarily periodic R2D sync s</w:t>
            </w:r>
            <w:r>
              <w:rPr>
                <w:i/>
                <w:iCs/>
                <w:szCs w:val="18"/>
                <w:lang w:eastAsia="zh-CN"/>
              </w:rPr>
              <w:t>ignal</w:t>
            </w:r>
            <w:r>
              <w:rPr>
                <w:rFonts w:hint="eastAsia"/>
                <w:i/>
                <w:iCs/>
                <w:szCs w:val="18"/>
                <w:lang w:eastAsia="zh-CN"/>
              </w:rPr>
              <w:t xml:space="preserve"> without subsequent PH</w:t>
            </w:r>
            <w:r>
              <w:rPr>
                <w:i/>
                <w:iCs/>
                <w:szCs w:val="18"/>
                <w:lang w:eastAsia="zh-CN"/>
              </w:rPr>
              <w:t>Y</w:t>
            </w:r>
            <w:r>
              <w:rPr>
                <w:rFonts w:hint="eastAsia"/>
                <w:i/>
                <w:iCs/>
                <w:szCs w:val="18"/>
                <w:lang w:eastAsia="zh-CN"/>
              </w:rPr>
              <w:t xml:space="preserve"> R2D channel.</w:t>
            </w:r>
          </w:p>
        </w:tc>
      </w:tr>
      <w:tr w:rsidR="00C11FF9" w14:paraId="795D500C" w14:textId="77777777">
        <w:tc>
          <w:tcPr>
            <w:tcW w:w="2155" w:type="dxa"/>
          </w:tcPr>
          <w:p w14:paraId="1CA1C9D1" w14:textId="77777777" w:rsidR="00C11FF9" w:rsidRDefault="007743D8">
            <w:pPr>
              <w:jc w:val="left"/>
              <w:rPr>
                <w:b/>
                <w:bCs/>
                <w:i/>
                <w:iCs/>
                <w:lang w:eastAsia="zh-CN"/>
              </w:rPr>
            </w:pPr>
            <w:r>
              <w:rPr>
                <w:b/>
                <w:bCs/>
                <w:i/>
                <w:iCs/>
                <w:lang w:eastAsia="zh-CN"/>
              </w:rPr>
              <w:lastRenderedPageBreak/>
              <w:t>Qualcomm [31]</w:t>
            </w:r>
          </w:p>
        </w:tc>
        <w:tc>
          <w:tcPr>
            <w:tcW w:w="7195" w:type="dxa"/>
          </w:tcPr>
          <w:p w14:paraId="05C81964" w14:textId="77777777" w:rsidR="00C11FF9" w:rsidRDefault="007743D8">
            <w:pPr>
              <w:rPr>
                <w:i/>
                <w:iCs/>
                <w:sz w:val="20"/>
                <w:szCs w:val="20"/>
                <w:lang w:eastAsia="ja-JP"/>
              </w:rPr>
            </w:pPr>
            <w:r>
              <w:rPr>
                <w:i/>
                <w:iCs/>
                <w:sz w:val="20"/>
                <w:szCs w:val="20"/>
                <w:lang w:eastAsia="ja-JP"/>
              </w:rPr>
              <w:t>Proposal 1:</w:t>
            </w:r>
          </w:p>
          <w:p w14:paraId="6882C939" w14:textId="77777777" w:rsidR="00C11FF9" w:rsidRDefault="007743D8">
            <w:pPr>
              <w:rPr>
                <w:i/>
                <w:iCs/>
                <w:sz w:val="20"/>
                <w:szCs w:val="20"/>
                <w:lang w:eastAsia="ja-JP"/>
              </w:rPr>
            </w:pPr>
            <w:r>
              <w:rPr>
                <w:i/>
                <w:iCs/>
                <w:sz w:val="20"/>
                <w:szCs w:val="20"/>
                <w:lang w:eastAsia="ja-JP"/>
              </w:rPr>
              <w:t xml:space="preserve">For the R2D timing acquisition signal, </w:t>
            </w:r>
          </w:p>
          <w:p w14:paraId="7C6E7CE0" w14:textId="77777777" w:rsidR="00C11FF9" w:rsidRDefault="007743D8">
            <w:pPr>
              <w:numPr>
                <w:ilvl w:val="0"/>
                <w:numId w:val="30"/>
              </w:numPr>
              <w:autoSpaceDE/>
              <w:autoSpaceDN/>
              <w:adjustRightInd/>
              <w:snapToGrid/>
              <w:spacing w:after="0" w:line="276" w:lineRule="auto"/>
              <w:jc w:val="left"/>
              <w:rPr>
                <w:i/>
                <w:iCs/>
                <w:sz w:val="20"/>
                <w:szCs w:val="20"/>
                <w:lang w:eastAsia="ja-JP"/>
              </w:rPr>
            </w:pPr>
            <w:r>
              <w:rPr>
                <w:i/>
                <w:iCs/>
                <w:sz w:val="20"/>
                <w:szCs w:val="20"/>
                <w:lang w:eastAsia="ja-JP"/>
              </w:rPr>
              <w:t xml:space="preserve">Study the </w:t>
            </w:r>
            <w:r>
              <w:rPr>
                <w:rFonts w:hint="eastAsia"/>
                <w:i/>
                <w:iCs/>
                <w:sz w:val="20"/>
                <w:szCs w:val="20"/>
                <w:lang w:eastAsia="ja-JP"/>
              </w:rPr>
              <w:t>start-indicator</w:t>
            </w:r>
            <w:r>
              <w:rPr>
                <w:i/>
                <w:iCs/>
                <w:sz w:val="20"/>
                <w:szCs w:val="20"/>
                <w:lang w:eastAsia="ja-JP"/>
              </w:rPr>
              <w:t xml:space="preserve"> part to have </w:t>
            </w:r>
            <w:r>
              <w:rPr>
                <w:rFonts w:hint="eastAsia"/>
                <w:i/>
                <w:iCs/>
                <w:sz w:val="20"/>
                <w:szCs w:val="20"/>
                <w:lang w:eastAsia="ja-JP"/>
              </w:rPr>
              <w:t>a power-ON</w:t>
            </w:r>
            <w:r>
              <w:rPr>
                <w:i/>
                <w:iCs/>
                <w:sz w:val="20"/>
                <w:szCs w:val="20"/>
                <w:lang w:eastAsia="ja-JP"/>
              </w:rPr>
              <w:t>/OFF</w:t>
            </w:r>
            <w:r>
              <w:rPr>
                <w:rFonts w:hint="eastAsia"/>
                <w:i/>
                <w:iCs/>
                <w:sz w:val="20"/>
                <w:szCs w:val="20"/>
                <w:lang w:eastAsia="ja-JP"/>
              </w:rPr>
              <w:t xml:space="preserve"> portion </w:t>
            </w:r>
            <w:r>
              <w:rPr>
                <w:i/>
                <w:iCs/>
                <w:sz w:val="20"/>
                <w:szCs w:val="20"/>
                <w:lang w:eastAsia="ja-JP"/>
              </w:rPr>
              <w:t xml:space="preserve">for AGC/threshold setting </w:t>
            </w:r>
            <w:r>
              <w:rPr>
                <w:rFonts w:hint="eastAsia"/>
                <w:i/>
                <w:iCs/>
                <w:sz w:val="20"/>
                <w:szCs w:val="20"/>
                <w:lang w:eastAsia="ja-JP"/>
              </w:rPr>
              <w:t>and</w:t>
            </w:r>
            <w:r>
              <w:rPr>
                <w:i/>
                <w:iCs/>
                <w:sz w:val="20"/>
                <w:szCs w:val="20"/>
                <w:lang w:eastAsia="ja-JP"/>
              </w:rPr>
              <w:t xml:space="preserve"> a predefined </w:t>
            </w:r>
            <w:r>
              <w:rPr>
                <w:rFonts w:hint="eastAsia"/>
                <w:i/>
                <w:iCs/>
                <w:sz w:val="20"/>
                <w:szCs w:val="20"/>
                <w:lang w:eastAsia="ja-JP"/>
              </w:rPr>
              <w:t>OOK pattern/sequence</w:t>
            </w:r>
            <w:r>
              <w:rPr>
                <w:i/>
                <w:iCs/>
                <w:sz w:val="20"/>
                <w:szCs w:val="20"/>
                <w:lang w:eastAsia="ja-JP"/>
              </w:rPr>
              <w:t xml:space="preserve"> (Opt1) for correlation detection, different from that of the remaining part of the preamble.</w:t>
            </w:r>
          </w:p>
          <w:p w14:paraId="35B9902B" w14:textId="77777777" w:rsidR="00C11FF9" w:rsidRDefault="007743D8">
            <w:pPr>
              <w:numPr>
                <w:ilvl w:val="0"/>
                <w:numId w:val="30"/>
              </w:numPr>
              <w:autoSpaceDE/>
              <w:autoSpaceDN/>
              <w:adjustRightInd/>
              <w:snapToGrid/>
              <w:spacing w:after="0" w:line="276" w:lineRule="auto"/>
              <w:jc w:val="left"/>
              <w:rPr>
                <w:i/>
                <w:iCs/>
                <w:sz w:val="20"/>
                <w:szCs w:val="20"/>
                <w:lang w:eastAsia="ja-JP"/>
              </w:rPr>
            </w:pPr>
            <w:r>
              <w:rPr>
                <w:i/>
                <w:iCs/>
                <w:sz w:val="20"/>
                <w:szCs w:val="20"/>
                <w:lang w:eastAsia="ja-JP"/>
              </w:rPr>
              <w:t>Study the</w:t>
            </w:r>
            <w:r>
              <w:rPr>
                <w:rFonts w:hint="eastAsia"/>
                <w:i/>
                <w:iCs/>
                <w:sz w:val="20"/>
                <w:szCs w:val="20"/>
                <w:lang w:eastAsia="ja-JP"/>
              </w:rPr>
              <w:t xml:space="preserve"> clock-acquisition part</w:t>
            </w:r>
            <w:r>
              <w:rPr>
                <w:i/>
                <w:iCs/>
                <w:sz w:val="20"/>
                <w:szCs w:val="20"/>
                <w:lang w:eastAsia="ja-JP"/>
              </w:rPr>
              <w:t xml:space="preserve"> to have a</w:t>
            </w:r>
            <w:r>
              <w:rPr>
                <w:rFonts w:hint="eastAsia"/>
                <w:i/>
                <w:iCs/>
                <w:sz w:val="20"/>
                <w:szCs w:val="20"/>
                <w:lang w:eastAsia="ja-JP"/>
              </w:rPr>
              <w:t xml:space="preserve"> OOK pattern/sequence</w:t>
            </w:r>
            <w:r>
              <w:rPr>
                <w:i/>
                <w:iCs/>
                <w:sz w:val="20"/>
                <w:szCs w:val="20"/>
                <w:lang w:eastAsia="ja-JP"/>
              </w:rPr>
              <w:t xml:space="preserve"> with uniform OOK chip duration after CP insertion.</w:t>
            </w:r>
          </w:p>
          <w:p w14:paraId="2ADC7F97" w14:textId="77777777" w:rsidR="00C11FF9" w:rsidRDefault="007743D8">
            <w:pPr>
              <w:numPr>
                <w:ilvl w:val="1"/>
                <w:numId w:val="30"/>
              </w:numPr>
              <w:autoSpaceDE/>
              <w:autoSpaceDN/>
              <w:adjustRightInd/>
              <w:snapToGrid/>
              <w:spacing w:after="0" w:line="276" w:lineRule="auto"/>
              <w:jc w:val="left"/>
              <w:rPr>
                <w:i/>
                <w:iCs/>
                <w:sz w:val="20"/>
                <w:szCs w:val="20"/>
                <w:lang w:eastAsia="ja-JP"/>
              </w:rPr>
            </w:pPr>
            <w:r>
              <w:rPr>
                <w:i/>
                <w:iCs/>
                <w:sz w:val="20"/>
                <w:szCs w:val="20"/>
                <w:lang w:eastAsia="ja-JP"/>
              </w:rPr>
              <w:t xml:space="preserve">FFS: the length of the </w:t>
            </w:r>
            <w:r>
              <w:rPr>
                <w:rFonts w:hint="eastAsia"/>
                <w:i/>
                <w:iCs/>
                <w:sz w:val="20"/>
                <w:szCs w:val="20"/>
                <w:lang w:eastAsia="ja-JP"/>
              </w:rPr>
              <w:t>clock-acquisition part</w:t>
            </w:r>
            <w:r>
              <w:rPr>
                <w:i/>
                <w:iCs/>
                <w:sz w:val="20"/>
                <w:szCs w:val="20"/>
                <w:lang w:eastAsia="ja-JP"/>
              </w:rPr>
              <w:t xml:space="preserve"> needed for device clock sampling </w:t>
            </w:r>
            <w:r>
              <w:rPr>
                <w:rFonts w:hint="eastAsia"/>
                <w:i/>
                <w:iCs/>
                <w:sz w:val="20"/>
                <w:szCs w:val="20"/>
                <w:lang w:eastAsia="ja-JP"/>
              </w:rPr>
              <w:t xml:space="preserve">frequency </w:t>
            </w:r>
            <w:r>
              <w:rPr>
                <w:i/>
                <w:iCs/>
                <w:sz w:val="20"/>
                <w:szCs w:val="20"/>
                <w:lang w:eastAsia="ja-JP"/>
              </w:rPr>
              <w:t>calibration.</w:t>
            </w:r>
          </w:p>
          <w:p w14:paraId="68177FA5" w14:textId="77777777" w:rsidR="00C11FF9" w:rsidRDefault="007743D8">
            <w:pPr>
              <w:pStyle w:val="ListParagraph"/>
              <w:numPr>
                <w:ilvl w:val="0"/>
                <w:numId w:val="30"/>
              </w:numPr>
              <w:autoSpaceDE/>
              <w:autoSpaceDN/>
              <w:adjustRightInd/>
              <w:snapToGrid/>
              <w:spacing w:after="0" w:line="276" w:lineRule="auto"/>
              <w:contextualSpacing w:val="0"/>
              <w:jc w:val="left"/>
              <w:rPr>
                <w:i/>
                <w:iCs/>
                <w:sz w:val="20"/>
                <w:szCs w:val="20"/>
                <w:lang w:eastAsia="ja-JP"/>
              </w:rPr>
            </w:pPr>
            <w:r>
              <w:rPr>
                <w:i/>
                <w:iCs/>
                <w:sz w:val="20"/>
                <w:szCs w:val="20"/>
                <w:lang w:eastAsia="ja-JP"/>
              </w:rPr>
              <w:t>FFS: whether to need additional part for frequency synchronization.</w:t>
            </w:r>
          </w:p>
          <w:p w14:paraId="6888DB32" w14:textId="77777777" w:rsidR="00C11FF9" w:rsidRDefault="00C11FF9">
            <w:pPr>
              <w:rPr>
                <w:i/>
                <w:iCs/>
                <w:sz w:val="20"/>
                <w:szCs w:val="20"/>
                <w:lang w:eastAsia="ja-JP"/>
              </w:rPr>
            </w:pPr>
          </w:p>
          <w:p w14:paraId="654DE979" w14:textId="77777777" w:rsidR="00C11FF9" w:rsidRDefault="007743D8">
            <w:pPr>
              <w:rPr>
                <w:i/>
                <w:iCs/>
                <w:sz w:val="20"/>
                <w:szCs w:val="20"/>
                <w:lang w:eastAsia="ja-JP"/>
              </w:rPr>
            </w:pPr>
            <w:r>
              <w:rPr>
                <w:i/>
                <w:iCs/>
                <w:sz w:val="20"/>
                <w:szCs w:val="20"/>
                <w:lang w:eastAsia="ja-JP"/>
              </w:rPr>
              <w:t>Proposal 2:</w:t>
            </w:r>
          </w:p>
          <w:p w14:paraId="7902BEC4" w14:textId="77777777" w:rsidR="00C11FF9" w:rsidRDefault="007743D8">
            <w:pPr>
              <w:rPr>
                <w:b/>
                <w:bCs/>
                <w:sz w:val="20"/>
                <w:szCs w:val="20"/>
                <w:lang w:eastAsia="ja-JP"/>
              </w:rPr>
            </w:pPr>
            <w:r>
              <w:rPr>
                <w:i/>
                <w:iCs/>
                <w:sz w:val="20"/>
                <w:szCs w:val="20"/>
                <w:lang w:eastAsia="ja-JP"/>
              </w:rPr>
              <w:t xml:space="preserve">For the D2R timing acquisition signal, a </w:t>
            </w:r>
            <w:r>
              <w:rPr>
                <w:rFonts w:hint="eastAsia"/>
                <w:i/>
                <w:iCs/>
                <w:sz w:val="20"/>
                <w:szCs w:val="20"/>
                <w:lang w:eastAsia="ja-JP"/>
              </w:rPr>
              <w:t>pattern/sequence</w:t>
            </w:r>
            <w:r>
              <w:rPr>
                <w:i/>
                <w:iCs/>
                <w:sz w:val="20"/>
                <w:szCs w:val="20"/>
                <w:lang w:eastAsia="ja-JP"/>
              </w:rPr>
              <w:t xml:space="preserve"> is used to indicate the start of the transmission, AGC setting, transmission timing and channel estimation for coherent detection if supported.</w:t>
            </w:r>
          </w:p>
        </w:tc>
      </w:tr>
      <w:tr w:rsidR="00C11FF9" w14:paraId="74FF0CB6" w14:textId="77777777">
        <w:tc>
          <w:tcPr>
            <w:tcW w:w="2155" w:type="dxa"/>
          </w:tcPr>
          <w:p w14:paraId="0BD4DD51" w14:textId="77777777" w:rsidR="00C11FF9" w:rsidRDefault="007743D8">
            <w:pPr>
              <w:jc w:val="left"/>
              <w:rPr>
                <w:b/>
                <w:bCs/>
                <w:i/>
                <w:iCs/>
                <w:lang w:eastAsia="zh-CN"/>
              </w:rPr>
            </w:pPr>
            <w:r>
              <w:rPr>
                <w:b/>
                <w:bCs/>
                <w:i/>
                <w:iCs/>
                <w:lang w:eastAsia="zh-CN"/>
              </w:rPr>
              <w:t>China Unicom [32]</w:t>
            </w:r>
          </w:p>
        </w:tc>
        <w:tc>
          <w:tcPr>
            <w:tcW w:w="7195" w:type="dxa"/>
          </w:tcPr>
          <w:p w14:paraId="003B10C5" w14:textId="77777777" w:rsidR="00C11FF9" w:rsidRDefault="007743D8">
            <w:pPr>
              <w:rPr>
                <w:bCs/>
                <w:i/>
                <w:iCs/>
              </w:rPr>
            </w:pPr>
            <w:r>
              <w:rPr>
                <w:bCs/>
                <w:i/>
                <w:iCs/>
                <w:lang w:eastAsia="zh-CN"/>
              </w:rPr>
              <w:t xml:space="preserve">Proposal </w:t>
            </w:r>
            <w:r>
              <w:rPr>
                <w:rFonts w:hint="eastAsia"/>
                <w:bCs/>
                <w:i/>
                <w:iCs/>
                <w:lang w:eastAsia="zh-CN"/>
              </w:rPr>
              <w:t>2</w:t>
            </w:r>
            <w:r>
              <w:rPr>
                <w:bCs/>
                <w:i/>
                <w:iCs/>
                <w:lang w:eastAsia="zh-CN"/>
              </w:rPr>
              <w:t xml:space="preserve">: </w:t>
            </w:r>
            <w:r>
              <w:rPr>
                <w:rFonts w:hint="eastAsia"/>
                <w:bCs/>
                <w:i/>
                <w:iCs/>
                <w:lang w:eastAsia="zh-CN"/>
              </w:rPr>
              <w:t>It is suggested that the activation function should be implemented in the preamble, while the devices matching function can be implemented in control information on the PR2DCH.</w:t>
            </w:r>
          </w:p>
        </w:tc>
      </w:tr>
      <w:tr w:rsidR="00C11FF9" w14:paraId="4B10A1A5" w14:textId="77777777">
        <w:tc>
          <w:tcPr>
            <w:tcW w:w="2155" w:type="dxa"/>
          </w:tcPr>
          <w:p w14:paraId="77979654" w14:textId="77777777" w:rsidR="00C11FF9" w:rsidRDefault="007743D8">
            <w:pPr>
              <w:jc w:val="left"/>
              <w:rPr>
                <w:b/>
                <w:bCs/>
                <w:i/>
                <w:iCs/>
                <w:lang w:eastAsia="zh-CN"/>
              </w:rPr>
            </w:pPr>
            <w:r>
              <w:rPr>
                <w:b/>
                <w:bCs/>
                <w:i/>
                <w:iCs/>
                <w:lang w:eastAsia="zh-CN"/>
              </w:rPr>
              <w:t>Cewit [33]</w:t>
            </w:r>
          </w:p>
        </w:tc>
        <w:tc>
          <w:tcPr>
            <w:tcW w:w="7195" w:type="dxa"/>
          </w:tcPr>
          <w:p w14:paraId="0D6F1878" w14:textId="77777777" w:rsidR="00C11FF9" w:rsidRDefault="007743D8">
            <w:pPr>
              <w:spacing w:beforeLines="50" w:before="120"/>
              <w:rPr>
                <w:i/>
                <w:iCs/>
              </w:rPr>
            </w:pPr>
            <w:r>
              <w:rPr>
                <w:i/>
                <w:iCs/>
              </w:rPr>
              <w:t>Proposal 1: Support common pattern as start indicator for group of devices.</w:t>
            </w:r>
          </w:p>
          <w:p w14:paraId="7A0A621F" w14:textId="77777777" w:rsidR="00C11FF9" w:rsidRDefault="007743D8">
            <w:pPr>
              <w:spacing w:beforeLines="50" w:before="120"/>
              <w:rPr>
                <w:i/>
                <w:iCs/>
              </w:rPr>
            </w:pPr>
            <w:r>
              <w:rPr>
                <w:i/>
                <w:iCs/>
              </w:rPr>
              <w:t>Proposal 2: Support following options for indication of pattern as start indicator :</w:t>
            </w:r>
          </w:p>
          <w:p w14:paraId="7B6337BE" w14:textId="77777777" w:rsidR="00C11FF9" w:rsidRDefault="007743D8">
            <w:pPr>
              <w:pStyle w:val="ListParagraph"/>
              <w:numPr>
                <w:ilvl w:val="0"/>
                <w:numId w:val="31"/>
              </w:numPr>
              <w:autoSpaceDE/>
              <w:autoSpaceDN/>
              <w:adjustRightInd/>
              <w:snapToGrid/>
              <w:spacing w:beforeLines="50" w:before="120" w:after="0"/>
              <w:rPr>
                <w:i/>
                <w:iCs/>
              </w:rPr>
            </w:pPr>
            <w:r>
              <w:rPr>
                <w:i/>
                <w:iCs/>
              </w:rPr>
              <w:t>Fixed pattern specified in standards.</w:t>
            </w:r>
          </w:p>
          <w:p w14:paraId="285E773A" w14:textId="77777777" w:rsidR="00C11FF9" w:rsidRDefault="007743D8">
            <w:pPr>
              <w:pStyle w:val="ListParagraph"/>
              <w:numPr>
                <w:ilvl w:val="0"/>
                <w:numId w:val="31"/>
              </w:numPr>
              <w:autoSpaceDE/>
              <w:autoSpaceDN/>
              <w:adjustRightInd/>
              <w:snapToGrid/>
              <w:spacing w:beforeLines="50" w:before="120" w:after="0"/>
              <w:rPr>
                <w:b/>
                <w:bCs/>
                <w:i/>
                <w:iCs/>
                <w:sz w:val="24"/>
                <w:szCs w:val="24"/>
              </w:rPr>
            </w:pPr>
            <w:r>
              <w:rPr>
                <w:i/>
                <w:iCs/>
              </w:rPr>
              <w:t>Can be configured in system information.</w:t>
            </w:r>
          </w:p>
        </w:tc>
      </w:tr>
    </w:tbl>
    <w:p w14:paraId="58160BE9" w14:textId="77777777" w:rsidR="00C11FF9" w:rsidRDefault="00C11FF9">
      <w:pPr>
        <w:rPr>
          <w:b/>
          <w:bCs/>
          <w:i/>
          <w:iCs/>
        </w:rPr>
      </w:pPr>
    </w:p>
    <w:p w14:paraId="60D3C2BC" w14:textId="77777777" w:rsidR="00C11FF9" w:rsidRDefault="00C11FF9">
      <w:pPr>
        <w:rPr>
          <w:b/>
          <w:bCs/>
          <w:i/>
          <w:iCs/>
        </w:rPr>
      </w:pPr>
    </w:p>
    <w:p w14:paraId="36E27F03" w14:textId="77777777" w:rsidR="00C11FF9" w:rsidRDefault="00C11FF9">
      <w:pPr>
        <w:rPr>
          <w:b/>
          <w:bCs/>
          <w:i/>
          <w:iCs/>
        </w:rPr>
      </w:pPr>
    </w:p>
    <w:p w14:paraId="2A2F7254" w14:textId="77777777" w:rsidR="00C11FF9" w:rsidRDefault="007743D8">
      <w:pPr>
        <w:rPr>
          <w:b/>
          <w:bCs/>
        </w:rPr>
      </w:pPr>
      <w:r>
        <w:rPr>
          <w:b/>
          <w:bCs/>
        </w:rPr>
        <w:t xml:space="preserve">[Closed] 1st Discussion Round </w:t>
      </w:r>
    </w:p>
    <w:p w14:paraId="7941CAFE" w14:textId="77777777" w:rsidR="00C11FF9" w:rsidRDefault="007743D8">
      <w:pPr>
        <w:rPr>
          <w:b/>
          <w:bCs/>
          <w:u w:val="single"/>
        </w:rPr>
      </w:pPr>
      <w:r>
        <w:rPr>
          <w:b/>
          <w:bCs/>
          <w:u w:val="single"/>
        </w:rPr>
        <w:t>Start-Indicator part</w:t>
      </w:r>
    </w:p>
    <w:p w14:paraId="6C15613D" w14:textId="77777777" w:rsidR="00C11FF9" w:rsidRDefault="007743D8">
      <w:r>
        <w:t>~24</w:t>
      </w:r>
      <w:r>
        <w:rPr>
          <w:b/>
          <w:bCs/>
        </w:rPr>
        <w:t xml:space="preserve"> companies</w:t>
      </w:r>
      <w:r>
        <w:t xml:space="preserve"> provided their views on the start-indicator part of the R2D preamble. </w:t>
      </w:r>
      <w:r>
        <w:rPr>
          <w:b/>
          <w:bCs/>
        </w:rPr>
        <w:t>Majority of these companies (~15) support the ON/OFF pattern</w:t>
      </w:r>
      <w:r>
        <w:t xml:space="preserve"> (high/low voltage transmission). This pattern is favored because it provides a clear and distinguishable signal that enhances the reliability of detecting the start of R2D transmissions, reducing the chances of false or missed detections. On the other hand, </w:t>
      </w:r>
      <w:r>
        <w:rPr>
          <w:b/>
          <w:bCs/>
        </w:rPr>
        <w:t xml:space="preserve">a few companies (~7), support the low-voltage only (OFF pattern) approach. </w:t>
      </w:r>
      <w:r>
        <w:t>This approach is primarily motivated by the need for lower power consumption. However, most of these proponents acknowledge that the inclusion of a preceding high-voltage signal is necessary to ensure reliable detection, thus addressing the potential drawbacks of using a low-voltage signal alone. Therefore, based on this summary, proposal 2.1.1-1 is provided.</w:t>
      </w:r>
    </w:p>
    <w:p w14:paraId="0B4061D1" w14:textId="77777777" w:rsidR="00C11FF9" w:rsidRDefault="00C11FF9"/>
    <w:p w14:paraId="3FF53DC2" w14:textId="77777777" w:rsidR="00C11FF9" w:rsidRDefault="007743D8">
      <w:pPr>
        <w:rPr>
          <w:b/>
          <w:bCs/>
        </w:rPr>
      </w:pPr>
      <w:r>
        <w:rPr>
          <w:b/>
          <w:bCs/>
        </w:rPr>
        <w:t>(HP)Proposal 2.1.1-1</w:t>
      </w:r>
    </w:p>
    <w:p w14:paraId="3E4F031C" w14:textId="77777777" w:rsidR="00C11FF9" w:rsidRDefault="007743D8">
      <w:pPr>
        <w:pStyle w:val="ListParagraph"/>
        <w:ind w:left="0"/>
        <w:rPr>
          <w:color w:val="000000"/>
          <w:szCs w:val="20"/>
        </w:rPr>
      </w:pPr>
      <w:r>
        <w:rPr>
          <w:color w:val="000000"/>
          <w:szCs w:val="20"/>
        </w:rPr>
        <w:t>For the start-indicator part of the R2D time acquisition signal, a fixed length ON/OFF pattern i.e. high/low voltage transmission is applied</w:t>
      </w:r>
    </w:p>
    <w:p w14:paraId="78371585" w14:textId="77777777" w:rsidR="00C11FF9" w:rsidRDefault="007743D8">
      <w:pPr>
        <w:pStyle w:val="ListParagraph"/>
        <w:numPr>
          <w:ilvl w:val="0"/>
          <w:numId w:val="32"/>
        </w:numPr>
        <w:rPr>
          <w:color w:val="000000"/>
          <w:szCs w:val="20"/>
        </w:rPr>
      </w:pPr>
      <w:r>
        <w:rPr>
          <w:color w:val="000000"/>
          <w:szCs w:val="20"/>
        </w:rPr>
        <w:t xml:space="preserve">Fixed length high-voltage is followed by fixed length low-voltage transmission </w:t>
      </w:r>
    </w:p>
    <w:p w14:paraId="7441930A" w14:textId="77777777" w:rsidR="00C11FF9" w:rsidRDefault="007743D8">
      <w:pPr>
        <w:pStyle w:val="ListParagraph"/>
        <w:numPr>
          <w:ilvl w:val="0"/>
          <w:numId w:val="32"/>
        </w:numPr>
        <w:rPr>
          <w:color w:val="000000"/>
          <w:szCs w:val="20"/>
        </w:rPr>
      </w:pPr>
      <w:r>
        <w:rPr>
          <w:color w:val="000000"/>
          <w:szCs w:val="20"/>
        </w:rPr>
        <w:t>FFS: Exact duration of the high and low voltage transmission</w:t>
      </w:r>
    </w:p>
    <w:p w14:paraId="12B2CCEA" w14:textId="77777777" w:rsidR="00C11FF9" w:rsidRDefault="00C11FF9">
      <w:pPr>
        <w:pStyle w:val="ListParagraph"/>
        <w:rPr>
          <w:color w:val="000000"/>
          <w:szCs w:val="20"/>
        </w:rPr>
      </w:pPr>
    </w:p>
    <w:tbl>
      <w:tblPr>
        <w:tblStyle w:val="TableGrid"/>
        <w:tblW w:w="0" w:type="auto"/>
        <w:tblLook w:val="04A0" w:firstRow="1" w:lastRow="0" w:firstColumn="1" w:lastColumn="0" w:noHBand="0" w:noVBand="1"/>
      </w:tblPr>
      <w:tblGrid>
        <w:gridCol w:w="1615"/>
        <w:gridCol w:w="4021"/>
        <w:gridCol w:w="3714"/>
      </w:tblGrid>
      <w:tr w:rsidR="00C11FF9" w14:paraId="42EC1804" w14:textId="77777777">
        <w:tc>
          <w:tcPr>
            <w:tcW w:w="1615" w:type="dxa"/>
          </w:tcPr>
          <w:p w14:paraId="706BDE3C" w14:textId="77777777" w:rsidR="00C11FF9" w:rsidRDefault="007743D8">
            <w:pPr>
              <w:rPr>
                <w:b/>
                <w:bCs/>
                <w:lang w:eastAsia="zh-CN"/>
              </w:rPr>
            </w:pPr>
            <w:r>
              <w:rPr>
                <w:b/>
                <w:bCs/>
                <w:lang w:eastAsia="zh-CN"/>
              </w:rPr>
              <w:t>Company</w:t>
            </w:r>
          </w:p>
        </w:tc>
        <w:tc>
          <w:tcPr>
            <w:tcW w:w="4021" w:type="dxa"/>
          </w:tcPr>
          <w:p w14:paraId="75398A98" w14:textId="77777777" w:rsidR="00C11FF9" w:rsidRDefault="007743D8">
            <w:pPr>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3B86F184" w14:textId="77777777" w:rsidR="00C11FF9" w:rsidRDefault="007743D8">
            <w:pPr>
              <w:jc w:val="left"/>
              <w:rPr>
                <w:b/>
                <w:bCs/>
                <w:lang w:eastAsia="zh-CN"/>
              </w:rPr>
            </w:pPr>
            <w:r>
              <w:rPr>
                <w:b/>
                <w:bCs/>
                <w:lang w:eastAsia="zh-CN"/>
              </w:rPr>
              <w:t>If you don’t support the proposal and have technical concern on the proposal, please elaborate and suggest alternative proposal</w:t>
            </w:r>
          </w:p>
        </w:tc>
      </w:tr>
      <w:tr w:rsidR="00C11FF9" w14:paraId="31DD4F20" w14:textId="77777777">
        <w:tc>
          <w:tcPr>
            <w:tcW w:w="1615" w:type="dxa"/>
          </w:tcPr>
          <w:p w14:paraId="76621ABB" w14:textId="77777777" w:rsidR="00C11FF9" w:rsidRDefault="007743D8">
            <w:pPr>
              <w:rPr>
                <w:lang w:eastAsia="zh-CN"/>
              </w:rPr>
            </w:pPr>
            <w:r>
              <w:rPr>
                <w:rFonts w:hint="eastAsia"/>
                <w:lang w:eastAsia="zh-CN"/>
              </w:rPr>
              <w:t>OPPO</w:t>
            </w:r>
          </w:p>
        </w:tc>
        <w:tc>
          <w:tcPr>
            <w:tcW w:w="4021" w:type="dxa"/>
          </w:tcPr>
          <w:p w14:paraId="2CA86A80" w14:textId="77777777" w:rsidR="00C11FF9" w:rsidRDefault="007743D8">
            <w:pPr>
              <w:rPr>
                <w:lang w:eastAsia="zh-CN"/>
              </w:rPr>
            </w:pPr>
            <w:r>
              <w:rPr>
                <w:rFonts w:hint="eastAsia"/>
                <w:lang w:eastAsia="zh-CN"/>
              </w:rPr>
              <w:t>OK</w:t>
            </w:r>
          </w:p>
        </w:tc>
        <w:tc>
          <w:tcPr>
            <w:tcW w:w="3714" w:type="dxa"/>
          </w:tcPr>
          <w:p w14:paraId="540A7FFF" w14:textId="77777777" w:rsidR="00C11FF9" w:rsidRDefault="00C11FF9">
            <w:pPr>
              <w:rPr>
                <w:lang w:eastAsia="zh-CN"/>
              </w:rPr>
            </w:pPr>
          </w:p>
        </w:tc>
      </w:tr>
      <w:tr w:rsidR="00C11FF9" w14:paraId="7FB7DA75" w14:textId="77777777">
        <w:tc>
          <w:tcPr>
            <w:tcW w:w="1615" w:type="dxa"/>
          </w:tcPr>
          <w:p w14:paraId="12315146" w14:textId="77777777" w:rsidR="00C11FF9" w:rsidRDefault="007743D8">
            <w:pPr>
              <w:rPr>
                <w:lang w:eastAsia="zh-CN"/>
              </w:rPr>
            </w:pPr>
            <w:r>
              <w:rPr>
                <w:rFonts w:hint="eastAsia"/>
                <w:lang w:eastAsia="zh-CN"/>
              </w:rPr>
              <w:t>TCL</w:t>
            </w:r>
          </w:p>
        </w:tc>
        <w:tc>
          <w:tcPr>
            <w:tcW w:w="4021" w:type="dxa"/>
          </w:tcPr>
          <w:p w14:paraId="0907AB52" w14:textId="77777777" w:rsidR="00C11FF9" w:rsidRDefault="007743D8">
            <w:pPr>
              <w:rPr>
                <w:lang w:eastAsia="zh-CN"/>
              </w:rPr>
            </w:pPr>
            <w:r>
              <w:rPr>
                <w:rFonts w:hint="eastAsia"/>
                <w:lang w:eastAsia="zh-CN"/>
              </w:rPr>
              <w:t>Agree with this proposal</w:t>
            </w:r>
            <w:r>
              <w:rPr>
                <w:rFonts w:ascii="Times New Roman Regular" w:hAnsi="Times New Roman Regular" w:cs="Times New Roman Regular"/>
                <w:lang w:eastAsia="zh-CN"/>
              </w:rPr>
              <w:t xml:space="preserve">. </w:t>
            </w:r>
            <w:r>
              <w:rPr>
                <w:szCs w:val="20"/>
              </w:rPr>
              <w:t>If the start chip is low level, device may not correctly judge the first chip of start-indicator by envelop detection because of the threshold or interference/noise. In addition, s</w:t>
            </w:r>
            <w:r>
              <w:rPr>
                <w:lang w:eastAsia="zh-CN"/>
              </w:rPr>
              <w:t xml:space="preserve">ame line code with clock acquisition part like Manchester coding could be considered to reduce the detection complexity. </w:t>
            </w:r>
          </w:p>
        </w:tc>
        <w:tc>
          <w:tcPr>
            <w:tcW w:w="3714" w:type="dxa"/>
          </w:tcPr>
          <w:p w14:paraId="064427CF" w14:textId="77777777" w:rsidR="00C11FF9" w:rsidRDefault="00C11FF9">
            <w:pPr>
              <w:rPr>
                <w:lang w:eastAsia="zh-CN"/>
              </w:rPr>
            </w:pPr>
          </w:p>
        </w:tc>
      </w:tr>
      <w:tr w:rsidR="00C11FF9" w14:paraId="252EB971" w14:textId="77777777">
        <w:tc>
          <w:tcPr>
            <w:tcW w:w="1615" w:type="dxa"/>
          </w:tcPr>
          <w:p w14:paraId="4B44A56D" w14:textId="77777777" w:rsidR="00C11FF9" w:rsidRDefault="007743D8">
            <w:pPr>
              <w:rPr>
                <w:lang w:eastAsia="zh-CN"/>
              </w:rPr>
            </w:pPr>
            <w:r>
              <w:rPr>
                <w:rFonts w:hint="eastAsia"/>
                <w:lang w:eastAsia="zh-CN"/>
              </w:rPr>
              <w:t>x</w:t>
            </w:r>
            <w:r>
              <w:rPr>
                <w:lang w:eastAsia="zh-CN"/>
              </w:rPr>
              <w:t>iaomi</w:t>
            </w:r>
          </w:p>
        </w:tc>
        <w:tc>
          <w:tcPr>
            <w:tcW w:w="4021" w:type="dxa"/>
          </w:tcPr>
          <w:p w14:paraId="238B283B" w14:textId="77777777" w:rsidR="00C11FF9" w:rsidRDefault="007743D8">
            <w:pPr>
              <w:rPr>
                <w:lang w:eastAsia="zh-CN"/>
              </w:rPr>
            </w:pPr>
            <w:r>
              <w:rPr>
                <w:rFonts w:hint="eastAsia"/>
                <w:lang w:eastAsia="zh-CN"/>
              </w:rPr>
              <w:t>O</w:t>
            </w:r>
            <w:r>
              <w:rPr>
                <w:lang w:eastAsia="zh-CN"/>
              </w:rPr>
              <w:t>K</w:t>
            </w:r>
          </w:p>
        </w:tc>
        <w:tc>
          <w:tcPr>
            <w:tcW w:w="3714" w:type="dxa"/>
          </w:tcPr>
          <w:p w14:paraId="2C932CE9" w14:textId="77777777" w:rsidR="00C11FF9" w:rsidRDefault="00C11FF9">
            <w:pPr>
              <w:rPr>
                <w:lang w:eastAsia="zh-CN"/>
              </w:rPr>
            </w:pPr>
          </w:p>
        </w:tc>
      </w:tr>
      <w:tr w:rsidR="00C11FF9" w14:paraId="4962433F" w14:textId="77777777">
        <w:tc>
          <w:tcPr>
            <w:tcW w:w="1615" w:type="dxa"/>
          </w:tcPr>
          <w:p w14:paraId="0C8CF2E1" w14:textId="77777777" w:rsidR="00C11FF9" w:rsidRDefault="007743D8">
            <w:pPr>
              <w:rPr>
                <w:lang w:eastAsia="zh-CN"/>
              </w:rPr>
            </w:pPr>
            <w:r>
              <w:rPr>
                <w:lang w:eastAsia="zh-CN"/>
              </w:rPr>
              <w:t>FUTUREWEI</w:t>
            </w:r>
          </w:p>
        </w:tc>
        <w:tc>
          <w:tcPr>
            <w:tcW w:w="4021" w:type="dxa"/>
          </w:tcPr>
          <w:p w14:paraId="164E5884" w14:textId="77777777" w:rsidR="00C11FF9" w:rsidRDefault="007743D8">
            <w:pPr>
              <w:rPr>
                <w:lang w:eastAsia="zh-CN"/>
              </w:rPr>
            </w:pPr>
            <w:r>
              <w:rPr>
                <w:lang w:eastAsia="zh-CN"/>
              </w:rPr>
              <w:t>ok</w:t>
            </w:r>
          </w:p>
        </w:tc>
        <w:tc>
          <w:tcPr>
            <w:tcW w:w="3714" w:type="dxa"/>
          </w:tcPr>
          <w:p w14:paraId="56A66AF6" w14:textId="77777777" w:rsidR="00C11FF9" w:rsidRDefault="00C11FF9">
            <w:pPr>
              <w:rPr>
                <w:lang w:eastAsia="zh-CN"/>
              </w:rPr>
            </w:pPr>
          </w:p>
        </w:tc>
      </w:tr>
      <w:tr w:rsidR="00C11FF9" w14:paraId="1192A767" w14:textId="77777777">
        <w:tc>
          <w:tcPr>
            <w:tcW w:w="1615" w:type="dxa"/>
          </w:tcPr>
          <w:p w14:paraId="59BAA698" w14:textId="77777777" w:rsidR="00C11FF9" w:rsidRDefault="007743D8">
            <w:pPr>
              <w:rPr>
                <w:lang w:eastAsia="zh-CN"/>
              </w:rPr>
            </w:pPr>
            <w:r>
              <w:rPr>
                <w:lang w:eastAsia="zh-CN"/>
              </w:rPr>
              <w:t>Qualcomm</w:t>
            </w:r>
          </w:p>
        </w:tc>
        <w:tc>
          <w:tcPr>
            <w:tcW w:w="4021" w:type="dxa"/>
          </w:tcPr>
          <w:p w14:paraId="689605D5" w14:textId="77777777" w:rsidR="00C11FF9" w:rsidRDefault="00C11FF9">
            <w:pPr>
              <w:rPr>
                <w:lang w:eastAsia="zh-CN"/>
              </w:rPr>
            </w:pPr>
          </w:p>
        </w:tc>
        <w:tc>
          <w:tcPr>
            <w:tcW w:w="3714" w:type="dxa"/>
          </w:tcPr>
          <w:p w14:paraId="5E6ABCCE" w14:textId="77777777" w:rsidR="00C11FF9" w:rsidRDefault="007743D8">
            <w:pPr>
              <w:pStyle w:val="ListParagraph"/>
              <w:ind w:left="0"/>
              <w:rPr>
                <w:color w:val="000000"/>
                <w:szCs w:val="20"/>
              </w:rPr>
            </w:pPr>
            <w:r>
              <w:rPr>
                <w:color w:val="000000"/>
                <w:szCs w:val="20"/>
              </w:rPr>
              <w:t>We suggest RAN1 to study two alternatives for ON/OFF pattern. Based on our simulation study, Alt2 with simple correlation detection shows much better performance than Alt1.</w:t>
            </w:r>
          </w:p>
          <w:p w14:paraId="3FDA116A" w14:textId="77777777" w:rsidR="00C11FF9" w:rsidRDefault="007743D8">
            <w:pPr>
              <w:pStyle w:val="Heading5"/>
              <w:numPr>
                <w:ilvl w:val="0"/>
                <w:numId w:val="0"/>
              </w:numPr>
              <w:rPr>
                <w:lang w:eastAsia="zh-CN"/>
              </w:rPr>
            </w:pPr>
            <w:r>
              <w:rPr>
                <w:highlight w:val="yellow"/>
                <w:lang w:eastAsia="zh-CN"/>
              </w:rPr>
              <w:t>(HP)Proposal 2.1.1-1</w:t>
            </w:r>
            <w:r>
              <w:rPr>
                <w:lang w:eastAsia="zh-CN"/>
              </w:rPr>
              <w:t>a</w:t>
            </w:r>
          </w:p>
          <w:p w14:paraId="2BDADC89" w14:textId="77777777" w:rsidR="00C11FF9" w:rsidRDefault="007743D8">
            <w:pPr>
              <w:pStyle w:val="ListParagraph"/>
              <w:ind w:left="0"/>
              <w:rPr>
                <w:color w:val="000000"/>
                <w:szCs w:val="20"/>
              </w:rPr>
            </w:pPr>
            <w:r>
              <w:rPr>
                <w:color w:val="000000"/>
                <w:szCs w:val="20"/>
              </w:rPr>
              <w:t>For the start-indicator part of the R2D time acquisition signal, a fixed length ON/OFF pattern, i.e., high/low voltage transmission is applied</w:t>
            </w:r>
          </w:p>
          <w:p w14:paraId="064B431F" w14:textId="77777777" w:rsidR="00C11FF9" w:rsidRDefault="007743D8">
            <w:pPr>
              <w:pStyle w:val="ListParagraph"/>
              <w:ind w:left="0"/>
              <w:rPr>
                <w:color w:val="000000"/>
                <w:szCs w:val="20"/>
              </w:rPr>
            </w:pPr>
            <w:r>
              <w:rPr>
                <w:color w:val="000000"/>
                <w:szCs w:val="20"/>
              </w:rPr>
              <w:lastRenderedPageBreak/>
              <w:t xml:space="preserve">Alt1: Fixed length high-voltage is followed by fixed length low-voltage transmission </w:t>
            </w:r>
          </w:p>
          <w:p w14:paraId="105ABD74" w14:textId="77777777" w:rsidR="00C11FF9" w:rsidRDefault="007743D8">
            <w:pPr>
              <w:pStyle w:val="ListParagraph"/>
              <w:numPr>
                <w:ilvl w:val="0"/>
                <w:numId w:val="32"/>
              </w:numPr>
              <w:rPr>
                <w:color w:val="000000"/>
                <w:szCs w:val="20"/>
              </w:rPr>
            </w:pPr>
            <w:r>
              <w:rPr>
                <w:color w:val="000000"/>
                <w:szCs w:val="20"/>
              </w:rPr>
              <w:t>FFS: Exact duration of the high and low voltage transmission</w:t>
            </w:r>
          </w:p>
          <w:p w14:paraId="0422BFAB" w14:textId="77777777" w:rsidR="00C11FF9" w:rsidRDefault="007743D8">
            <w:pPr>
              <w:rPr>
                <w:color w:val="000000"/>
                <w:szCs w:val="20"/>
              </w:rPr>
            </w:pPr>
            <w:r>
              <w:rPr>
                <w:color w:val="000000"/>
                <w:szCs w:val="20"/>
              </w:rPr>
              <w:t>Alt2: Predefined ON/OFF sequence</w:t>
            </w:r>
          </w:p>
          <w:p w14:paraId="441FC343" w14:textId="77777777" w:rsidR="00C11FF9" w:rsidRDefault="007743D8">
            <w:pPr>
              <w:rPr>
                <w:lang w:eastAsia="zh-CN"/>
              </w:rPr>
            </w:pPr>
            <w:r>
              <w:rPr>
                <w:lang w:eastAsia="zh-CN"/>
              </w:rPr>
              <w:t>-</w:t>
            </w:r>
            <w:r>
              <w:rPr>
                <w:color w:val="000000"/>
                <w:szCs w:val="20"/>
              </w:rPr>
              <w:t xml:space="preserve"> FFS: sequence design and duration</w:t>
            </w:r>
          </w:p>
        </w:tc>
      </w:tr>
      <w:tr w:rsidR="00C11FF9" w14:paraId="795087D6" w14:textId="77777777">
        <w:tc>
          <w:tcPr>
            <w:tcW w:w="1615" w:type="dxa"/>
          </w:tcPr>
          <w:p w14:paraId="422CC786" w14:textId="77777777" w:rsidR="00C11FF9" w:rsidRDefault="007743D8">
            <w:pPr>
              <w:rPr>
                <w:lang w:eastAsia="zh-CN"/>
              </w:rPr>
            </w:pPr>
            <w:r>
              <w:rPr>
                <w:rFonts w:hint="eastAsia"/>
                <w:lang w:eastAsia="zh-CN"/>
              </w:rPr>
              <w:lastRenderedPageBreak/>
              <w:t>Spreadtrum</w:t>
            </w:r>
          </w:p>
        </w:tc>
        <w:tc>
          <w:tcPr>
            <w:tcW w:w="4021" w:type="dxa"/>
          </w:tcPr>
          <w:p w14:paraId="4AEF46DB" w14:textId="77777777" w:rsidR="00C11FF9" w:rsidRDefault="007743D8">
            <w:pPr>
              <w:rPr>
                <w:lang w:eastAsia="zh-CN"/>
              </w:rPr>
            </w:pPr>
            <w:r>
              <w:rPr>
                <w:rFonts w:hint="eastAsia"/>
                <w:lang w:eastAsia="zh-CN"/>
              </w:rPr>
              <w:t>O</w:t>
            </w:r>
            <w:r>
              <w:rPr>
                <w:lang w:eastAsia="zh-CN"/>
              </w:rPr>
              <w:t>K</w:t>
            </w:r>
          </w:p>
        </w:tc>
        <w:tc>
          <w:tcPr>
            <w:tcW w:w="3714" w:type="dxa"/>
          </w:tcPr>
          <w:p w14:paraId="587E1DF8" w14:textId="77777777" w:rsidR="00C11FF9" w:rsidRDefault="00C11FF9">
            <w:pPr>
              <w:pStyle w:val="ListParagraph"/>
              <w:ind w:left="0"/>
              <w:rPr>
                <w:color w:val="000000"/>
                <w:szCs w:val="20"/>
              </w:rPr>
            </w:pPr>
          </w:p>
        </w:tc>
      </w:tr>
      <w:tr w:rsidR="00C11FF9" w14:paraId="4E7251BA" w14:textId="77777777">
        <w:tc>
          <w:tcPr>
            <w:tcW w:w="1615" w:type="dxa"/>
          </w:tcPr>
          <w:p w14:paraId="2178074B" w14:textId="77777777" w:rsidR="00C11FF9" w:rsidRDefault="007743D8">
            <w:pPr>
              <w:rPr>
                <w:lang w:eastAsia="zh-CN"/>
              </w:rPr>
            </w:pPr>
            <w:r>
              <w:rPr>
                <w:rFonts w:hint="eastAsia"/>
                <w:lang w:eastAsia="zh-CN"/>
              </w:rPr>
              <w:t>H</w:t>
            </w:r>
            <w:r>
              <w:rPr>
                <w:lang w:eastAsia="zh-CN"/>
              </w:rPr>
              <w:t>onor</w:t>
            </w:r>
          </w:p>
        </w:tc>
        <w:tc>
          <w:tcPr>
            <w:tcW w:w="4021" w:type="dxa"/>
          </w:tcPr>
          <w:p w14:paraId="14BC86F7" w14:textId="77777777" w:rsidR="00C11FF9" w:rsidRDefault="007743D8">
            <w:pPr>
              <w:rPr>
                <w:lang w:eastAsia="zh-CN"/>
              </w:rPr>
            </w:pPr>
            <w:r>
              <w:rPr>
                <w:rFonts w:hint="eastAsia"/>
                <w:lang w:eastAsia="zh-CN"/>
              </w:rPr>
              <w:t>O</w:t>
            </w:r>
            <w:r>
              <w:rPr>
                <w:lang w:eastAsia="zh-CN"/>
              </w:rPr>
              <w:t>K</w:t>
            </w:r>
          </w:p>
        </w:tc>
        <w:tc>
          <w:tcPr>
            <w:tcW w:w="3714" w:type="dxa"/>
          </w:tcPr>
          <w:p w14:paraId="1F92667B" w14:textId="77777777" w:rsidR="00C11FF9" w:rsidRDefault="00C11FF9">
            <w:pPr>
              <w:pStyle w:val="ListParagraph"/>
              <w:ind w:left="0"/>
              <w:rPr>
                <w:color w:val="000000"/>
                <w:szCs w:val="20"/>
              </w:rPr>
            </w:pPr>
          </w:p>
        </w:tc>
      </w:tr>
      <w:tr w:rsidR="00C11FF9" w14:paraId="2807047B" w14:textId="77777777">
        <w:tc>
          <w:tcPr>
            <w:tcW w:w="1615" w:type="dxa"/>
          </w:tcPr>
          <w:p w14:paraId="12B62CA2" w14:textId="77777777" w:rsidR="00C11FF9" w:rsidRDefault="007743D8">
            <w:pPr>
              <w:rPr>
                <w:lang w:eastAsia="zh-CN"/>
              </w:rPr>
            </w:pPr>
            <w:r>
              <w:rPr>
                <w:lang w:eastAsia="zh-CN"/>
              </w:rPr>
              <w:t>MTK</w:t>
            </w:r>
          </w:p>
        </w:tc>
        <w:tc>
          <w:tcPr>
            <w:tcW w:w="4021" w:type="dxa"/>
          </w:tcPr>
          <w:p w14:paraId="71DAF114" w14:textId="77777777" w:rsidR="00C11FF9" w:rsidRDefault="007743D8">
            <w:pPr>
              <w:rPr>
                <w:lang w:eastAsia="zh-CN"/>
              </w:rPr>
            </w:pPr>
            <w:r>
              <w:rPr>
                <w:lang w:eastAsia="zh-CN"/>
              </w:rPr>
              <w:t>OK</w:t>
            </w:r>
          </w:p>
        </w:tc>
        <w:tc>
          <w:tcPr>
            <w:tcW w:w="3714" w:type="dxa"/>
          </w:tcPr>
          <w:p w14:paraId="775F8F3D" w14:textId="77777777" w:rsidR="00C11FF9" w:rsidRDefault="00C11FF9">
            <w:pPr>
              <w:pStyle w:val="ListParagraph"/>
              <w:ind w:left="0"/>
              <w:rPr>
                <w:color w:val="000000"/>
                <w:szCs w:val="20"/>
              </w:rPr>
            </w:pPr>
          </w:p>
        </w:tc>
      </w:tr>
      <w:tr w:rsidR="00C11FF9" w14:paraId="779D1BD6" w14:textId="77777777">
        <w:tc>
          <w:tcPr>
            <w:tcW w:w="1615" w:type="dxa"/>
          </w:tcPr>
          <w:p w14:paraId="3043BD20" w14:textId="77777777" w:rsidR="00C11FF9" w:rsidRDefault="007743D8">
            <w:pPr>
              <w:rPr>
                <w:rFonts w:eastAsia="Malgun Gothic"/>
                <w:lang w:eastAsia="ko-KR"/>
              </w:rPr>
            </w:pPr>
            <w:r>
              <w:rPr>
                <w:rFonts w:eastAsia="Malgun Gothic" w:hint="eastAsia"/>
                <w:lang w:eastAsia="ko-KR"/>
              </w:rPr>
              <w:t>LG Electronics</w:t>
            </w:r>
          </w:p>
        </w:tc>
        <w:tc>
          <w:tcPr>
            <w:tcW w:w="4021" w:type="dxa"/>
          </w:tcPr>
          <w:p w14:paraId="31BB3151" w14:textId="77777777" w:rsidR="00C11FF9" w:rsidRDefault="007743D8">
            <w:pPr>
              <w:rPr>
                <w:rFonts w:eastAsia="Malgun Gothic"/>
                <w:lang w:eastAsia="ko-KR"/>
              </w:rPr>
            </w:pPr>
            <w:r>
              <w:rPr>
                <w:rFonts w:eastAsia="Malgun Gothic" w:hint="eastAsia"/>
                <w:lang w:eastAsia="ko-KR"/>
              </w:rPr>
              <w:t>OK</w:t>
            </w:r>
          </w:p>
        </w:tc>
        <w:tc>
          <w:tcPr>
            <w:tcW w:w="3714" w:type="dxa"/>
          </w:tcPr>
          <w:p w14:paraId="755FCF35" w14:textId="77777777" w:rsidR="00C11FF9" w:rsidRDefault="00C11FF9">
            <w:pPr>
              <w:pStyle w:val="ListParagraph"/>
              <w:ind w:left="0"/>
              <w:rPr>
                <w:color w:val="000000"/>
                <w:szCs w:val="20"/>
              </w:rPr>
            </w:pPr>
          </w:p>
        </w:tc>
      </w:tr>
      <w:tr w:rsidR="00C11FF9" w14:paraId="366FCFAD" w14:textId="77777777">
        <w:tc>
          <w:tcPr>
            <w:tcW w:w="1615" w:type="dxa"/>
          </w:tcPr>
          <w:p w14:paraId="6141DD0C" w14:textId="77777777" w:rsidR="00C11FF9" w:rsidRDefault="007743D8">
            <w:pPr>
              <w:rPr>
                <w:rFonts w:eastAsia="Malgun Gothic"/>
                <w:lang w:eastAsia="ko-KR"/>
              </w:rPr>
            </w:pPr>
            <w:r>
              <w:rPr>
                <w:lang w:eastAsia="zh-CN"/>
              </w:rPr>
              <w:t>Lenovo</w:t>
            </w:r>
          </w:p>
        </w:tc>
        <w:tc>
          <w:tcPr>
            <w:tcW w:w="4021" w:type="dxa"/>
          </w:tcPr>
          <w:p w14:paraId="36C9FC63" w14:textId="77777777" w:rsidR="00C11FF9" w:rsidRDefault="00C11FF9">
            <w:pPr>
              <w:rPr>
                <w:rFonts w:eastAsia="Malgun Gothic"/>
                <w:lang w:eastAsia="ko-KR"/>
              </w:rPr>
            </w:pPr>
          </w:p>
        </w:tc>
        <w:tc>
          <w:tcPr>
            <w:tcW w:w="3714" w:type="dxa"/>
          </w:tcPr>
          <w:p w14:paraId="7DE4326F" w14:textId="77777777" w:rsidR="00C11FF9" w:rsidRDefault="007743D8">
            <w:pPr>
              <w:pStyle w:val="ListParagraph"/>
              <w:ind w:left="0"/>
              <w:rPr>
                <w:color w:val="000000"/>
                <w:szCs w:val="20"/>
              </w:rPr>
            </w:pPr>
            <w:r>
              <w:rPr>
                <w:color w:val="000000"/>
                <w:szCs w:val="20"/>
              </w:rPr>
              <w:t>Fine with Qualcomm updated proposal.</w:t>
            </w:r>
          </w:p>
        </w:tc>
      </w:tr>
      <w:tr w:rsidR="00C11FF9" w14:paraId="1122E4B7" w14:textId="77777777">
        <w:tc>
          <w:tcPr>
            <w:tcW w:w="1615" w:type="dxa"/>
          </w:tcPr>
          <w:p w14:paraId="7A7EE35B" w14:textId="77777777" w:rsidR="00C11FF9" w:rsidRDefault="007743D8">
            <w:pPr>
              <w:rPr>
                <w:lang w:eastAsia="zh-CN"/>
              </w:rPr>
            </w:pPr>
            <w:r>
              <w:rPr>
                <w:rFonts w:hint="eastAsia"/>
                <w:lang w:eastAsia="zh-CN"/>
              </w:rPr>
              <w:t>Ericsson</w:t>
            </w:r>
          </w:p>
        </w:tc>
        <w:tc>
          <w:tcPr>
            <w:tcW w:w="4021" w:type="dxa"/>
          </w:tcPr>
          <w:p w14:paraId="70E50D25" w14:textId="77777777" w:rsidR="00C11FF9" w:rsidRDefault="007743D8">
            <w:pPr>
              <w:rPr>
                <w:lang w:eastAsia="zh-CN"/>
              </w:rPr>
            </w:pPr>
            <w:r>
              <w:rPr>
                <w:lang w:eastAsia="zh-CN"/>
              </w:rPr>
              <w:t xml:space="preserve">Support in principle. </w:t>
            </w:r>
          </w:p>
          <w:p w14:paraId="1E3644A5" w14:textId="77777777" w:rsidR="00C11FF9" w:rsidRDefault="007743D8">
            <w:pPr>
              <w:rPr>
                <w:lang w:eastAsia="zh-CN"/>
              </w:rPr>
            </w:pPr>
            <w:r>
              <w:rPr>
                <w:lang w:eastAsia="zh-CN"/>
              </w:rPr>
              <w:t>But the fixed length may have some problem. If an RF charging signal is provided with the same high voltage as ON part before R2D start-indicator, a device may not be able to distinguish between RF charging signal and the ON part and therefore cannot determine the length of ON part. To solve the problem, the fixed length of the ON part, i.e., high-voltage one, is actually a minimum length. A fixed length for low-voltage transmission is needed.</w:t>
            </w:r>
          </w:p>
          <w:p w14:paraId="22F43FB1" w14:textId="77777777" w:rsidR="00C11FF9" w:rsidRDefault="007743D8">
            <w:pPr>
              <w:rPr>
                <w:lang w:eastAsia="zh-CN"/>
              </w:rPr>
            </w:pPr>
            <w:r>
              <w:rPr>
                <w:lang w:eastAsia="zh-CN"/>
              </w:rPr>
              <w:t>After the low voltage (OFF) transmission, the device will need to detect a high voltage (ON) signal. It will be good to have add “FFS: whether the high voltage (ON) signal after the low voltage (OFF) signal studied as part of the start indicator or the clock acquisition signal?</w:t>
            </w:r>
          </w:p>
        </w:tc>
        <w:tc>
          <w:tcPr>
            <w:tcW w:w="3714" w:type="dxa"/>
          </w:tcPr>
          <w:p w14:paraId="0F3C234C" w14:textId="77777777" w:rsidR="00C11FF9" w:rsidRDefault="00C11FF9">
            <w:pPr>
              <w:rPr>
                <w:lang w:eastAsia="zh-CN"/>
              </w:rPr>
            </w:pPr>
          </w:p>
        </w:tc>
      </w:tr>
      <w:tr w:rsidR="00C11FF9" w14:paraId="4E279119" w14:textId="77777777">
        <w:tc>
          <w:tcPr>
            <w:tcW w:w="1615" w:type="dxa"/>
          </w:tcPr>
          <w:p w14:paraId="02AD0C9D" w14:textId="77777777" w:rsidR="00C11FF9" w:rsidRDefault="007743D8">
            <w:pPr>
              <w:rPr>
                <w:rFonts w:eastAsia="Malgun Gothic"/>
                <w:lang w:eastAsia="ko-KR"/>
              </w:rPr>
            </w:pPr>
            <w:r>
              <w:rPr>
                <w:rFonts w:eastAsia="Malgun Gothic"/>
                <w:lang w:eastAsia="ko-KR"/>
              </w:rPr>
              <w:t>InterDigital</w:t>
            </w:r>
          </w:p>
        </w:tc>
        <w:tc>
          <w:tcPr>
            <w:tcW w:w="4021" w:type="dxa"/>
          </w:tcPr>
          <w:p w14:paraId="43C98521" w14:textId="77777777" w:rsidR="00C11FF9" w:rsidRDefault="007743D8">
            <w:pPr>
              <w:rPr>
                <w:rFonts w:eastAsia="Malgun Gothic"/>
                <w:lang w:eastAsia="ko-KR"/>
              </w:rPr>
            </w:pPr>
            <w:r>
              <w:rPr>
                <w:rFonts w:eastAsia="Malgun Gothic"/>
                <w:lang w:eastAsia="ko-KR"/>
              </w:rPr>
              <w:t>ok</w:t>
            </w:r>
          </w:p>
        </w:tc>
        <w:tc>
          <w:tcPr>
            <w:tcW w:w="3714" w:type="dxa"/>
          </w:tcPr>
          <w:p w14:paraId="25050F45" w14:textId="77777777" w:rsidR="00C11FF9" w:rsidRDefault="00C11FF9">
            <w:pPr>
              <w:pStyle w:val="ListParagraph"/>
              <w:ind w:left="0"/>
              <w:rPr>
                <w:color w:val="000000"/>
                <w:szCs w:val="20"/>
              </w:rPr>
            </w:pPr>
          </w:p>
        </w:tc>
      </w:tr>
      <w:tr w:rsidR="00C11FF9" w14:paraId="46FA729F" w14:textId="77777777">
        <w:tc>
          <w:tcPr>
            <w:tcW w:w="1615" w:type="dxa"/>
          </w:tcPr>
          <w:p w14:paraId="5EF64D6A" w14:textId="77777777" w:rsidR="00C11FF9" w:rsidRDefault="007743D8">
            <w:pPr>
              <w:rPr>
                <w:rFonts w:eastAsia="Malgun Gothic"/>
                <w:lang w:eastAsia="ko-KR"/>
              </w:rPr>
            </w:pPr>
            <w:r>
              <w:rPr>
                <w:lang w:eastAsia="zh-CN"/>
              </w:rPr>
              <w:t>Samsung</w:t>
            </w:r>
          </w:p>
        </w:tc>
        <w:tc>
          <w:tcPr>
            <w:tcW w:w="4021" w:type="dxa"/>
          </w:tcPr>
          <w:p w14:paraId="2A04B37A" w14:textId="77777777" w:rsidR="00C11FF9" w:rsidRDefault="007743D8">
            <w:pPr>
              <w:rPr>
                <w:lang w:eastAsia="zh-CN"/>
              </w:rPr>
            </w:pPr>
            <w:r>
              <w:rPr>
                <w:lang w:eastAsia="zh-CN"/>
              </w:rPr>
              <w:t xml:space="preserve">We support in principle start-indicator part to be based on a fixed length ON/OFF pattern. </w:t>
            </w:r>
          </w:p>
          <w:p w14:paraId="11660C3D" w14:textId="77777777" w:rsidR="00C11FF9" w:rsidRDefault="00C11FF9">
            <w:pPr>
              <w:rPr>
                <w:lang w:eastAsia="zh-CN"/>
              </w:rPr>
            </w:pPr>
          </w:p>
          <w:p w14:paraId="12F04D7D" w14:textId="77777777" w:rsidR="00C11FF9" w:rsidRDefault="007743D8">
            <w:pPr>
              <w:rPr>
                <w:lang w:eastAsia="zh-CN"/>
              </w:rPr>
            </w:pPr>
            <w:r>
              <w:rPr>
                <w:lang w:eastAsia="zh-CN"/>
              </w:rPr>
              <w:t>However, the sub-bullet point “Fixed length high-voltage is followed by fixed length low-voltage transmission” is confusing as it is interpreted as 10, i.e., H-L. The exact H/L sequence and the length can be further discussed.</w:t>
            </w:r>
          </w:p>
          <w:p w14:paraId="27D97945" w14:textId="77777777" w:rsidR="00C11FF9" w:rsidRDefault="007743D8">
            <w:pPr>
              <w:rPr>
                <w:lang w:eastAsia="zh-CN"/>
              </w:rPr>
            </w:pPr>
            <w:r>
              <w:rPr>
                <w:lang w:eastAsia="zh-CN"/>
              </w:rPr>
              <w:lastRenderedPageBreak/>
              <w:t>Proposed modified proposal:</w:t>
            </w:r>
          </w:p>
          <w:p w14:paraId="5D0E2322" w14:textId="77777777" w:rsidR="00C11FF9" w:rsidRDefault="007743D8">
            <w:pPr>
              <w:pStyle w:val="ListParagraph"/>
              <w:ind w:left="0"/>
              <w:rPr>
                <w:color w:val="000000"/>
                <w:szCs w:val="20"/>
              </w:rPr>
            </w:pPr>
            <w:r>
              <w:rPr>
                <w:color w:val="000000"/>
                <w:szCs w:val="20"/>
              </w:rPr>
              <w:t>For the start-indicator part of the R2D time acquisition signal, a fixed length ON/OFF pattern i.e. high/low voltage transmission is applied</w:t>
            </w:r>
          </w:p>
          <w:p w14:paraId="0266ABBE" w14:textId="77777777" w:rsidR="00C11FF9" w:rsidRDefault="007743D8">
            <w:pPr>
              <w:pStyle w:val="ListParagraph"/>
              <w:numPr>
                <w:ilvl w:val="0"/>
                <w:numId w:val="32"/>
              </w:numPr>
              <w:rPr>
                <w:color w:val="0070C0"/>
                <w:szCs w:val="20"/>
              </w:rPr>
            </w:pPr>
            <w:r>
              <w:rPr>
                <w:color w:val="0070C0"/>
                <w:szCs w:val="20"/>
              </w:rPr>
              <w:t>FFS: Exact sequence/length of the ON/OFF pattern.</w:t>
            </w:r>
          </w:p>
          <w:p w14:paraId="37D74A14" w14:textId="77777777" w:rsidR="00C11FF9" w:rsidRDefault="007743D8">
            <w:pPr>
              <w:pStyle w:val="ListParagraph"/>
              <w:numPr>
                <w:ilvl w:val="0"/>
                <w:numId w:val="32"/>
              </w:numPr>
              <w:rPr>
                <w:strike/>
                <w:color w:val="FF0000"/>
                <w:szCs w:val="20"/>
              </w:rPr>
            </w:pPr>
            <w:r>
              <w:rPr>
                <w:strike/>
                <w:color w:val="FF0000"/>
                <w:szCs w:val="20"/>
              </w:rPr>
              <w:t xml:space="preserve">Fixed length high-voltage is followed by fixed length low-voltage transmission </w:t>
            </w:r>
          </w:p>
          <w:p w14:paraId="5941A1A1" w14:textId="77777777" w:rsidR="00C11FF9" w:rsidRDefault="007743D8">
            <w:pPr>
              <w:pStyle w:val="ListParagraph"/>
              <w:numPr>
                <w:ilvl w:val="0"/>
                <w:numId w:val="32"/>
              </w:numPr>
              <w:rPr>
                <w:strike/>
                <w:color w:val="FF0000"/>
                <w:szCs w:val="20"/>
              </w:rPr>
            </w:pPr>
            <w:r>
              <w:rPr>
                <w:strike/>
                <w:color w:val="FF0000"/>
                <w:szCs w:val="20"/>
              </w:rPr>
              <w:t>FFS: Exact duration of the high and low voltage transmission</w:t>
            </w:r>
          </w:p>
          <w:p w14:paraId="45E28F74" w14:textId="77777777" w:rsidR="00C11FF9" w:rsidRDefault="00C11FF9">
            <w:pPr>
              <w:rPr>
                <w:rFonts w:eastAsia="Malgun Gothic"/>
                <w:lang w:eastAsia="ko-KR"/>
              </w:rPr>
            </w:pPr>
          </w:p>
        </w:tc>
        <w:tc>
          <w:tcPr>
            <w:tcW w:w="3714" w:type="dxa"/>
          </w:tcPr>
          <w:p w14:paraId="1FA6398C" w14:textId="77777777" w:rsidR="00C11FF9" w:rsidRDefault="00C11FF9">
            <w:pPr>
              <w:pStyle w:val="ListParagraph"/>
              <w:ind w:left="0"/>
              <w:rPr>
                <w:color w:val="000000"/>
                <w:szCs w:val="20"/>
              </w:rPr>
            </w:pPr>
          </w:p>
        </w:tc>
      </w:tr>
      <w:tr w:rsidR="00C11FF9" w14:paraId="3EA2A12F" w14:textId="77777777">
        <w:tc>
          <w:tcPr>
            <w:tcW w:w="1615" w:type="dxa"/>
          </w:tcPr>
          <w:p w14:paraId="110C1189" w14:textId="77777777" w:rsidR="00C11FF9" w:rsidRDefault="007743D8">
            <w:pPr>
              <w:rPr>
                <w:lang w:eastAsia="zh-CN"/>
              </w:rPr>
            </w:pPr>
            <w:r>
              <w:rPr>
                <w:rFonts w:hint="eastAsia"/>
                <w:lang w:eastAsia="zh-CN"/>
              </w:rPr>
              <w:t>ZTE, Sanechips</w:t>
            </w:r>
          </w:p>
        </w:tc>
        <w:tc>
          <w:tcPr>
            <w:tcW w:w="4021" w:type="dxa"/>
          </w:tcPr>
          <w:p w14:paraId="17096B18" w14:textId="77777777" w:rsidR="00C11FF9" w:rsidRDefault="007743D8">
            <w:pPr>
              <w:rPr>
                <w:lang w:eastAsia="ko-KR"/>
              </w:rPr>
            </w:pPr>
            <w:r>
              <w:rPr>
                <w:rFonts w:hint="eastAsia"/>
                <w:lang w:eastAsia="zh-CN"/>
              </w:rPr>
              <w:t>OK</w:t>
            </w:r>
          </w:p>
        </w:tc>
        <w:tc>
          <w:tcPr>
            <w:tcW w:w="3714" w:type="dxa"/>
          </w:tcPr>
          <w:p w14:paraId="5F5E45A5" w14:textId="77777777" w:rsidR="00C11FF9" w:rsidRDefault="00C11FF9">
            <w:pPr>
              <w:pStyle w:val="ListParagraph"/>
              <w:ind w:left="0"/>
              <w:rPr>
                <w:color w:val="000000"/>
                <w:szCs w:val="20"/>
              </w:rPr>
            </w:pPr>
          </w:p>
        </w:tc>
      </w:tr>
      <w:tr w:rsidR="00C11FF9" w14:paraId="329FA9C7" w14:textId="77777777">
        <w:tc>
          <w:tcPr>
            <w:tcW w:w="1615" w:type="dxa"/>
          </w:tcPr>
          <w:p w14:paraId="000E648A" w14:textId="77777777" w:rsidR="00C11FF9" w:rsidRPr="000B57E9" w:rsidRDefault="007743D8">
            <w:pPr>
              <w:rPr>
                <w:b/>
                <w:bCs/>
                <w:color w:val="000000" w:themeColor="text1"/>
                <w:lang w:eastAsia="zh-CN"/>
              </w:rPr>
            </w:pPr>
            <w:r w:rsidRPr="000B57E9">
              <w:rPr>
                <w:b/>
                <w:bCs/>
                <w:color w:val="000000" w:themeColor="text1"/>
                <w:lang w:eastAsia="zh-CN"/>
              </w:rPr>
              <w:t>Moderator (Apple)</w:t>
            </w:r>
          </w:p>
        </w:tc>
        <w:tc>
          <w:tcPr>
            <w:tcW w:w="7735" w:type="dxa"/>
            <w:gridSpan w:val="2"/>
          </w:tcPr>
          <w:p w14:paraId="4333BB27" w14:textId="77777777" w:rsidR="00C11FF9" w:rsidRPr="000B57E9" w:rsidRDefault="007743D8">
            <w:pPr>
              <w:pStyle w:val="ListParagraph"/>
              <w:ind w:left="0"/>
              <w:rPr>
                <w:b/>
                <w:bCs/>
                <w:color w:val="000000" w:themeColor="text1"/>
                <w:szCs w:val="20"/>
              </w:rPr>
            </w:pPr>
            <w:r w:rsidRPr="000B57E9">
              <w:rPr>
                <w:b/>
                <w:bCs/>
                <w:color w:val="000000" w:themeColor="text1"/>
                <w:szCs w:val="20"/>
              </w:rPr>
              <w:t>Updated proposal provided for 2</w:t>
            </w:r>
            <w:r w:rsidRPr="000B57E9">
              <w:rPr>
                <w:b/>
                <w:bCs/>
                <w:color w:val="000000" w:themeColor="text1"/>
                <w:szCs w:val="20"/>
                <w:vertAlign w:val="superscript"/>
              </w:rPr>
              <w:t>nd</w:t>
            </w:r>
            <w:r w:rsidRPr="000B57E9">
              <w:rPr>
                <w:b/>
                <w:bCs/>
                <w:color w:val="000000" w:themeColor="text1"/>
                <w:szCs w:val="20"/>
              </w:rPr>
              <w:t xml:space="preserve"> round based on the inputs</w:t>
            </w:r>
          </w:p>
        </w:tc>
      </w:tr>
    </w:tbl>
    <w:p w14:paraId="3240F9E8" w14:textId="77777777" w:rsidR="00C11FF9" w:rsidRDefault="00C11FF9"/>
    <w:p w14:paraId="01BFFF1E" w14:textId="77777777" w:rsidR="00C11FF9" w:rsidRDefault="00C11FF9"/>
    <w:p w14:paraId="3DAAE077" w14:textId="77777777" w:rsidR="00C11FF9" w:rsidRDefault="007743D8">
      <w:pPr>
        <w:rPr>
          <w:b/>
          <w:bCs/>
          <w:u w:val="single"/>
        </w:rPr>
      </w:pPr>
      <w:r>
        <w:rPr>
          <w:b/>
          <w:bCs/>
          <w:u w:val="single"/>
        </w:rPr>
        <w:t>Clock-acquisition part</w:t>
      </w:r>
    </w:p>
    <w:p w14:paraId="5F720268" w14:textId="77777777" w:rsidR="00C11FF9" w:rsidRDefault="007743D8">
      <w:r>
        <w:t>~22</w:t>
      </w:r>
      <w:r>
        <w:rPr>
          <w:b/>
          <w:bCs/>
        </w:rPr>
        <w:t xml:space="preserve"> companies</w:t>
      </w:r>
      <w:r>
        <w:t xml:space="preserve"> provided their views on the clock-acquisition part of the R2D preamble. Multiple aspects related to the clock-acquisition part are discussed. First aspect is the determination of the chip duration for both the data and control in the following PRDCH. Majority of companies agree that the clock-acquisition part should be used to determine the chip duration for both data and control transmissions. Second aspect is on the determination of the chip duration by calculating the duration between the adjacent rising/falling edges. For this purpose, most of the companies propose that at least 2 falling/rising edges should be considered for the patterns design of the clock-acquisition part. Moreover, it is observed that with multiple transitions of falling/rising edges, the chip duration accuracy can be better. Third aspect is related to whether the clock-acquisition part has one fixed pattern and/or duration. Regarding one fixed pattern, it is argued that to keep low-complexity for detecting clock-acquisition part, a fixed pattern is preferable. However, to ensure that different chip durations can be signaled via the clock-acquisition part, the duration for the same fixed pattern can be different, i.e. consider supporting same fixed pattern with different durations. Moreover, the fixed patterns should be designed such that it is unique relative to the following PRDCH transmission. Fourth aspect is related to the CP handling in the clock-acquisition part. In agenda 9.4.2.1, it is agreed to study whether/how CP inserting is handled at the transmitter/receiver side. And this discussion may also impact how the CP inserting may impact the clock-acquisition part’s pattern/design. However, considering that the discussion is still ongoing in the other agenda, and depending on the progress of that discussion, it can be later discussed, whether/how the CP inserting is taken into account for the clock-acquisition part design. Furthermore, it is proposed by some companies to further consider/justify whether there is a need for frequency synchronization and if clock-acquisition part can be utilized for this purpose. Based on the discussion, following proposals are made related to the clock-acquisition part for the R2D preamble.</w:t>
      </w:r>
    </w:p>
    <w:p w14:paraId="33D34412" w14:textId="77777777" w:rsidR="00C11FF9" w:rsidRDefault="00C11FF9"/>
    <w:p w14:paraId="4AE73CC8" w14:textId="77777777" w:rsidR="00C11FF9" w:rsidRDefault="007743D8">
      <w:pPr>
        <w:rPr>
          <w:b/>
          <w:bCs/>
        </w:rPr>
      </w:pPr>
      <w:r>
        <w:rPr>
          <w:b/>
          <w:bCs/>
        </w:rPr>
        <w:t>(HP) Proposal 2.1.1-2</w:t>
      </w:r>
    </w:p>
    <w:p w14:paraId="2413A11F" w14:textId="77777777" w:rsidR="00C11FF9" w:rsidRDefault="007743D8">
      <w:pPr>
        <w:spacing w:after="0"/>
        <w:rPr>
          <w:color w:val="000000"/>
          <w:szCs w:val="20"/>
        </w:rPr>
      </w:pPr>
      <w:r>
        <w:rPr>
          <w:color w:val="000000"/>
          <w:szCs w:val="20"/>
        </w:rPr>
        <w:t xml:space="preserve">For R2D, the clock-acquisition part of the R2D time acquisition signal is used to determine the OOK chip duration for both the data and control information transmitted in the </w:t>
      </w:r>
      <w:r>
        <w:rPr>
          <w:rFonts w:hint="eastAsia"/>
          <w:color w:val="000000"/>
          <w:szCs w:val="20"/>
        </w:rPr>
        <w:t xml:space="preserve">subsequent </w:t>
      </w:r>
      <w:r>
        <w:rPr>
          <w:color w:val="000000"/>
          <w:szCs w:val="20"/>
        </w:rPr>
        <w:t>PRDCH</w:t>
      </w:r>
    </w:p>
    <w:p w14:paraId="2018DB49" w14:textId="77777777" w:rsidR="00C11FF9" w:rsidRDefault="007743D8">
      <w:pPr>
        <w:pStyle w:val="ListParagraph"/>
        <w:numPr>
          <w:ilvl w:val="0"/>
          <w:numId w:val="32"/>
        </w:numPr>
        <w:rPr>
          <w:color w:val="000000"/>
          <w:szCs w:val="20"/>
        </w:rPr>
      </w:pPr>
      <w:bookmarkStart w:id="180" w:name="OLE_LINK2"/>
      <w:r>
        <w:rPr>
          <w:color w:val="000000"/>
          <w:szCs w:val="20"/>
        </w:rPr>
        <w:lastRenderedPageBreak/>
        <w:t>FFS: Whether the R2D clock-acquisition part can be used to determine the chip duration of the subsequent PDRCH</w:t>
      </w:r>
    </w:p>
    <w:bookmarkEnd w:id="180"/>
    <w:p w14:paraId="74A13BC2" w14:textId="77777777" w:rsidR="00C11FF9" w:rsidRDefault="00C11FF9">
      <w:pPr>
        <w:pStyle w:val="ListParagraph"/>
        <w:rPr>
          <w:color w:val="000000"/>
          <w:szCs w:val="20"/>
        </w:rPr>
      </w:pPr>
    </w:p>
    <w:tbl>
      <w:tblPr>
        <w:tblStyle w:val="TableGrid"/>
        <w:tblW w:w="0" w:type="auto"/>
        <w:tblLook w:val="04A0" w:firstRow="1" w:lastRow="0" w:firstColumn="1" w:lastColumn="0" w:noHBand="0" w:noVBand="1"/>
      </w:tblPr>
      <w:tblGrid>
        <w:gridCol w:w="1615"/>
        <w:gridCol w:w="4021"/>
        <w:gridCol w:w="3714"/>
      </w:tblGrid>
      <w:tr w:rsidR="00C11FF9" w14:paraId="709C61F1" w14:textId="77777777">
        <w:tc>
          <w:tcPr>
            <w:tcW w:w="1615" w:type="dxa"/>
          </w:tcPr>
          <w:p w14:paraId="687E832D" w14:textId="77777777" w:rsidR="00C11FF9" w:rsidRDefault="007743D8">
            <w:pPr>
              <w:rPr>
                <w:b/>
                <w:bCs/>
                <w:lang w:eastAsia="zh-CN"/>
              </w:rPr>
            </w:pPr>
            <w:r>
              <w:rPr>
                <w:b/>
                <w:bCs/>
                <w:lang w:eastAsia="zh-CN"/>
              </w:rPr>
              <w:t>Company</w:t>
            </w:r>
          </w:p>
        </w:tc>
        <w:tc>
          <w:tcPr>
            <w:tcW w:w="4021" w:type="dxa"/>
          </w:tcPr>
          <w:p w14:paraId="587B3F5F" w14:textId="77777777" w:rsidR="00C11FF9" w:rsidRDefault="007743D8">
            <w:pPr>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0B3AFA2E" w14:textId="77777777" w:rsidR="00C11FF9" w:rsidRDefault="007743D8">
            <w:pPr>
              <w:jc w:val="left"/>
              <w:rPr>
                <w:b/>
                <w:bCs/>
                <w:lang w:eastAsia="zh-CN"/>
              </w:rPr>
            </w:pPr>
            <w:r>
              <w:rPr>
                <w:b/>
                <w:bCs/>
                <w:lang w:eastAsia="zh-CN"/>
              </w:rPr>
              <w:t>If you don’t support the proposal and have technical concern on the proposal, please elaborate and suggest alternative proposal</w:t>
            </w:r>
          </w:p>
        </w:tc>
      </w:tr>
      <w:tr w:rsidR="00C11FF9" w14:paraId="213E623D" w14:textId="77777777">
        <w:tc>
          <w:tcPr>
            <w:tcW w:w="1615" w:type="dxa"/>
          </w:tcPr>
          <w:p w14:paraId="3A665356" w14:textId="77777777" w:rsidR="00C11FF9" w:rsidRDefault="007743D8">
            <w:pPr>
              <w:rPr>
                <w:lang w:eastAsia="zh-CN"/>
              </w:rPr>
            </w:pPr>
            <w:r>
              <w:rPr>
                <w:rFonts w:hint="eastAsia"/>
                <w:lang w:eastAsia="zh-CN"/>
              </w:rPr>
              <w:t>OPPO</w:t>
            </w:r>
          </w:p>
        </w:tc>
        <w:tc>
          <w:tcPr>
            <w:tcW w:w="4021" w:type="dxa"/>
          </w:tcPr>
          <w:p w14:paraId="0297DC98" w14:textId="77777777" w:rsidR="00C11FF9" w:rsidRDefault="007743D8">
            <w:pPr>
              <w:rPr>
                <w:lang w:eastAsia="zh-CN"/>
              </w:rPr>
            </w:pPr>
            <w:r>
              <w:rPr>
                <w:lang w:eastAsia="zh-CN"/>
              </w:rPr>
              <w:t>W</w:t>
            </w:r>
            <w:r>
              <w:rPr>
                <w:rFonts w:hint="eastAsia"/>
                <w:lang w:eastAsia="zh-CN"/>
              </w:rPr>
              <w:t xml:space="preserve">e are fine </w:t>
            </w:r>
            <w:r>
              <w:rPr>
                <w:lang w:eastAsia="zh-CN"/>
              </w:rPr>
              <w:t>with</w:t>
            </w:r>
            <w:r>
              <w:rPr>
                <w:rFonts w:hint="eastAsia"/>
                <w:lang w:eastAsia="zh-CN"/>
              </w:rPr>
              <w:t xml:space="preserve"> the proposal basically.</w:t>
            </w:r>
          </w:p>
          <w:p w14:paraId="16F6583C" w14:textId="77777777" w:rsidR="00C11FF9" w:rsidRDefault="007743D8">
            <w:pPr>
              <w:rPr>
                <w:lang w:eastAsia="zh-CN"/>
              </w:rPr>
            </w:pPr>
            <w:r>
              <w:rPr>
                <w:lang w:eastAsia="zh-CN"/>
              </w:rPr>
              <w:t>R</w:t>
            </w:r>
            <w:r>
              <w:rPr>
                <w:rFonts w:hint="eastAsia"/>
                <w:lang w:eastAsia="zh-CN"/>
              </w:rPr>
              <w:t xml:space="preserve">egarding the chip </w:t>
            </w:r>
            <w:r>
              <w:rPr>
                <w:lang w:eastAsia="zh-CN"/>
              </w:rPr>
              <w:t>duration</w:t>
            </w:r>
            <w:r>
              <w:rPr>
                <w:rFonts w:hint="eastAsia"/>
                <w:lang w:eastAsia="zh-CN"/>
              </w:rPr>
              <w:t xml:space="preserve"> of sub-sequent PDRCH, we believe </w:t>
            </w:r>
            <w:r>
              <w:rPr>
                <w:lang w:eastAsia="zh-CN"/>
              </w:rPr>
              <w:t>probably</w:t>
            </w:r>
            <w:r>
              <w:rPr>
                <w:rFonts w:hint="eastAsia"/>
                <w:lang w:eastAsia="zh-CN"/>
              </w:rPr>
              <w:t xml:space="preserve"> it cannot be determined according to clock-acquisition part only, considering FDM would be supported for PDRCH and control information is obviously needed. T</w:t>
            </w:r>
            <w:r>
              <w:rPr>
                <w:lang w:eastAsia="zh-CN"/>
              </w:rPr>
              <w:t>h</w:t>
            </w:r>
            <w:r>
              <w:rPr>
                <w:rFonts w:hint="eastAsia"/>
                <w:lang w:eastAsia="zh-CN"/>
              </w:rPr>
              <w:t xml:space="preserve">is is different from the determination of PRDCH chip duration. </w:t>
            </w:r>
            <w:r>
              <w:rPr>
                <w:lang w:eastAsia="zh-CN"/>
              </w:rPr>
              <w:t>T</w:t>
            </w:r>
            <w:r>
              <w:rPr>
                <w:rFonts w:hint="eastAsia"/>
                <w:lang w:eastAsia="zh-CN"/>
              </w:rPr>
              <w:t xml:space="preserve">herefore, we propose </w:t>
            </w:r>
            <w:r>
              <w:rPr>
                <w:lang w:eastAsia="zh-CN"/>
              </w:rPr>
              <w:t>following</w:t>
            </w:r>
            <w:r>
              <w:rPr>
                <w:rFonts w:hint="eastAsia"/>
                <w:lang w:eastAsia="zh-CN"/>
              </w:rPr>
              <w:t xml:space="preserve"> change for </w:t>
            </w:r>
            <w:r>
              <w:rPr>
                <w:lang w:eastAsia="zh-CN"/>
              </w:rPr>
              <w:t>clarity</w:t>
            </w:r>
            <w:r>
              <w:rPr>
                <w:rFonts w:hint="eastAsia"/>
                <w:lang w:eastAsia="zh-CN"/>
              </w:rPr>
              <w:t>.</w:t>
            </w:r>
          </w:p>
          <w:p w14:paraId="03A3C54D" w14:textId="77777777" w:rsidR="00C11FF9" w:rsidRDefault="007743D8">
            <w:pPr>
              <w:pStyle w:val="ListParagraph"/>
              <w:numPr>
                <w:ilvl w:val="0"/>
                <w:numId w:val="32"/>
              </w:numPr>
              <w:rPr>
                <w:color w:val="000000"/>
                <w:szCs w:val="20"/>
              </w:rPr>
            </w:pPr>
            <w:r>
              <w:rPr>
                <w:color w:val="000000"/>
                <w:szCs w:val="20"/>
              </w:rPr>
              <w:t xml:space="preserve">FFS: Whether the R2D clock-acquisition part can be used </w:t>
            </w:r>
            <w:r>
              <w:rPr>
                <w:rFonts w:hint="eastAsia"/>
                <w:color w:val="00B050"/>
                <w:szCs w:val="20"/>
                <w:lang w:eastAsia="zh-CN"/>
              </w:rPr>
              <w:t>as reference</w:t>
            </w:r>
            <w:r>
              <w:rPr>
                <w:rFonts w:hint="eastAsia"/>
                <w:color w:val="000000"/>
                <w:szCs w:val="20"/>
                <w:lang w:eastAsia="zh-CN"/>
              </w:rPr>
              <w:t xml:space="preserve"> </w:t>
            </w:r>
            <w:r>
              <w:rPr>
                <w:color w:val="000000"/>
                <w:szCs w:val="20"/>
              </w:rPr>
              <w:t>to determine the chip duration of the subsequent PDRCH</w:t>
            </w:r>
            <w:r>
              <w:rPr>
                <w:rFonts w:hint="eastAsia"/>
                <w:color w:val="000000"/>
                <w:szCs w:val="20"/>
                <w:lang w:eastAsia="zh-CN"/>
              </w:rPr>
              <w:t xml:space="preserve"> </w:t>
            </w:r>
            <w:r>
              <w:rPr>
                <w:rFonts w:hint="eastAsia"/>
                <w:color w:val="00B050"/>
                <w:szCs w:val="20"/>
                <w:lang w:eastAsia="zh-CN"/>
              </w:rPr>
              <w:t>(if any)</w:t>
            </w:r>
          </w:p>
        </w:tc>
        <w:tc>
          <w:tcPr>
            <w:tcW w:w="3714" w:type="dxa"/>
          </w:tcPr>
          <w:p w14:paraId="3CD4DABD" w14:textId="77777777" w:rsidR="00C11FF9" w:rsidRDefault="00C11FF9">
            <w:pPr>
              <w:rPr>
                <w:lang w:eastAsia="zh-CN"/>
              </w:rPr>
            </w:pPr>
          </w:p>
          <w:p w14:paraId="4CD84E3D" w14:textId="77777777" w:rsidR="00C11FF9" w:rsidRDefault="00C11FF9">
            <w:pPr>
              <w:rPr>
                <w:lang w:eastAsia="zh-CN"/>
              </w:rPr>
            </w:pPr>
          </w:p>
        </w:tc>
      </w:tr>
      <w:tr w:rsidR="00C11FF9" w14:paraId="43659AC1" w14:textId="77777777">
        <w:tc>
          <w:tcPr>
            <w:tcW w:w="1615" w:type="dxa"/>
          </w:tcPr>
          <w:p w14:paraId="714B7D19" w14:textId="77777777" w:rsidR="00C11FF9" w:rsidRDefault="007743D8">
            <w:pPr>
              <w:rPr>
                <w:lang w:eastAsia="zh-CN"/>
              </w:rPr>
            </w:pPr>
            <w:r>
              <w:rPr>
                <w:rFonts w:hint="eastAsia"/>
                <w:lang w:eastAsia="zh-CN"/>
              </w:rPr>
              <w:t>TCL</w:t>
            </w:r>
          </w:p>
        </w:tc>
        <w:tc>
          <w:tcPr>
            <w:tcW w:w="4021" w:type="dxa"/>
          </w:tcPr>
          <w:p w14:paraId="780B1819" w14:textId="77777777" w:rsidR="00C11FF9" w:rsidRDefault="007743D8">
            <w:pPr>
              <w:pStyle w:val="ListParagraph"/>
              <w:ind w:left="0"/>
              <w:rPr>
                <w:color w:val="000000"/>
                <w:szCs w:val="20"/>
              </w:rPr>
            </w:pPr>
            <w:r>
              <w:rPr>
                <w:lang w:eastAsia="zh-CN"/>
              </w:rPr>
              <w:t xml:space="preserve">Okay. </w:t>
            </w:r>
            <w:r>
              <w:rPr>
                <w:rFonts w:eastAsiaTheme="minorEastAsia" w:hint="eastAsia"/>
                <w:lang w:eastAsia="zh-CN"/>
              </w:rPr>
              <w:t xml:space="preserve">In last meeting, it was agreed that </w:t>
            </w:r>
            <w:r>
              <w:rPr>
                <w:rFonts w:eastAsiaTheme="minorEastAsia"/>
                <w:szCs w:val="20"/>
                <w:lang w:eastAsia="zh-CN"/>
              </w:rPr>
              <w:t>clock-acquisition part</w:t>
            </w:r>
            <w:r>
              <w:rPr>
                <w:rFonts w:eastAsiaTheme="minorEastAsia" w:hint="eastAsia"/>
                <w:szCs w:val="20"/>
                <w:lang w:eastAsia="zh-CN"/>
              </w:rPr>
              <w:t xml:space="preserve"> is used to determine the R2D chip duration. </w:t>
            </w:r>
            <w:r>
              <w:rPr>
                <w:rFonts w:eastAsiaTheme="minorEastAsia"/>
                <w:szCs w:val="20"/>
                <w:lang w:eastAsia="zh-CN"/>
              </w:rPr>
              <w:t>One</w:t>
            </w:r>
            <w:r>
              <w:rPr>
                <w:rFonts w:eastAsiaTheme="minorEastAsia" w:hint="eastAsia"/>
                <w:szCs w:val="20"/>
                <w:lang w:eastAsia="zh-CN"/>
              </w:rPr>
              <w:t xml:space="preserve"> issue is how/when to use the indicated chip duration for R2D. One option is </w:t>
            </w:r>
            <w:r>
              <w:rPr>
                <w:rFonts w:eastAsiaTheme="minorEastAsia"/>
                <w:szCs w:val="20"/>
                <w:lang w:eastAsia="zh-CN"/>
              </w:rPr>
              <w:t>that</w:t>
            </w:r>
            <w:r>
              <w:rPr>
                <w:rFonts w:eastAsiaTheme="minorEastAsia" w:hint="eastAsia"/>
                <w:szCs w:val="20"/>
                <w:lang w:eastAsia="zh-CN"/>
              </w:rPr>
              <w:t xml:space="preserve"> the indicated chip duration is used to the </w:t>
            </w:r>
            <w:r>
              <w:rPr>
                <w:rFonts w:eastAsiaTheme="minorEastAsia"/>
                <w:szCs w:val="20"/>
                <w:lang w:eastAsia="zh-CN"/>
              </w:rPr>
              <w:t>subsequent physical channel transmission</w:t>
            </w:r>
            <w:r>
              <w:rPr>
                <w:rFonts w:eastAsiaTheme="minorEastAsia" w:hint="eastAsia"/>
                <w:szCs w:val="20"/>
                <w:lang w:eastAsia="zh-CN"/>
              </w:rPr>
              <w:t xml:space="preserve">. It means </w:t>
            </w:r>
            <w:r>
              <w:rPr>
                <w:rFonts w:eastAsiaTheme="minorEastAsia"/>
                <w:szCs w:val="20"/>
                <w:lang w:eastAsia="zh-CN"/>
              </w:rPr>
              <w:t>that</w:t>
            </w:r>
            <w:r>
              <w:rPr>
                <w:rFonts w:eastAsiaTheme="minorEastAsia" w:hint="eastAsia"/>
                <w:szCs w:val="20"/>
                <w:lang w:eastAsia="zh-CN"/>
              </w:rPr>
              <w:t xml:space="preserve"> the chip duration can be changed for each R2D </w:t>
            </w:r>
            <w:r>
              <w:rPr>
                <w:rFonts w:eastAsiaTheme="minorEastAsia"/>
                <w:szCs w:val="20"/>
                <w:lang w:eastAsia="zh-CN"/>
              </w:rPr>
              <w:t>transmission</w:t>
            </w:r>
            <w:r>
              <w:rPr>
                <w:rFonts w:eastAsiaTheme="minorEastAsia" w:hint="eastAsia"/>
                <w:szCs w:val="20"/>
                <w:lang w:eastAsia="zh-CN"/>
              </w:rPr>
              <w:t xml:space="preserve">. Another option is the R2D chip duration is fixed in a certain time. For example, </w:t>
            </w:r>
            <w:r>
              <w:rPr>
                <w:rFonts w:eastAsiaTheme="minorEastAsia"/>
                <w:szCs w:val="20"/>
                <w:lang w:eastAsia="zh-CN"/>
              </w:rPr>
              <w:t>d</w:t>
            </w:r>
            <w:r>
              <w:rPr>
                <w:rFonts w:eastAsiaTheme="minorEastAsia" w:hint="eastAsia"/>
                <w:szCs w:val="20"/>
                <w:lang w:eastAsia="zh-CN"/>
              </w:rPr>
              <w:t xml:space="preserve">uring </w:t>
            </w:r>
            <w:proofErr w:type="gramStart"/>
            <w:r>
              <w:rPr>
                <w:rFonts w:eastAsiaTheme="minorEastAsia" w:hint="eastAsia"/>
                <w:szCs w:val="20"/>
                <w:lang w:eastAsia="zh-CN"/>
              </w:rPr>
              <w:t>a</w:t>
            </w:r>
            <w:proofErr w:type="gramEnd"/>
            <w:r>
              <w:rPr>
                <w:rFonts w:eastAsiaTheme="minorEastAsia" w:hint="eastAsia"/>
                <w:szCs w:val="20"/>
                <w:lang w:eastAsia="zh-CN"/>
              </w:rPr>
              <w:t xml:space="preserve"> inventory round, the R2D chip duration is fixed.</w:t>
            </w:r>
          </w:p>
        </w:tc>
        <w:tc>
          <w:tcPr>
            <w:tcW w:w="3714" w:type="dxa"/>
          </w:tcPr>
          <w:p w14:paraId="5CA86633" w14:textId="77777777" w:rsidR="00C11FF9" w:rsidRDefault="00C11FF9">
            <w:pPr>
              <w:rPr>
                <w:lang w:eastAsia="zh-CN"/>
              </w:rPr>
            </w:pPr>
          </w:p>
        </w:tc>
      </w:tr>
      <w:tr w:rsidR="00C11FF9" w14:paraId="0517404B" w14:textId="77777777">
        <w:tc>
          <w:tcPr>
            <w:tcW w:w="1615" w:type="dxa"/>
          </w:tcPr>
          <w:p w14:paraId="2BEEAAFE" w14:textId="77777777" w:rsidR="00C11FF9" w:rsidRDefault="007743D8">
            <w:pPr>
              <w:rPr>
                <w:lang w:eastAsia="zh-CN"/>
              </w:rPr>
            </w:pPr>
            <w:r>
              <w:rPr>
                <w:rFonts w:hint="eastAsia"/>
                <w:lang w:eastAsia="zh-CN"/>
              </w:rPr>
              <w:t>x</w:t>
            </w:r>
            <w:r>
              <w:rPr>
                <w:lang w:eastAsia="zh-CN"/>
              </w:rPr>
              <w:t>iaomi</w:t>
            </w:r>
          </w:p>
        </w:tc>
        <w:tc>
          <w:tcPr>
            <w:tcW w:w="4021" w:type="dxa"/>
          </w:tcPr>
          <w:p w14:paraId="7E2293AF" w14:textId="77777777" w:rsidR="00C11FF9" w:rsidRDefault="007743D8">
            <w:pPr>
              <w:pStyle w:val="ListParagraph"/>
              <w:ind w:left="0"/>
              <w:rPr>
                <w:lang w:eastAsia="zh-CN"/>
              </w:rPr>
            </w:pPr>
            <w:r>
              <w:rPr>
                <w:rFonts w:hint="eastAsia"/>
                <w:lang w:eastAsia="zh-CN"/>
              </w:rPr>
              <w:t>Y</w:t>
            </w:r>
            <w:r>
              <w:rPr>
                <w:lang w:eastAsia="zh-CN"/>
              </w:rPr>
              <w:t>es, and we are also fine with OPPO’s modification considering the FDM operation.</w:t>
            </w:r>
          </w:p>
        </w:tc>
        <w:tc>
          <w:tcPr>
            <w:tcW w:w="3714" w:type="dxa"/>
          </w:tcPr>
          <w:p w14:paraId="0F88905F" w14:textId="77777777" w:rsidR="00C11FF9" w:rsidRDefault="00C11FF9">
            <w:pPr>
              <w:rPr>
                <w:lang w:eastAsia="zh-CN"/>
              </w:rPr>
            </w:pPr>
          </w:p>
        </w:tc>
      </w:tr>
      <w:tr w:rsidR="00C11FF9" w14:paraId="73B1B4B9" w14:textId="77777777">
        <w:tc>
          <w:tcPr>
            <w:tcW w:w="1615" w:type="dxa"/>
          </w:tcPr>
          <w:p w14:paraId="680A1E10" w14:textId="77777777" w:rsidR="00C11FF9" w:rsidRDefault="007743D8">
            <w:pPr>
              <w:rPr>
                <w:lang w:eastAsia="zh-CN"/>
              </w:rPr>
            </w:pPr>
            <w:r>
              <w:rPr>
                <w:lang w:eastAsia="zh-CN"/>
              </w:rPr>
              <w:t>FUTUREWEI</w:t>
            </w:r>
          </w:p>
        </w:tc>
        <w:tc>
          <w:tcPr>
            <w:tcW w:w="4021" w:type="dxa"/>
          </w:tcPr>
          <w:p w14:paraId="67303B14" w14:textId="77777777" w:rsidR="00C11FF9" w:rsidRDefault="007743D8">
            <w:pPr>
              <w:pStyle w:val="ListParagraph"/>
              <w:ind w:left="0"/>
              <w:rPr>
                <w:lang w:eastAsia="zh-CN"/>
              </w:rPr>
            </w:pPr>
            <w:r>
              <w:rPr>
                <w:lang w:eastAsia="zh-CN"/>
              </w:rPr>
              <w:t>ok</w:t>
            </w:r>
          </w:p>
        </w:tc>
        <w:tc>
          <w:tcPr>
            <w:tcW w:w="3714" w:type="dxa"/>
          </w:tcPr>
          <w:p w14:paraId="4057645A" w14:textId="77777777" w:rsidR="00C11FF9" w:rsidRDefault="00C11FF9">
            <w:pPr>
              <w:rPr>
                <w:lang w:eastAsia="zh-CN"/>
              </w:rPr>
            </w:pPr>
          </w:p>
        </w:tc>
      </w:tr>
      <w:tr w:rsidR="00C11FF9" w14:paraId="1A84FD1D" w14:textId="77777777">
        <w:tc>
          <w:tcPr>
            <w:tcW w:w="1615" w:type="dxa"/>
          </w:tcPr>
          <w:p w14:paraId="036F09DB" w14:textId="77777777" w:rsidR="00C11FF9" w:rsidRDefault="007743D8">
            <w:pPr>
              <w:rPr>
                <w:lang w:eastAsia="zh-CN"/>
              </w:rPr>
            </w:pPr>
            <w:r>
              <w:rPr>
                <w:lang w:eastAsia="zh-CN"/>
              </w:rPr>
              <w:t>Qualcomm</w:t>
            </w:r>
          </w:p>
        </w:tc>
        <w:tc>
          <w:tcPr>
            <w:tcW w:w="4021" w:type="dxa"/>
          </w:tcPr>
          <w:p w14:paraId="55D9D892" w14:textId="77777777" w:rsidR="00C11FF9" w:rsidRDefault="00C11FF9">
            <w:pPr>
              <w:pStyle w:val="ListParagraph"/>
              <w:ind w:left="0"/>
              <w:rPr>
                <w:lang w:eastAsia="zh-CN"/>
              </w:rPr>
            </w:pPr>
          </w:p>
        </w:tc>
        <w:tc>
          <w:tcPr>
            <w:tcW w:w="3714" w:type="dxa"/>
          </w:tcPr>
          <w:p w14:paraId="215633DB" w14:textId="77777777" w:rsidR="00C11FF9" w:rsidRDefault="007743D8">
            <w:pPr>
              <w:rPr>
                <w:lang w:eastAsia="zh-CN"/>
              </w:rPr>
            </w:pPr>
            <w:r>
              <w:rPr>
                <w:lang w:eastAsia="zh-CN"/>
              </w:rPr>
              <w:t xml:space="preserve">It is not clear whether the ‘subsequent PRDCH’ will carry control only, data only or control and data. And it is also not clear whether the control and data if using separate coding and separate CRC will use the same chip rate or not. </w:t>
            </w:r>
          </w:p>
          <w:p w14:paraId="031011BC" w14:textId="77777777" w:rsidR="00C11FF9" w:rsidRDefault="007743D8">
            <w:pPr>
              <w:rPr>
                <w:lang w:eastAsia="zh-CN"/>
              </w:rPr>
            </w:pPr>
            <w:proofErr w:type="gramStart"/>
            <w:r>
              <w:rPr>
                <w:lang w:eastAsia="zh-CN"/>
              </w:rPr>
              <w:t>So</w:t>
            </w:r>
            <w:proofErr w:type="gramEnd"/>
            <w:r>
              <w:rPr>
                <w:lang w:eastAsia="zh-CN"/>
              </w:rPr>
              <w:t xml:space="preserve"> we prefer to defer the discussion </w:t>
            </w:r>
            <w:r>
              <w:rPr>
                <w:lang w:eastAsia="zh-CN"/>
              </w:rPr>
              <w:lastRenderedPageBreak/>
              <w:t>until we have more clear understanding on R2D control discussion.</w:t>
            </w:r>
          </w:p>
        </w:tc>
      </w:tr>
      <w:tr w:rsidR="00C11FF9" w14:paraId="2FFB6E88" w14:textId="77777777">
        <w:tc>
          <w:tcPr>
            <w:tcW w:w="1615" w:type="dxa"/>
          </w:tcPr>
          <w:p w14:paraId="7AEF14A1" w14:textId="77777777" w:rsidR="00C11FF9" w:rsidRDefault="007743D8">
            <w:pPr>
              <w:rPr>
                <w:lang w:eastAsia="zh-CN"/>
              </w:rPr>
            </w:pPr>
            <w:r>
              <w:rPr>
                <w:rFonts w:hint="eastAsia"/>
                <w:lang w:eastAsia="zh-CN"/>
              </w:rPr>
              <w:lastRenderedPageBreak/>
              <w:t>S</w:t>
            </w:r>
            <w:r>
              <w:rPr>
                <w:lang w:eastAsia="zh-CN"/>
              </w:rPr>
              <w:t>preadtrum</w:t>
            </w:r>
          </w:p>
        </w:tc>
        <w:tc>
          <w:tcPr>
            <w:tcW w:w="4021" w:type="dxa"/>
          </w:tcPr>
          <w:p w14:paraId="40F76630" w14:textId="77777777" w:rsidR="00C11FF9" w:rsidRDefault="007743D8">
            <w:pPr>
              <w:pStyle w:val="ListParagraph"/>
              <w:ind w:left="0"/>
              <w:rPr>
                <w:lang w:eastAsia="zh-CN"/>
              </w:rPr>
            </w:pPr>
            <w:r>
              <w:rPr>
                <w:rFonts w:hint="eastAsia"/>
                <w:lang w:eastAsia="zh-CN"/>
              </w:rPr>
              <w:t>O</w:t>
            </w:r>
            <w:r>
              <w:rPr>
                <w:lang w:eastAsia="zh-CN"/>
              </w:rPr>
              <w:t>K with the proposal.</w:t>
            </w:r>
          </w:p>
        </w:tc>
        <w:tc>
          <w:tcPr>
            <w:tcW w:w="3714" w:type="dxa"/>
          </w:tcPr>
          <w:p w14:paraId="6E182975" w14:textId="77777777" w:rsidR="00C11FF9" w:rsidRDefault="00C11FF9">
            <w:pPr>
              <w:rPr>
                <w:lang w:eastAsia="zh-CN"/>
              </w:rPr>
            </w:pPr>
          </w:p>
        </w:tc>
      </w:tr>
      <w:tr w:rsidR="00C11FF9" w14:paraId="47C5F387" w14:textId="77777777">
        <w:tc>
          <w:tcPr>
            <w:tcW w:w="1615" w:type="dxa"/>
          </w:tcPr>
          <w:p w14:paraId="5BCC2900" w14:textId="77777777" w:rsidR="00C11FF9" w:rsidRDefault="007743D8">
            <w:pPr>
              <w:rPr>
                <w:lang w:eastAsia="zh-CN"/>
              </w:rPr>
            </w:pPr>
            <w:r>
              <w:rPr>
                <w:rFonts w:hint="eastAsia"/>
                <w:lang w:eastAsia="zh-CN"/>
              </w:rPr>
              <w:t>H</w:t>
            </w:r>
            <w:r>
              <w:rPr>
                <w:lang w:eastAsia="zh-CN"/>
              </w:rPr>
              <w:t>onor</w:t>
            </w:r>
          </w:p>
        </w:tc>
        <w:tc>
          <w:tcPr>
            <w:tcW w:w="4021" w:type="dxa"/>
          </w:tcPr>
          <w:p w14:paraId="424DDDC9" w14:textId="77777777" w:rsidR="00C11FF9" w:rsidRDefault="007743D8">
            <w:pPr>
              <w:pStyle w:val="ListParagraph"/>
              <w:ind w:left="0"/>
              <w:rPr>
                <w:lang w:eastAsia="zh-CN"/>
              </w:rPr>
            </w:pPr>
            <w:r>
              <w:rPr>
                <w:rFonts w:hint="eastAsia"/>
                <w:lang w:eastAsia="zh-CN"/>
              </w:rPr>
              <w:t>W</w:t>
            </w:r>
            <w:r>
              <w:rPr>
                <w:lang w:eastAsia="zh-CN"/>
              </w:rPr>
              <w:t>e prefer the modification of OPPO because the D2R bandwidth and chip duration could be different with R2D.</w:t>
            </w:r>
          </w:p>
        </w:tc>
        <w:tc>
          <w:tcPr>
            <w:tcW w:w="3714" w:type="dxa"/>
          </w:tcPr>
          <w:p w14:paraId="40423A5E" w14:textId="77777777" w:rsidR="00C11FF9" w:rsidRDefault="00C11FF9">
            <w:pPr>
              <w:rPr>
                <w:lang w:eastAsia="zh-CN"/>
              </w:rPr>
            </w:pPr>
          </w:p>
        </w:tc>
      </w:tr>
      <w:tr w:rsidR="00C11FF9" w14:paraId="5AA65B08" w14:textId="77777777">
        <w:tc>
          <w:tcPr>
            <w:tcW w:w="1615" w:type="dxa"/>
          </w:tcPr>
          <w:p w14:paraId="101C518C" w14:textId="77777777" w:rsidR="00C11FF9" w:rsidRDefault="007743D8">
            <w:pPr>
              <w:rPr>
                <w:lang w:eastAsia="zh-CN"/>
              </w:rPr>
            </w:pPr>
            <w:r>
              <w:rPr>
                <w:lang w:eastAsia="zh-CN"/>
              </w:rPr>
              <w:t>MTK</w:t>
            </w:r>
          </w:p>
        </w:tc>
        <w:tc>
          <w:tcPr>
            <w:tcW w:w="4021" w:type="dxa"/>
          </w:tcPr>
          <w:p w14:paraId="2971109F" w14:textId="77777777" w:rsidR="00C11FF9" w:rsidRDefault="00C11FF9">
            <w:pPr>
              <w:pStyle w:val="ListParagraph"/>
              <w:ind w:left="0"/>
              <w:rPr>
                <w:lang w:eastAsia="zh-CN"/>
              </w:rPr>
            </w:pPr>
          </w:p>
        </w:tc>
        <w:tc>
          <w:tcPr>
            <w:tcW w:w="3714" w:type="dxa"/>
          </w:tcPr>
          <w:p w14:paraId="71977668" w14:textId="77777777" w:rsidR="00C11FF9" w:rsidRDefault="007743D8">
            <w:pPr>
              <w:rPr>
                <w:lang w:eastAsia="zh-CN"/>
              </w:rPr>
            </w:pPr>
            <w:r>
              <w:rPr>
                <w:lang w:eastAsia="zh-CN"/>
              </w:rPr>
              <w:t>For main bullet, similar view as QC</w:t>
            </w:r>
          </w:p>
        </w:tc>
      </w:tr>
      <w:tr w:rsidR="00C11FF9" w14:paraId="192B3D8F" w14:textId="77777777">
        <w:tc>
          <w:tcPr>
            <w:tcW w:w="1615" w:type="dxa"/>
          </w:tcPr>
          <w:p w14:paraId="3AFF2749" w14:textId="77777777" w:rsidR="00C11FF9" w:rsidRDefault="007743D8">
            <w:pPr>
              <w:rPr>
                <w:lang w:eastAsia="zh-CN"/>
              </w:rPr>
            </w:pPr>
            <w:r>
              <w:rPr>
                <w:rFonts w:eastAsia="Malgun Gothic" w:hint="eastAsia"/>
                <w:lang w:eastAsia="ko-KR"/>
              </w:rPr>
              <w:t>LG Electronics</w:t>
            </w:r>
          </w:p>
        </w:tc>
        <w:tc>
          <w:tcPr>
            <w:tcW w:w="4021" w:type="dxa"/>
          </w:tcPr>
          <w:p w14:paraId="6992EC24" w14:textId="77777777" w:rsidR="00C11FF9" w:rsidRDefault="007743D8">
            <w:pPr>
              <w:pStyle w:val="ListParagraph"/>
              <w:ind w:left="0"/>
              <w:rPr>
                <w:lang w:eastAsia="zh-CN"/>
              </w:rPr>
            </w:pPr>
            <w:r>
              <w:rPr>
                <w:rFonts w:eastAsia="Malgun Gothic" w:hint="eastAsia"/>
                <w:lang w:eastAsia="ko-KR"/>
              </w:rPr>
              <w:t>OK with FL proposal</w:t>
            </w:r>
          </w:p>
        </w:tc>
        <w:tc>
          <w:tcPr>
            <w:tcW w:w="3714" w:type="dxa"/>
          </w:tcPr>
          <w:p w14:paraId="447A0C00" w14:textId="77777777" w:rsidR="00C11FF9" w:rsidRDefault="00C11FF9">
            <w:pPr>
              <w:rPr>
                <w:lang w:eastAsia="zh-CN"/>
              </w:rPr>
            </w:pPr>
          </w:p>
        </w:tc>
      </w:tr>
      <w:tr w:rsidR="00C11FF9" w14:paraId="085B6B3C" w14:textId="77777777">
        <w:tc>
          <w:tcPr>
            <w:tcW w:w="1615" w:type="dxa"/>
          </w:tcPr>
          <w:p w14:paraId="2AE55D75" w14:textId="77777777" w:rsidR="00C11FF9" w:rsidRDefault="007743D8">
            <w:pPr>
              <w:rPr>
                <w:rFonts w:eastAsia="Malgun Gothic"/>
                <w:lang w:eastAsia="ko-KR"/>
              </w:rPr>
            </w:pPr>
            <w:r>
              <w:rPr>
                <w:lang w:eastAsia="zh-CN"/>
              </w:rPr>
              <w:t>Lenovo</w:t>
            </w:r>
          </w:p>
        </w:tc>
        <w:tc>
          <w:tcPr>
            <w:tcW w:w="4021" w:type="dxa"/>
          </w:tcPr>
          <w:p w14:paraId="3C3F286C" w14:textId="77777777" w:rsidR="00C11FF9" w:rsidRDefault="00C11FF9">
            <w:pPr>
              <w:pStyle w:val="ListParagraph"/>
              <w:ind w:left="0"/>
              <w:rPr>
                <w:rFonts w:eastAsia="Malgun Gothic"/>
                <w:lang w:eastAsia="ko-KR"/>
              </w:rPr>
            </w:pPr>
          </w:p>
        </w:tc>
        <w:tc>
          <w:tcPr>
            <w:tcW w:w="3714" w:type="dxa"/>
          </w:tcPr>
          <w:p w14:paraId="5DFE85AF" w14:textId="77777777" w:rsidR="00C11FF9" w:rsidRDefault="007743D8">
            <w:pPr>
              <w:rPr>
                <w:lang w:eastAsia="zh-CN"/>
              </w:rPr>
            </w:pPr>
            <w:r>
              <w:rPr>
                <w:lang w:eastAsia="zh-CN"/>
              </w:rPr>
              <w:t>We share the same view as OPPO.</w:t>
            </w:r>
          </w:p>
        </w:tc>
      </w:tr>
      <w:tr w:rsidR="00C11FF9" w14:paraId="1E1B8BA0" w14:textId="77777777">
        <w:tc>
          <w:tcPr>
            <w:tcW w:w="1615" w:type="dxa"/>
          </w:tcPr>
          <w:p w14:paraId="362D9C69" w14:textId="77777777" w:rsidR="00C11FF9" w:rsidRDefault="007743D8">
            <w:pPr>
              <w:rPr>
                <w:lang w:eastAsia="zh-CN"/>
              </w:rPr>
            </w:pPr>
            <w:r>
              <w:rPr>
                <w:lang w:eastAsia="zh-CN"/>
              </w:rPr>
              <w:t>Ericsson</w:t>
            </w:r>
          </w:p>
        </w:tc>
        <w:tc>
          <w:tcPr>
            <w:tcW w:w="4021" w:type="dxa"/>
          </w:tcPr>
          <w:p w14:paraId="0ED64A27" w14:textId="77777777" w:rsidR="00C11FF9" w:rsidRDefault="00C11FF9">
            <w:pPr>
              <w:pStyle w:val="ListParagraph"/>
              <w:ind w:left="0"/>
              <w:rPr>
                <w:lang w:eastAsia="zh-CN"/>
              </w:rPr>
            </w:pPr>
          </w:p>
        </w:tc>
        <w:tc>
          <w:tcPr>
            <w:tcW w:w="3714" w:type="dxa"/>
          </w:tcPr>
          <w:p w14:paraId="4DE7841F" w14:textId="77777777" w:rsidR="00C11FF9" w:rsidRDefault="007743D8">
            <w:pPr>
              <w:rPr>
                <w:lang w:eastAsia="zh-CN"/>
              </w:rPr>
            </w:pPr>
            <w:r>
              <w:rPr>
                <w:lang w:eastAsia="zh-CN"/>
              </w:rPr>
              <w:t>We see this is one option, while other options can be considered as well. We suggest the following.</w:t>
            </w:r>
          </w:p>
          <w:p w14:paraId="45C47DD1" w14:textId="77777777" w:rsidR="00C11FF9" w:rsidRDefault="007743D8">
            <w:pPr>
              <w:rPr>
                <w:lang w:eastAsia="zh-CN"/>
              </w:rPr>
            </w:pPr>
            <w:r>
              <w:rPr>
                <w:color w:val="000000"/>
                <w:szCs w:val="20"/>
              </w:rPr>
              <w:t xml:space="preserve">For R2D, the clock-acquisition part of the R2D time acquisition signal is used to determine the OOK chip duration for </w:t>
            </w:r>
            <w:r>
              <w:rPr>
                <w:strike/>
                <w:color w:val="FF0000"/>
                <w:szCs w:val="20"/>
              </w:rPr>
              <w:t>both the data and</w:t>
            </w:r>
            <w:r>
              <w:rPr>
                <w:color w:val="FF0000"/>
                <w:szCs w:val="20"/>
              </w:rPr>
              <w:t xml:space="preserve"> </w:t>
            </w:r>
            <w:r>
              <w:rPr>
                <w:color w:val="000000"/>
                <w:szCs w:val="20"/>
              </w:rPr>
              <w:t xml:space="preserve">control information transmitted in the </w:t>
            </w:r>
            <w:r>
              <w:rPr>
                <w:rFonts w:hint="eastAsia"/>
                <w:color w:val="000000"/>
                <w:szCs w:val="20"/>
              </w:rPr>
              <w:t xml:space="preserve">subsequent </w:t>
            </w:r>
            <w:r>
              <w:rPr>
                <w:color w:val="000000"/>
                <w:szCs w:val="20"/>
              </w:rPr>
              <w:t xml:space="preserve">PRDCH. </w:t>
            </w:r>
            <w:r>
              <w:rPr>
                <w:color w:val="FF0000"/>
                <w:u w:val="single"/>
              </w:rPr>
              <w:t xml:space="preserve">OOK chip duration of data in the subsequent PRDCH can be indicated by control information. </w:t>
            </w:r>
          </w:p>
        </w:tc>
      </w:tr>
      <w:tr w:rsidR="00C11FF9" w14:paraId="7F8CFBB1" w14:textId="77777777">
        <w:tc>
          <w:tcPr>
            <w:tcW w:w="1615" w:type="dxa"/>
          </w:tcPr>
          <w:p w14:paraId="21C844A8" w14:textId="77777777" w:rsidR="00C11FF9" w:rsidRDefault="007743D8">
            <w:pPr>
              <w:rPr>
                <w:rFonts w:eastAsia="Malgun Gothic"/>
                <w:lang w:eastAsia="ko-KR"/>
              </w:rPr>
            </w:pPr>
            <w:r>
              <w:rPr>
                <w:rFonts w:eastAsia="Malgun Gothic"/>
                <w:lang w:eastAsia="ko-KR"/>
              </w:rPr>
              <w:t>InterDigital</w:t>
            </w:r>
          </w:p>
        </w:tc>
        <w:tc>
          <w:tcPr>
            <w:tcW w:w="4021" w:type="dxa"/>
          </w:tcPr>
          <w:p w14:paraId="1AFE981B" w14:textId="77777777" w:rsidR="00C11FF9" w:rsidRDefault="007743D8">
            <w:pPr>
              <w:rPr>
                <w:rFonts w:eastAsia="Malgun Gothic"/>
                <w:lang w:eastAsia="ko-KR"/>
              </w:rPr>
            </w:pPr>
            <w:r>
              <w:rPr>
                <w:rFonts w:eastAsia="Malgun Gothic"/>
                <w:lang w:eastAsia="ko-KR"/>
              </w:rPr>
              <w:t>ok</w:t>
            </w:r>
          </w:p>
        </w:tc>
        <w:tc>
          <w:tcPr>
            <w:tcW w:w="3714" w:type="dxa"/>
          </w:tcPr>
          <w:p w14:paraId="341E0AB1" w14:textId="77777777" w:rsidR="00C11FF9" w:rsidRDefault="00C11FF9">
            <w:pPr>
              <w:pStyle w:val="ListParagraph"/>
              <w:ind w:left="0"/>
              <w:rPr>
                <w:color w:val="000000"/>
                <w:szCs w:val="20"/>
              </w:rPr>
            </w:pPr>
          </w:p>
        </w:tc>
      </w:tr>
      <w:tr w:rsidR="00C11FF9" w14:paraId="59F30F71" w14:textId="77777777">
        <w:tc>
          <w:tcPr>
            <w:tcW w:w="1615" w:type="dxa"/>
          </w:tcPr>
          <w:p w14:paraId="5EA0BBDF" w14:textId="77777777" w:rsidR="00C11FF9" w:rsidRDefault="007743D8">
            <w:pPr>
              <w:rPr>
                <w:rFonts w:eastAsia="Malgun Gothic"/>
                <w:lang w:eastAsia="ko-KR"/>
              </w:rPr>
            </w:pPr>
            <w:r>
              <w:rPr>
                <w:lang w:eastAsia="zh-CN"/>
              </w:rPr>
              <w:t>Samsung</w:t>
            </w:r>
          </w:p>
        </w:tc>
        <w:tc>
          <w:tcPr>
            <w:tcW w:w="4021" w:type="dxa"/>
          </w:tcPr>
          <w:p w14:paraId="57543C8B" w14:textId="77777777" w:rsidR="00C11FF9" w:rsidRDefault="007743D8">
            <w:pPr>
              <w:pStyle w:val="ListParagraph"/>
              <w:ind w:left="0"/>
              <w:rPr>
                <w:lang w:eastAsia="zh-CN"/>
              </w:rPr>
            </w:pPr>
            <w:r>
              <w:rPr>
                <w:lang w:eastAsia="zh-CN"/>
              </w:rPr>
              <w:t>We are fine with R2D part. For PDRCH chip duration to be based on PRDCH needs further discussion, as R2D, D2R can be based on different line coding scheme.</w:t>
            </w:r>
          </w:p>
          <w:p w14:paraId="55A374DD" w14:textId="77777777" w:rsidR="00C11FF9" w:rsidRDefault="00C11FF9">
            <w:pPr>
              <w:pStyle w:val="ListParagraph"/>
              <w:ind w:left="0"/>
              <w:rPr>
                <w:lang w:eastAsia="zh-CN"/>
              </w:rPr>
            </w:pPr>
          </w:p>
          <w:p w14:paraId="7AC7305A" w14:textId="77777777" w:rsidR="00C11FF9" w:rsidRDefault="007743D8">
            <w:pPr>
              <w:pStyle w:val="ListParagraph"/>
              <w:ind w:left="0"/>
              <w:rPr>
                <w:lang w:eastAsia="zh-CN"/>
              </w:rPr>
            </w:pPr>
            <w:r>
              <w:rPr>
                <w:lang w:eastAsia="zh-CN"/>
              </w:rPr>
              <w:t xml:space="preserve">Proposed revised proposal: </w:t>
            </w:r>
          </w:p>
          <w:p w14:paraId="4696E661" w14:textId="77777777" w:rsidR="00C11FF9" w:rsidRDefault="00C11FF9">
            <w:pPr>
              <w:pStyle w:val="ListParagraph"/>
              <w:ind w:left="0"/>
              <w:rPr>
                <w:lang w:eastAsia="zh-CN"/>
              </w:rPr>
            </w:pPr>
          </w:p>
          <w:p w14:paraId="2610F07B" w14:textId="77777777" w:rsidR="00C11FF9" w:rsidRDefault="007743D8">
            <w:pPr>
              <w:spacing w:after="0"/>
              <w:rPr>
                <w:color w:val="000000"/>
                <w:szCs w:val="20"/>
              </w:rPr>
            </w:pPr>
            <w:r>
              <w:rPr>
                <w:color w:val="000000"/>
                <w:szCs w:val="20"/>
              </w:rPr>
              <w:t xml:space="preserve">For R2D, the clock-acquisition part of the R2D time acquisition signal is used to determine the OOK chip duration for both the data and control information transmitted in the </w:t>
            </w:r>
            <w:r>
              <w:rPr>
                <w:rFonts w:hint="eastAsia"/>
                <w:color w:val="000000"/>
                <w:szCs w:val="20"/>
              </w:rPr>
              <w:t xml:space="preserve">subsequent </w:t>
            </w:r>
            <w:r>
              <w:rPr>
                <w:color w:val="000000"/>
                <w:szCs w:val="20"/>
              </w:rPr>
              <w:t>PRDCH</w:t>
            </w:r>
          </w:p>
          <w:p w14:paraId="72E65EF8" w14:textId="77777777" w:rsidR="00C11FF9" w:rsidRDefault="007743D8">
            <w:pPr>
              <w:rPr>
                <w:rFonts w:eastAsia="Malgun Gothic"/>
                <w:lang w:eastAsia="ko-KR"/>
              </w:rPr>
            </w:pPr>
            <w:r>
              <w:rPr>
                <w:strike/>
                <w:color w:val="FF0000"/>
                <w:szCs w:val="20"/>
              </w:rPr>
              <w:t>FFS: Whether the R2D clock-acquisition part can be used to determine the chip duration of the subsequent PDRCH</w:t>
            </w:r>
          </w:p>
        </w:tc>
        <w:tc>
          <w:tcPr>
            <w:tcW w:w="3714" w:type="dxa"/>
          </w:tcPr>
          <w:p w14:paraId="0AD64A75" w14:textId="77777777" w:rsidR="00C11FF9" w:rsidRDefault="00C11FF9">
            <w:pPr>
              <w:pStyle w:val="ListParagraph"/>
              <w:ind w:left="0"/>
              <w:rPr>
                <w:color w:val="000000"/>
                <w:szCs w:val="20"/>
              </w:rPr>
            </w:pPr>
          </w:p>
        </w:tc>
      </w:tr>
      <w:tr w:rsidR="00C11FF9" w14:paraId="3996AC88" w14:textId="77777777">
        <w:tc>
          <w:tcPr>
            <w:tcW w:w="1615" w:type="dxa"/>
          </w:tcPr>
          <w:p w14:paraId="5CA450F1" w14:textId="77777777" w:rsidR="00C11FF9" w:rsidRDefault="007743D8">
            <w:pPr>
              <w:rPr>
                <w:lang w:eastAsia="zh-CN"/>
              </w:rPr>
            </w:pPr>
            <w:r>
              <w:rPr>
                <w:rFonts w:hint="eastAsia"/>
                <w:lang w:eastAsia="zh-CN"/>
              </w:rPr>
              <w:t>ZTE, Sanechips</w:t>
            </w:r>
          </w:p>
        </w:tc>
        <w:tc>
          <w:tcPr>
            <w:tcW w:w="4021" w:type="dxa"/>
          </w:tcPr>
          <w:p w14:paraId="26C22729" w14:textId="77777777" w:rsidR="00C11FF9" w:rsidRDefault="007743D8">
            <w:pPr>
              <w:pStyle w:val="ListParagraph"/>
              <w:ind w:left="0"/>
              <w:rPr>
                <w:lang w:eastAsia="zh-CN"/>
              </w:rPr>
            </w:pPr>
            <w:r>
              <w:rPr>
                <w:rFonts w:hint="eastAsia"/>
                <w:lang w:eastAsia="zh-CN"/>
              </w:rPr>
              <w:t>This proposal is also related to the following in 9.4.2.2:</w:t>
            </w:r>
          </w:p>
          <w:p w14:paraId="0165222C" w14:textId="77777777" w:rsidR="00C11FF9" w:rsidRDefault="007743D8">
            <w:pPr>
              <w:contextualSpacing/>
              <w:rPr>
                <w:rFonts w:eastAsiaTheme="minorEastAsia"/>
                <w:b/>
                <w:bCs/>
                <w:lang w:eastAsia="zh-CN"/>
              </w:rPr>
            </w:pPr>
            <w:r>
              <w:rPr>
                <w:b/>
                <w:bCs/>
              </w:rPr>
              <w:t xml:space="preserve">FL1 Medium Priority </w:t>
            </w:r>
            <w:r>
              <w:rPr>
                <w:rFonts w:eastAsiaTheme="minorEastAsia" w:hint="eastAsia"/>
                <w:b/>
                <w:bCs/>
                <w:lang w:eastAsia="zh-CN"/>
              </w:rPr>
              <w:t>Question</w:t>
            </w:r>
            <w:r>
              <w:rPr>
                <w:b/>
                <w:bCs/>
              </w:rPr>
              <w:t xml:space="preserve"> 5.2.3-1: </w:t>
            </w:r>
            <w:r>
              <w:rPr>
                <w:rFonts w:eastAsiaTheme="minorEastAsia"/>
                <w:b/>
                <w:bCs/>
                <w:lang w:eastAsia="zh-CN"/>
              </w:rPr>
              <w:t>Whether</w:t>
            </w:r>
            <w:r>
              <w:rPr>
                <w:rFonts w:eastAsiaTheme="minorEastAsia" w:hint="eastAsia"/>
                <w:b/>
                <w:bCs/>
                <w:lang w:eastAsia="zh-CN"/>
              </w:rPr>
              <w:t xml:space="preserve"> it is necessary and What is the pros and cons for having </w:t>
            </w:r>
            <w:r>
              <w:rPr>
                <w:rFonts w:eastAsiaTheme="minorEastAsia" w:hint="eastAsia"/>
                <w:b/>
                <w:bCs/>
                <w:highlight w:val="yellow"/>
                <w:lang w:eastAsia="zh-CN"/>
              </w:rPr>
              <w:t>different OOK chip duration for R2D control and R2D data transmission</w:t>
            </w:r>
            <w:r>
              <w:rPr>
                <w:rFonts w:eastAsiaTheme="minorEastAsia" w:hint="eastAsia"/>
                <w:b/>
                <w:bCs/>
                <w:lang w:eastAsia="zh-CN"/>
              </w:rPr>
              <w:t xml:space="preserve">? </w:t>
            </w:r>
          </w:p>
          <w:p w14:paraId="1FDC9008" w14:textId="77777777" w:rsidR="00C11FF9" w:rsidRDefault="007743D8">
            <w:pPr>
              <w:pStyle w:val="ListParagraph"/>
              <w:ind w:left="0"/>
              <w:rPr>
                <w:lang w:eastAsia="zh-CN"/>
              </w:rPr>
            </w:pPr>
            <w:r>
              <w:rPr>
                <w:rFonts w:hint="eastAsia"/>
                <w:lang w:eastAsia="zh-CN"/>
              </w:rPr>
              <w:t xml:space="preserve">If the OOK chip duration for R2D control </w:t>
            </w:r>
            <w:r>
              <w:rPr>
                <w:rFonts w:hint="eastAsia"/>
                <w:lang w:eastAsia="zh-CN"/>
              </w:rPr>
              <w:lastRenderedPageBreak/>
              <w:t>and R2D data transmission are same, we are OK with this proposal. Also Ok with OPPO</w:t>
            </w:r>
            <w:r>
              <w:rPr>
                <w:lang w:eastAsia="zh-CN"/>
              </w:rPr>
              <w:t>’</w:t>
            </w:r>
            <w:r>
              <w:rPr>
                <w:rFonts w:hint="eastAsia"/>
                <w:lang w:eastAsia="zh-CN"/>
              </w:rPr>
              <w:t>s modification version.</w:t>
            </w:r>
          </w:p>
          <w:p w14:paraId="6B8E5686" w14:textId="77777777" w:rsidR="00C11FF9" w:rsidRDefault="007743D8">
            <w:pPr>
              <w:contextualSpacing/>
              <w:rPr>
                <w:lang w:eastAsia="zh-CN"/>
              </w:rPr>
            </w:pPr>
            <w:r>
              <w:rPr>
                <w:rFonts w:hint="eastAsia"/>
                <w:lang w:eastAsia="zh-CN"/>
              </w:rPr>
              <w:t>However, if the OOK chip duration for R2D control and R2D data transmission are different, we don</w:t>
            </w:r>
            <w:r>
              <w:rPr>
                <w:lang w:eastAsia="zh-CN"/>
              </w:rPr>
              <w:t>’</w:t>
            </w:r>
            <w:r>
              <w:rPr>
                <w:rFonts w:hint="eastAsia"/>
                <w:lang w:eastAsia="zh-CN"/>
              </w:rPr>
              <w:t>t think the</w:t>
            </w:r>
            <w:r>
              <w:rPr>
                <w:color w:val="000000"/>
                <w:szCs w:val="20"/>
              </w:rPr>
              <w:t xml:space="preserve"> clock-acquisition part </w:t>
            </w:r>
            <w:r>
              <w:rPr>
                <w:rFonts w:hint="eastAsia"/>
                <w:color w:val="000000"/>
                <w:szCs w:val="20"/>
                <w:lang w:eastAsia="zh-CN"/>
              </w:rPr>
              <w:t xml:space="preserve">should indicate </w:t>
            </w:r>
            <w:r>
              <w:t>the chip duration for both the data and control</w:t>
            </w:r>
            <w:r>
              <w:rPr>
                <w:rFonts w:hint="eastAsia"/>
                <w:lang w:eastAsia="zh-CN"/>
              </w:rPr>
              <w:t xml:space="preserve">. The </w:t>
            </w:r>
            <w:r>
              <w:rPr>
                <w:color w:val="000000"/>
                <w:szCs w:val="20"/>
              </w:rPr>
              <w:t xml:space="preserve">clock-acquisition part </w:t>
            </w:r>
            <w:r>
              <w:rPr>
                <w:rFonts w:hint="eastAsia"/>
                <w:color w:val="000000"/>
                <w:szCs w:val="20"/>
                <w:lang w:eastAsia="zh-CN"/>
              </w:rPr>
              <w:t xml:space="preserve">can indicate </w:t>
            </w:r>
            <w:r>
              <w:t xml:space="preserve">the chip duration for </w:t>
            </w:r>
            <w:r>
              <w:rPr>
                <w:rFonts w:hint="eastAsia"/>
                <w:lang w:eastAsia="zh-CN"/>
              </w:rPr>
              <w:t>control and how to indicate the chip duration for data can be FFS.</w:t>
            </w:r>
          </w:p>
          <w:p w14:paraId="4E9A534B" w14:textId="77777777" w:rsidR="00C11FF9" w:rsidRDefault="007743D8">
            <w:pPr>
              <w:contextualSpacing/>
              <w:rPr>
                <w:lang w:eastAsia="zh-CN"/>
              </w:rPr>
            </w:pPr>
            <w:r>
              <w:rPr>
                <w:rFonts w:hint="eastAsia"/>
                <w:lang w:eastAsia="zh-CN"/>
              </w:rPr>
              <w:t>Therefore, the following modification is proposed:</w:t>
            </w:r>
          </w:p>
          <w:p w14:paraId="117A4907" w14:textId="77777777" w:rsidR="00C11FF9" w:rsidRDefault="007743D8">
            <w:pPr>
              <w:spacing w:after="0"/>
              <w:rPr>
                <w:color w:val="000000"/>
                <w:szCs w:val="20"/>
              </w:rPr>
            </w:pPr>
            <w:r>
              <w:rPr>
                <w:color w:val="000000"/>
                <w:szCs w:val="20"/>
              </w:rPr>
              <w:t>For R2D, the clock-acquisition part of the R2D time acquisition signal is used to determine the OOK chip duration fo</w:t>
            </w:r>
            <w:r>
              <w:rPr>
                <w:szCs w:val="20"/>
              </w:rPr>
              <w:t>r</w:t>
            </w:r>
            <w:r>
              <w:rPr>
                <w:color w:val="FF0000"/>
                <w:szCs w:val="20"/>
              </w:rPr>
              <w:t xml:space="preserve"> </w:t>
            </w:r>
            <w:r>
              <w:rPr>
                <w:strike/>
                <w:color w:val="FF0000"/>
                <w:szCs w:val="20"/>
              </w:rPr>
              <w:t>both the data and control information transmitted in</w:t>
            </w:r>
            <w:r>
              <w:rPr>
                <w:color w:val="FF0000"/>
                <w:szCs w:val="20"/>
              </w:rPr>
              <w:t xml:space="preserve"> </w:t>
            </w:r>
            <w:r>
              <w:rPr>
                <w:color w:val="000000"/>
                <w:szCs w:val="20"/>
              </w:rPr>
              <w:t xml:space="preserve">the </w:t>
            </w:r>
            <w:r>
              <w:rPr>
                <w:rFonts w:hint="eastAsia"/>
                <w:color w:val="000000"/>
                <w:szCs w:val="20"/>
              </w:rPr>
              <w:t xml:space="preserve">subsequent </w:t>
            </w:r>
            <w:r>
              <w:rPr>
                <w:color w:val="000000"/>
                <w:szCs w:val="20"/>
              </w:rPr>
              <w:t>PRDCH</w:t>
            </w:r>
          </w:p>
          <w:p w14:paraId="1B5050C9" w14:textId="77777777" w:rsidR="00C11FF9" w:rsidRDefault="007743D8">
            <w:pPr>
              <w:pStyle w:val="ListParagraph"/>
              <w:numPr>
                <w:ilvl w:val="0"/>
                <w:numId w:val="32"/>
              </w:numPr>
              <w:rPr>
                <w:color w:val="000000"/>
                <w:szCs w:val="20"/>
              </w:rPr>
            </w:pPr>
            <w:r>
              <w:rPr>
                <w:color w:val="000000"/>
                <w:szCs w:val="20"/>
              </w:rPr>
              <w:t>FFS: Whether the R2D clock-acquisition part can be used to determine the chip duration of the subsequent PDRCH</w:t>
            </w:r>
          </w:p>
          <w:p w14:paraId="7337EE2E" w14:textId="77777777" w:rsidR="00C11FF9" w:rsidRDefault="007743D8">
            <w:pPr>
              <w:pStyle w:val="ListParagraph"/>
              <w:numPr>
                <w:ilvl w:val="0"/>
                <w:numId w:val="32"/>
              </w:numPr>
              <w:rPr>
                <w:lang w:eastAsia="zh-CN"/>
              </w:rPr>
            </w:pPr>
            <w:r>
              <w:rPr>
                <w:rFonts w:hint="eastAsia"/>
                <w:color w:val="FF0000"/>
                <w:szCs w:val="20"/>
                <w:lang w:eastAsia="zh-CN"/>
              </w:rPr>
              <w:t xml:space="preserve">FFS: </w:t>
            </w:r>
            <w:r>
              <w:rPr>
                <w:color w:val="FF0000"/>
                <w:szCs w:val="20"/>
              </w:rPr>
              <w:t xml:space="preserve">Whether the R2D clock-acquisition part can be used to determine the chip duration for both the data and control information transmitted in the </w:t>
            </w:r>
            <w:r>
              <w:rPr>
                <w:rFonts w:hint="eastAsia"/>
                <w:color w:val="FF0000"/>
                <w:szCs w:val="20"/>
              </w:rPr>
              <w:t xml:space="preserve">subsequent </w:t>
            </w:r>
            <w:r>
              <w:rPr>
                <w:color w:val="FF0000"/>
                <w:szCs w:val="20"/>
              </w:rPr>
              <w:t>PRDCH</w:t>
            </w:r>
            <w:r>
              <w:rPr>
                <w:rFonts w:hint="eastAsia"/>
                <w:color w:val="FF0000"/>
                <w:szCs w:val="20"/>
                <w:lang w:eastAsia="zh-CN"/>
              </w:rPr>
              <w:t>.</w:t>
            </w:r>
          </w:p>
        </w:tc>
        <w:tc>
          <w:tcPr>
            <w:tcW w:w="3714" w:type="dxa"/>
          </w:tcPr>
          <w:p w14:paraId="43B95FA2" w14:textId="77777777" w:rsidR="00C11FF9" w:rsidRDefault="00C11FF9">
            <w:pPr>
              <w:pStyle w:val="ListParagraph"/>
              <w:ind w:left="0"/>
              <w:rPr>
                <w:color w:val="000000"/>
                <w:szCs w:val="20"/>
              </w:rPr>
            </w:pPr>
          </w:p>
        </w:tc>
      </w:tr>
      <w:tr w:rsidR="00C11FF9" w14:paraId="6210ADFB" w14:textId="77777777">
        <w:tc>
          <w:tcPr>
            <w:tcW w:w="1615" w:type="dxa"/>
          </w:tcPr>
          <w:p w14:paraId="6465BFB6" w14:textId="77777777" w:rsidR="00C11FF9" w:rsidRPr="000B57E9" w:rsidRDefault="007743D8">
            <w:pPr>
              <w:rPr>
                <w:b/>
                <w:bCs/>
                <w:lang w:eastAsia="zh-CN"/>
              </w:rPr>
            </w:pPr>
            <w:r w:rsidRPr="000B57E9">
              <w:rPr>
                <w:b/>
                <w:bCs/>
                <w:lang w:eastAsia="zh-CN"/>
              </w:rPr>
              <w:t>Moderator (Apple)</w:t>
            </w:r>
          </w:p>
        </w:tc>
        <w:tc>
          <w:tcPr>
            <w:tcW w:w="7735" w:type="dxa"/>
            <w:gridSpan w:val="2"/>
          </w:tcPr>
          <w:p w14:paraId="2E788EF2" w14:textId="77777777" w:rsidR="00C11FF9" w:rsidRPr="000B57E9" w:rsidRDefault="007743D8">
            <w:pPr>
              <w:pStyle w:val="ListParagraph"/>
              <w:ind w:left="0"/>
              <w:rPr>
                <w:b/>
                <w:bCs/>
                <w:color w:val="000000"/>
                <w:szCs w:val="20"/>
              </w:rPr>
            </w:pPr>
            <w:r w:rsidRPr="000B57E9">
              <w:rPr>
                <w:b/>
                <w:bCs/>
                <w:color w:val="000000"/>
                <w:szCs w:val="20"/>
              </w:rPr>
              <w:t>Based on the inputs so far, updated proposal provided for 2</w:t>
            </w:r>
            <w:r w:rsidRPr="000B57E9">
              <w:rPr>
                <w:b/>
                <w:bCs/>
                <w:color w:val="000000"/>
                <w:szCs w:val="20"/>
                <w:vertAlign w:val="superscript"/>
              </w:rPr>
              <w:t>nd</w:t>
            </w:r>
            <w:r w:rsidRPr="000B57E9">
              <w:rPr>
                <w:b/>
                <w:bCs/>
                <w:color w:val="000000"/>
                <w:szCs w:val="20"/>
              </w:rPr>
              <w:t xml:space="preserve"> round. Basically, two options are added based on preference from multiple companies</w:t>
            </w:r>
          </w:p>
        </w:tc>
      </w:tr>
    </w:tbl>
    <w:p w14:paraId="34EF6EBF" w14:textId="77777777" w:rsidR="00C11FF9" w:rsidRDefault="00C11FF9"/>
    <w:p w14:paraId="607852D4" w14:textId="77777777" w:rsidR="00C11FF9" w:rsidRDefault="007743D8">
      <w:pPr>
        <w:rPr>
          <w:b/>
          <w:bCs/>
        </w:rPr>
      </w:pPr>
      <w:r>
        <w:rPr>
          <w:b/>
          <w:bCs/>
        </w:rPr>
        <w:t>(HP) Proposal 2.1.1-3</w:t>
      </w:r>
    </w:p>
    <w:p w14:paraId="030E66C3" w14:textId="77777777" w:rsidR="00C11FF9" w:rsidRDefault="007743D8">
      <w:pPr>
        <w:spacing w:after="0"/>
        <w:rPr>
          <w:color w:val="000000"/>
          <w:szCs w:val="20"/>
        </w:rPr>
      </w:pPr>
      <w:r>
        <w:rPr>
          <w:color w:val="000000"/>
          <w:szCs w:val="20"/>
        </w:rPr>
        <w:t xml:space="preserve">For R2D, </w:t>
      </w:r>
      <w:r>
        <w:rPr>
          <w:rFonts w:hint="eastAsia"/>
          <w:color w:val="000000"/>
          <w:szCs w:val="20"/>
        </w:rPr>
        <w:t>the clock-acquisition part</w:t>
      </w:r>
      <w:r>
        <w:rPr>
          <w:color w:val="000000"/>
          <w:szCs w:val="20"/>
        </w:rPr>
        <w:t xml:space="preserve"> </w:t>
      </w:r>
      <w:r>
        <w:rPr>
          <w:rFonts w:hint="eastAsia"/>
          <w:color w:val="000000"/>
          <w:szCs w:val="20"/>
        </w:rPr>
        <w:t>should include integer multiple of adjacent transition edges</w:t>
      </w:r>
      <w:r>
        <w:rPr>
          <w:color w:val="000000"/>
          <w:szCs w:val="20"/>
        </w:rPr>
        <w:t xml:space="preserve"> and </w:t>
      </w:r>
      <w:r>
        <w:rPr>
          <w:rFonts w:hint="eastAsia"/>
          <w:color w:val="000000"/>
          <w:szCs w:val="20"/>
        </w:rPr>
        <w:t xml:space="preserve">based on the duration between two adjacent </w:t>
      </w:r>
      <w:r>
        <w:rPr>
          <w:color w:val="000000"/>
          <w:szCs w:val="20"/>
        </w:rPr>
        <w:t>transition</w:t>
      </w:r>
      <w:r>
        <w:rPr>
          <w:rFonts w:hint="eastAsia"/>
          <w:color w:val="000000"/>
          <w:szCs w:val="20"/>
        </w:rPr>
        <w:t xml:space="preserve"> edges, the device can determine </w:t>
      </w:r>
      <w:r>
        <w:rPr>
          <w:color w:val="000000"/>
          <w:szCs w:val="20"/>
        </w:rPr>
        <w:t>the</w:t>
      </w:r>
      <w:r>
        <w:rPr>
          <w:rFonts w:hint="eastAsia"/>
          <w:color w:val="000000"/>
          <w:szCs w:val="20"/>
        </w:rPr>
        <w:t xml:space="preserve"> OOK chip duration of the subsequent PRDCH</w:t>
      </w:r>
    </w:p>
    <w:p w14:paraId="5A88EEDA" w14:textId="77777777" w:rsidR="00C11FF9" w:rsidRDefault="007743D8">
      <w:pPr>
        <w:pStyle w:val="ListParagraph"/>
        <w:numPr>
          <w:ilvl w:val="0"/>
          <w:numId w:val="32"/>
        </w:numPr>
        <w:rPr>
          <w:color w:val="000000"/>
          <w:szCs w:val="20"/>
        </w:rPr>
      </w:pPr>
      <w:r>
        <w:rPr>
          <w:color w:val="000000"/>
          <w:szCs w:val="20"/>
        </w:rPr>
        <w:t>FFS: Exact pattern design(s) and duration(s)</w:t>
      </w:r>
    </w:p>
    <w:p w14:paraId="523FFAE3" w14:textId="77777777" w:rsidR="00C11FF9" w:rsidRDefault="00C11FF9">
      <w:pPr>
        <w:pStyle w:val="ListParagraph"/>
        <w:rPr>
          <w:color w:val="000000"/>
          <w:szCs w:val="20"/>
        </w:rPr>
      </w:pPr>
    </w:p>
    <w:tbl>
      <w:tblPr>
        <w:tblStyle w:val="TableGrid"/>
        <w:tblW w:w="0" w:type="auto"/>
        <w:tblLook w:val="04A0" w:firstRow="1" w:lastRow="0" w:firstColumn="1" w:lastColumn="0" w:noHBand="0" w:noVBand="1"/>
      </w:tblPr>
      <w:tblGrid>
        <w:gridCol w:w="1615"/>
        <w:gridCol w:w="4021"/>
        <w:gridCol w:w="3714"/>
      </w:tblGrid>
      <w:tr w:rsidR="00C11FF9" w14:paraId="29735F8F" w14:textId="77777777">
        <w:tc>
          <w:tcPr>
            <w:tcW w:w="1615" w:type="dxa"/>
          </w:tcPr>
          <w:p w14:paraId="7B88B133" w14:textId="77777777" w:rsidR="00C11FF9" w:rsidRDefault="007743D8">
            <w:pPr>
              <w:rPr>
                <w:b/>
                <w:bCs/>
                <w:lang w:eastAsia="zh-CN"/>
              </w:rPr>
            </w:pPr>
            <w:r>
              <w:rPr>
                <w:b/>
                <w:bCs/>
                <w:lang w:eastAsia="zh-CN"/>
              </w:rPr>
              <w:t>Company</w:t>
            </w:r>
          </w:p>
        </w:tc>
        <w:tc>
          <w:tcPr>
            <w:tcW w:w="4021" w:type="dxa"/>
          </w:tcPr>
          <w:p w14:paraId="4602F075" w14:textId="77777777" w:rsidR="00C11FF9" w:rsidRDefault="007743D8">
            <w:pPr>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79CF86CD" w14:textId="77777777" w:rsidR="00C11FF9" w:rsidRDefault="007743D8">
            <w:pPr>
              <w:jc w:val="left"/>
              <w:rPr>
                <w:b/>
                <w:bCs/>
                <w:lang w:eastAsia="zh-CN"/>
              </w:rPr>
            </w:pPr>
            <w:r>
              <w:rPr>
                <w:b/>
                <w:bCs/>
                <w:lang w:eastAsia="zh-CN"/>
              </w:rPr>
              <w:t>If you don’t support the proposal and have technical concern on the proposal, please elaborate and suggest alternative proposal</w:t>
            </w:r>
          </w:p>
        </w:tc>
      </w:tr>
      <w:tr w:rsidR="00C11FF9" w14:paraId="78EC086E" w14:textId="77777777">
        <w:tc>
          <w:tcPr>
            <w:tcW w:w="1615" w:type="dxa"/>
          </w:tcPr>
          <w:p w14:paraId="4A25B8CE" w14:textId="77777777" w:rsidR="00C11FF9" w:rsidRDefault="007743D8">
            <w:pPr>
              <w:rPr>
                <w:lang w:eastAsia="zh-CN"/>
              </w:rPr>
            </w:pPr>
            <w:r>
              <w:rPr>
                <w:rFonts w:hint="eastAsia"/>
                <w:lang w:eastAsia="zh-CN"/>
              </w:rPr>
              <w:t>OPPO</w:t>
            </w:r>
          </w:p>
        </w:tc>
        <w:tc>
          <w:tcPr>
            <w:tcW w:w="4021" w:type="dxa"/>
          </w:tcPr>
          <w:p w14:paraId="242F9818" w14:textId="77777777" w:rsidR="00C11FF9" w:rsidRDefault="00C11FF9">
            <w:pPr>
              <w:rPr>
                <w:lang w:eastAsia="zh-CN"/>
              </w:rPr>
            </w:pPr>
          </w:p>
        </w:tc>
        <w:tc>
          <w:tcPr>
            <w:tcW w:w="3714" w:type="dxa"/>
          </w:tcPr>
          <w:p w14:paraId="50EAA1B7" w14:textId="77777777" w:rsidR="00C11FF9" w:rsidRDefault="007743D8">
            <w:pPr>
              <w:rPr>
                <w:lang w:eastAsia="zh-CN"/>
              </w:rPr>
            </w:pPr>
            <w:r>
              <w:rPr>
                <w:lang w:eastAsia="zh-CN"/>
              </w:rPr>
              <w:t>W</w:t>
            </w:r>
            <w:r>
              <w:rPr>
                <w:rFonts w:hint="eastAsia"/>
                <w:lang w:eastAsia="zh-CN"/>
              </w:rPr>
              <w:t xml:space="preserve">e propose not to restrict that the </w:t>
            </w:r>
            <w:r>
              <w:rPr>
                <w:lang w:eastAsia="zh-CN"/>
              </w:rPr>
              <w:t>duration</w:t>
            </w:r>
            <w:r>
              <w:rPr>
                <w:rFonts w:hint="eastAsia"/>
                <w:lang w:eastAsia="zh-CN"/>
              </w:rPr>
              <w:t xml:space="preserve"> of a chip in </w:t>
            </w:r>
            <w:r>
              <w:rPr>
                <w:lang w:eastAsia="zh-CN"/>
              </w:rPr>
              <w:t>clock</w:t>
            </w:r>
            <w:r>
              <w:rPr>
                <w:rFonts w:hint="eastAsia"/>
                <w:lang w:eastAsia="zh-CN"/>
              </w:rPr>
              <w:t xml:space="preserve">-acquisition part is the same as the chip </w:t>
            </w:r>
            <w:r>
              <w:rPr>
                <w:lang w:eastAsia="zh-CN"/>
              </w:rPr>
              <w:t>duration</w:t>
            </w:r>
            <w:r>
              <w:rPr>
                <w:rFonts w:hint="eastAsia"/>
                <w:lang w:eastAsia="zh-CN"/>
              </w:rPr>
              <w:t xml:space="preserve"> of subsequent PRDCH before RAN1 figure out how many transition edges are needed, and which M value(s) for OOK-4 are to be supported. </w:t>
            </w:r>
            <w:r>
              <w:rPr>
                <w:lang w:eastAsia="zh-CN"/>
              </w:rPr>
              <w:t>A</w:t>
            </w:r>
            <w:r>
              <w:rPr>
                <w:rFonts w:hint="eastAsia"/>
                <w:lang w:eastAsia="zh-CN"/>
              </w:rPr>
              <w:t xml:space="preserve">s it may </w:t>
            </w:r>
            <w:r>
              <w:rPr>
                <w:rFonts w:hint="eastAsia"/>
                <w:lang w:eastAsia="zh-CN"/>
              </w:rPr>
              <w:lastRenderedPageBreak/>
              <w:t xml:space="preserve">happen that multiple </w:t>
            </w:r>
            <w:r>
              <w:rPr>
                <w:lang w:eastAsia="zh-CN"/>
              </w:rPr>
              <w:t>transition</w:t>
            </w:r>
            <w:r>
              <w:rPr>
                <w:rFonts w:hint="eastAsia"/>
                <w:lang w:eastAsia="zh-CN"/>
              </w:rPr>
              <w:t xml:space="preserve"> edges are needed all the time even for small M (e.g. M=1) , in the case,  the overhead of clock-acquisition part is too high, and chip duration in clock-acquisition part smaller than that in PRDCH should be considered. </w:t>
            </w:r>
          </w:p>
          <w:p w14:paraId="544AD0E1" w14:textId="77777777" w:rsidR="00C11FF9" w:rsidRDefault="007743D8">
            <w:pPr>
              <w:rPr>
                <w:lang w:eastAsia="zh-CN"/>
              </w:rPr>
            </w:pPr>
            <w:r>
              <w:rPr>
                <w:lang w:eastAsia="zh-CN"/>
              </w:rPr>
              <w:t>A</w:t>
            </w:r>
            <w:r>
              <w:rPr>
                <w:rFonts w:hint="eastAsia"/>
                <w:lang w:eastAsia="zh-CN"/>
              </w:rPr>
              <w:t>t this stage we propose:</w:t>
            </w:r>
          </w:p>
          <w:p w14:paraId="553C3B0D" w14:textId="77777777" w:rsidR="00C11FF9" w:rsidRDefault="007743D8">
            <w:pPr>
              <w:spacing w:after="0"/>
              <w:rPr>
                <w:color w:val="000000"/>
                <w:szCs w:val="20"/>
                <w:lang w:eastAsia="zh-CN"/>
              </w:rPr>
            </w:pPr>
            <w:r>
              <w:rPr>
                <w:color w:val="000000"/>
                <w:szCs w:val="20"/>
              </w:rPr>
              <w:t xml:space="preserve">For R2D, </w:t>
            </w:r>
            <w:r>
              <w:rPr>
                <w:rFonts w:hint="eastAsia"/>
                <w:color w:val="000000"/>
                <w:szCs w:val="20"/>
              </w:rPr>
              <w:t>the clock-acquisition part</w:t>
            </w:r>
            <w:r>
              <w:rPr>
                <w:color w:val="000000"/>
                <w:szCs w:val="20"/>
              </w:rPr>
              <w:t xml:space="preserve"> </w:t>
            </w:r>
            <w:r>
              <w:rPr>
                <w:rFonts w:hint="eastAsia"/>
                <w:color w:val="000000"/>
                <w:szCs w:val="20"/>
              </w:rPr>
              <w:t>should include integer multiple of adjacent transition edges</w:t>
            </w:r>
            <w:r>
              <w:rPr>
                <w:color w:val="000000"/>
                <w:szCs w:val="20"/>
              </w:rPr>
              <w:t xml:space="preserve"> and </w:t>
            </w:r>
            <w:r>
              <w:rPr>
                <w:rFonts w:hint="eastAsia"/>
                <w:strike/>
                <w:color w:val="00B050"/>
                <w:szCs w:val="20"/>
              </w:rPr>
              <w:t xml:space="preserve">based on the duration between two adjacent </w:t>
            </w:r>
            <w:r>
              <w:rPr>
                <w:strike/>
                <w:color w:val="00B050"/>
                <w:szCs w:val="20"/>
              </w:rPr>
              <w:t>transition</w:t>
            </w:r>
            <w:r>
              <w:rPr>
                <w:rFonts w:hint="eastAsia"/>
                <w:strike/>
                <w:color w:val="00B050"/>
                <w:szCs w:val="20"/>
              </w:rPr>
              <w:t xml:space="preserve"> edges, </w:t>
            </w:r>
            <w:r>
              <w:rPr>
                <w:rFonts w:hint="eastAsia"/>
                <w:color w:val="000000"/>
                <w:szCs w:val="20"/>
              </w:rPr>
              <w:t xml:space="preserve">the device can determine </w:t>
            </w:r>
            <w:r>
              <w:rPr>
                <w:color w:val="000000"/>
                <w:szCs w:val="20"/>
              </w:rPr>
              <w:t>the</w:t>
            </w:r>
            <w:r>
              <w:rPr>
                <w:rFonts w:hint="eastAsia"/>
                <w:color w:val="000000"/>
                <w:szCs w:val="20"/>
              </w:rPr>
              <w:t xml:space="preserve"> OOK chip duration of the subsequent PRDCH</w:t>
            </w:r>
            <w:r>
              <w:rPr>
                <w:rFonts w:hint="eastAsia"/>
                <w:color w:val="000000"/>
                <w:szCs w:val="20"/>
                <w:lang w:eastAsia="zh-CN"/>
              </w:rPr>
              <w:t xml:space="preserve"> </w:t>
            </w:r>
            <w:r>
              <w:rPr>
                <w:rFonts w:hint="eastAsia"/>
                <w:color w:val="00B050"/>
                <w:szCs w:val="20"/>
              </w:rPr>
              <w:t xml:space="preserve">based on </w:t>
            </w:r>
            <w:r>
              <w:rPr>
                <w:rFonts w:hint="eastAsia"/>
                <w:color w:val="00B050"/>
                <w:szCs w:val="20"/>
                <w:lang w:eastAsia="zh-CN"/>
              </w:rPr>
              <w:t xml:space="preserve">at least </w:t>
            </w:r>
            <w:r>
              <w:rPr>
                <w:rFonts w:hint="eastAsia"/>
                <w:color w:val="00B050"/>
                <w:szCs w:val="20"/>
              </w:rPr>
              <w:t xml:space="preserve">the duration between two adjacent </w:t>
            </w:r>
            <w:r>
              <w:rPr>
                <w:color w:val="00B050"/>
                <w:szCs w:val="20"/>
              </w:rPr>
              <w:t>transition</w:t>
            </w:r>
            <w:r>
              <w:rPr>
                <w:rFonts w:hint="eastAsia"/>
                <w:color w:val="00B050"/>
                <w:szCs w:val="20"/>
              </w:rPr>
              <w:t xml:space="preserve"> edges</w:t>
            </w:r>
            <w:r>
              <w:rPr>
                <w:rFonts w:hint="eastAsia"/>
                <w:color w:val="00B050"/>
                <w:szCs w:val="20"/>
                <w:lang w:eastAsia="zh-CN"/>
              </w:rPr>
              <w:t>.</w:t>
            </w:r>
          </w:p>
          <w:p w14:paraId="02B25079" w14:textId="77777777" w:rsidR="00C11FF9" w:rsidRDefault="007743D8">
            <w:pPr>
              <w:pStyle w:val="ListParagraph"/>
              <w:numPr>
                <w:ilvl w:val="0"/>
                <w:numId w:val="32"/>
              </w:numPr>
              <w:rPr>
                <w:color w:val="00B050"/>
                <w:szCs w:val="20"/>
              </w:rPr>
            </w:pPr>
            <w:r>
              <w:rPr>
                <w:color w:val="000000"/>
                <w:szCs w:val="20"/>
              </w:rPr>
              <w:t>FFS: Exact pattern design(s) and duration(s)</w:t>
            </w:r>
            <w:r>
              <w:rPr>
                <w:rFonts w:hint="eastAsia"/>
                <w:color w:val="000000"/>
                <w:szCs w:val="20"/>
                <w:lang w:eastAsia="zh-CN"/>
              </w:rPr>
              <w:t xml:space="preserve">, </w:t>
            </w:r>
            <w:r>
              <w:rPr>
                <w:rFonts w:hint="eastAsia"/>
                <w:color w:val="00B050"/>
                <w:szCs w:val="20"/>
                <w:lang w:eastAsia="zh-CN"/>
              </w:rPr>
              <w:t xml:space="preserve">including </w:t>
            </w:r>
            <w:r>
              <w:rPr>
                <w:color w:val="00B050"/>
                <w:szCs w:val="20"/>
                <w:lang w:eastAsia="zh-CN"/>
              </w:rPr>
              <w:t>whether</w:t>
            </w:r>
            <w:r>
              <w:rPr>
                <w:rFonts w:hint="eastAsia"/>
                <w:color w:val="00B050"/>
                <w:szCs w:val="20"/>
                <w:lang w:eastAsia="zh-CN"/>
              </w:rPr>
              <w:t xml:space="preserve"> the </w:t>
            </w:r>
            <w:r>
              <w:rPr>
                <w:rFonts w:hint="eastAsia"/>
                <w:color w:val="00B050"/>
                <w:szCs w:val="20"/>
              </w:rPr>
              <w:t xml:space="preserve">duration between two adjacent </w:t>
            </w:r>
            <w:r>
              <w:rPr>
                <w:color w:val="00B050"/>
                <w:szCs w:val="20"/>
              </w:rPr>
              <w:t>transition</w:t>
            </w:r>
            <w:r>
              <w:rPr>
                <w:rFonts w:hint="eastAsia"/>
                <w:color w:val="00B050"/>
                <w:szCs w:val="20"/>
              </w:rPr>
              <w:t xml:space="preserve"> edges</w:t>
            </w:r>
            <w:r>
              <w:rPr>
                <w:rFonts w:hint="eastAsia"/>
                <w:color w:val="00B050"/>
                <w:szCs w:val="20"/>
                <w:lang w:eastAsia="zh-CN"/>
              </w:rPr>
              <w:t xml:space="preserve"> and the OOK chip duration are the same or can be different.</w:t>
            </w:r>
          </w:p>
          <w:p w14:paraId="0DC5D0E8" w14:textId="77777777" w:rsidR="00C11FF9" w:rsidRDefault="00C11FF9">
            <w:pPr>
              <w:rPr>
                <w:lang w:eastAsia="zh-CN"/>
              </w:rPr>
            </w:pPr>
          </w:p>
        </w:tc>
      </w:tr>
      <w:tr w:rsidR="00C11FF9" w14:paraId="099172A8" w14:textId="77777777">
        <w:tc>
          <w:tcPr>
            <w:tcW w:w="1615" w:type="dxa"/>
          </w:tcPr>
          <w:p w14:paraId="120C64FE" w14:textId="77777777" w:rsidR="00C11FF9" w:rsidRDefault="007743D8">
            <w:pPr>
              <w:rPr>
                <w:lang w:eastAsia="zh-CN"/>
              </w:rPr>
            </w:pPr>
            <w:r>
              <w:rPr>
                <w:rFonts w:hint="eastAsia"/>
                <w:lang w:eastAsia="zh-CN"/>
              </w:rPr>
              <w:lastRenderedPageBreak/>
              <w:t>TCL</w:t>
            </w:r>
          </w:p>
        </w:tc>
        <w:tc>
          <w:tcPr>
            <w:tcW w:w="4021" w:type="dxa"/>
          </w:tcPr>
          <w:p w14:paraId="008B0F83" w14:textId="77777777" w:rsidR="00C11FF9" w:rsidRDefault="00C11FF9">
            <w:pPr>
              <w:rPr>
                <w:lang w:eastAsia="zh-CN"/>
              </w:rPr>
            </w:pPr>
          </w:p>
        </w:tc>
        <w:tc>
          <w:tcPr>
            <w:tcW w:w="3714" w:type="dxa"/>
          </w:tcPr>
          <w:p w14:paraId="71DEC0A5" w14:textId="77777777" w:rsidR="00C11FF9" w:rsidRDefault="007743D8">
            <w:pPr>
              <w:rPr>
                <w:lang w:eastAsia="zh-CN"/>
              </w:rPr>
            </w:pPr>
            <w:r>
              <w:rPr>
                <w:lang w:eastAsia="zh-CN"/>
              </w:rPr>
              <w:t>We think CP insertion may impact the length and pattern of clock acquisition part. This proposal should be post</w:t>
            </w:r>
            <w:r>
              <w:rPr>
                <w:rFonts w:hint="eastAsia"/>
                <w:lang w:eastAsia="zh-CN"/>
              </w:rPr>
              <w:t xml:space="preserve">poned </w:t>
            </w:r>
            <w:proofErr w:type="gramStart"/>
            <w:r>
              <w:rPr>
                <w:rFonts w:hint="eastAsia"/>
                <w:lang w:eastAsia="zh-CN"/>
              </w:rPr>
              <w:t>to</w:t>
            </w:r>
            <w:r>
              <w:rPr>
                <w:lang w:eastAsia="zh-CN"/>
              </w:rPr>
              <w:t xml:space="preserve"> discuss</w:t>
            </w:r>
            <w:proofErr w:type="gramEnd"/>
            <w:r>
              <w:rPr>
                <w:lang w:eastAsia="zh-CN"/>
              </w:rPr>
              <w:t xml:space="preserve"> until the issue of whether CP  should be inserted between start of indicator and clock acquisition part or not has been discussed. </w:t>
            </w:r>
          </w:p>
        </w:tc>
      </w:tr>
      <w:tr w:rsidR="00C11FF9" w14:paraId="2925B808" w14:textId="77777777">
        <w:tc>
          <w:tcPr>
            <w:tcW w:w="1615" w:type="dxa"/>
          </w:tcPr>
          <w:p w14:paraId="2BE84783" w14:textId="77777777" w:rsidR="00C11FF9" w:rsidRDefault="007743D8">
            <w:pPr>
              <w:rPr>
                <w:lang w:eastAsia="zh-CN"/>
              </w:rPr>
            </w:pPr>
            <w:r>
              <w:rPr>
                <w:rFonts w:hint="eastAsia"/>
                <w:lang w:eastAsia="zh-CN"/>
              </w:rPr>
              <w:t>x</w:t>
            </w:r>
            <w:r>
              <w:rPr>
                <w:lang w:eastAsia="zh-CN"/>
              </w:rPr>
              <w:t>iaomi</w:t>
            </w:r>
          </w:p>
        </w:tc>
        <w:tc>
          <w:tcPr>
            <w:tcW w:w="4021" w:type="dxa"/>
          </w:tcPr>
          <w:p w14:paraId="090C3413" w14:textId="77777777" w:rsidR="00C11FF9" w:rsidRDefault="007743D8">
            <w:pPr>
              <w:rPr>
                <w:lang w:eastAsia="zh-CN"/>
              </w:rPr>
            </w:pPr>
            <w:r>
              <w:rPr>
                <w:rFonts w:hint="eastAsia"/>
                <w:lang w:eastAsia="zh-CN"/>
              </w:rPr>
              <w:t>Y</w:t>
            </w:r>
          </w:p>
        </w:tc>
        <w:tc>
          <w:tcPr>
            <w:tcW w:w="3714" w:type="dxa"/>
          </w:tcPr>
          <w:p w14:paraId="34367B52" w14:textId="77777777" w:rsidR="00C11FF9" w:rsidRDefault="00C11FF9">
            <w:pPr>
              <w:rPr>
                <w:lang w:eastAsia="zh-CN"/>
              </w:rPr>
            </w:pPr>
          </w:p>
        </w:tc>
      </w:tr>
      <w:tr w:rsidR="00C11FF9" w14:paraId="7B896338" w14:textId="77777777">
        <w:tc>
          <w:tcPr>
            <w:tcW w:w="1615" w:type="dxa"/>
          </w:tcPr>
          <w:p w14:paraId="2711CA13" w14:textId="77777777" w:rsidR="00C11FF9" w:rsidRDefault="007743D8">
            <w:pPr>
              <w:rPr>
                <w:lang w:eastAsia="zh-CN"/>
              </w:rPr>
            </w:pPr>
            <w:r>
              <w:rPr>
                <w:lang w:eastAsia="zh-CN"/>
              </w:rPr>
              <w:t>FUTUREWEI</w:t>
            </w:r>
          </w:p>
        </w:tc>
        <w:tc>
          <w:tcPr>
            <w:tcW w:w="4021" w:type="dxa"/>
          </w:tcPr>
          <w:p w14:paraId="7081F319" w14:textId="77777777" w:rsidR="00C11FF9" w:rsidRDefault="007743D8">
            <w:pPr>
              <w:rPr>
                <w:lang w:eastAsia="zh-CN"/>
              </w:rPr>
            </w:pPr>
            <w:r>
              <w:rPr>
                <w:lang w:eastAsia="zh-CN"/>
              </w:rPr>
              <w:t>ok</w:t>
            </w:r>
          </w:p>
        </w:tc>
        <w:tc>
          <w:tcPr>
            <w:tcW w:w="3714" w:type="dxa"/>
          </w:tcPr>
          <w:p w14:paraId="4457E8C3" w14:textId="77777777" w:rsidR="00C11FF9" w:rsidRDefault="00C11FF9">
            <w:pPr>
              <w:rPr>
                <w:lang w:eastAsia="zh-CN"/>
              </w:rPr>
            </w:pPr>
          </w:p>
        </w:tc>
      </w:tr>
      <w:tr w:rsidR="00C11FF9" w14:paraId="2F5340D2" w14:textId="77777777">
        <w:tc>
          <w:tcPr>
            <w:tcW w:w="1615" w:type="dxa"/>
          </w:tcPr>
          <w:p w14:paraId="60B04823" w14:textId="77777777" w:rsidR="00C11FF9" w:rsidRDefault="007743D8">
            <w:pPr>
              <w:rPr>
                <w:lang w:eastAsia="zh-CN"/>
              </w:rPr>
            </w:pPr>
            <w:r>
              <w:rPr>
                <w:lang w:eastAsia="zh-CN"/>
              </w:rPr>
              <w:t>Qualcomm</w:t>
            </w:r>
          </w:p>
        </w:tc>
        <w:tc>
          <w:tcPr>
            <w:tcW w:w="4021" w:type="dxa"/>
          </w:tcPr>
          <w:p w14:paraId="65CC5D06" w14:textId="77777777" w:rsidR="00C11FF9" w:rsidRDefault="00C11FF9">
            <w:pPr>
              <w:rPr>
                <w:lang w:eastAsia="zh-CN"/>
              </w:rPr>
            </w:pPr>
          </w:p>
        </w:tc>
        <w:tc>
          <w:tcPr>
            <w:tcW w:w="3714" w:type="dxa"/>
          </w:tcPr>
          <w:p w14:paraId="6C19A81D" w14:textId="77777777" w:rsidR="00C11FF9" w:rsidRDefault="007743D8">
            <w:pPr>
              <w:rPr>
                <w:lang w:eastAsia="zh-CN"/>
              </w:rPr>
            </w:pPr>
            <w:r>
              <w:rPr>
                <w:lang w:eastAsia="zh-CN"/>
              </w:rPr>
              <w:t xml:space="preserve">Agree with TCL’s concern. May need to wait for CP insertion discussion. </w:t>
            </w:r>
          </w:p>
        </w:tc>
      </w:tr>
      <w:tr w:rsidR="00C11FF9" w14:paraId="79184102" w14:textId="77777777">
        <w:tc>
          <w:tcPr>
            <w:tcW w:w="1615" w:type="dxa"/>
          </w:tcPr>
          <w:p w14:paraId="27EA7B80" w14:textId="77777777" w:rsidR="00C11FF9" w:rsidRDefault="007743D8">
            <w:pPr>
              <w:rPr>
                <w:lang w:eastAsia="zh-CN"/>
              </w:rPr>
            </w:pPr>
            <w:r>
              <w:rPr>
                <w:rFonts w:hint="eastAsia"/>
                <w:lang w:eastAsia="zh-CN"/>
              </w:rPr>
              <w:t>S</w:t>
            </w:r>
            <w:r>
              <w:rPr>
                <w:lang w:eastAsia="zh-CN"/>
              </w:rPr>
              <w:t>preadtrum</w:t>
            </w:r>
          </w:p>
        </w:tc>
        <w:tc>
          <w:tcPr>
            <w:tcW w:w="4021" w:type="dxa"/>
          </w:tcPr>
          <w:p w14:paraId="6990B4B7" w14:textId="77777777" w:rsidR="00C11FF9" w:rsidRDefault="007743D8">
            <w:pPr>
              <w:rPr>
                <w:lang w:eastAsia="zh-CN"/>
              </w:rPr>
            </w:pPr>
            <w:r>
              <w:rPr>
                <w:rFonts w:hint="eastAsia"/>
                <w:lang w:eastAsia="zh-CN"/>
              </w:rPr>
              <w:t>O</w:t>
            </w:r>
            <w:r>
              <w:rPr>
                <w:lang w:eastAsia="zh-CN"/>
              </w:rPr>
              <w:t>K</w:t>
            </w:r>
          </w:p>
        </w:tc>
        <w:tc>
          <w:tcPr>
            <w:tcW w:w="3714" w:type="dxa"/>
          </w:tcPr>
          <w:p w14:paraId="6F71BACD" w14:textId="77777777" w:rsidR="00C11FF9" w:rsidRDefault="00C11FF9">
            <w:pPr>
              <w:rPr>
                <w:lang w:eastAsia="zh-CN"/>
              </w:rPr>
            </w:pPr>
          </w:p>
        </w:tc>
      </w:tr>
      <w:tr w:rsidR="00C11FF9" w14:paraId="3E8EC43A" w14:textId="77777777">
        <w:tc>
          <w:tcPr>
            <w:tcW w:w="1615" w:type="dxa"/>
          </w:tcPr>
          <w:p w14:paraId="3282D134" w14:textId="77777777" w:rsidR="00C11FF9" w:rsidRDefault="007743D8">
            <w:pPr>
              <w:rPr>
                <w:lang w:eastAsia="zh-CN"/>
              </w:rPr>
            </w:pPr>
            <w:r>
              <w:rPr>
                <w:rFonts w:hint="eastAsia"/>
                <w:lang w:eastAsia="zh-CN"/>
              </w:rPr>
              <w:t>H</w:t>
            </w:r>
            <w:r>
              <w:rPr>
                <w:lang w:eastAsia="zh-CN"/>
              </w:rPr>
              <w:t>onor</w:t>
            </w:r>
          </w:p>
        </w:tc>
        <w:tc>
          <w:tcPr>
            <w:tcW w:w="4021" w:type="dxa"/>
          </w:tcPr>
          <w:p w14:paraId="5FA08BE2" w14:textId="77777777" w:rsidR="00C11FF9" w:rsidRDefault="007743D8">
            <w:pPr>
              <w:rPr>
                <w:lang w:eastAsia="zh-CN"/>
              </w:rPr>
            </w:pPr>
            <w:r>
              <w:rPr>
                <w:rFonts w:hint="eastAsia"/>
                <w:lang w:eastAsia="zh-CN"/>
              </w:rPr>
              <w:t>Y</w:t>
            </w:r>
          </w:p>
        </w:tc>
        <w:tc>
          <w:tcPr>
            <w:tcW w:w="3714" w:type="dxa"/>
          </w:tcPr>
          <w:p w14:paraId="2D234EB2" w14:textId="77777777" w:rsidR="00C11FF9" w:rsidRDefault="00C11FF9">
            <w:pPr>
              <w:rPr>
                <w:lang w:eastAsia="zh-CN"/>
              </w:rPr>
            </w:pPr>
          </w:p>
        </w:tc>
      </w:tr>
      <w:tr w:rsidR="00C11FF9" w14:paraId="32BDA776" w14:textId="77777777">
        <w:tc>
          <w:tcPr>
            <w:tcW w:w="1615" w:type="dxa"/>
          </w:tcPr>
          <w:p w14:paraId="060ABC71" w14:textId="77777777" w:rsidR="00C11FF9" w:rsidRDefault="007743D8">
            <w:pPr>
              <w:rPr>
                <w:lang w:eastAsia="zh-CN"/>
              </w:rPr>
            </w:pPr>
            <w:r>
              <w:rPr>
                <w:rFonts w:eastAsia="Malgun Gothic" w:hint="eastAsia"/>
                <w:lang w:eastAsia="ko-KR"/>
              </w:rPr>
              <w:t>LG Electronics</w:t>
            </w:r>
          </w:p>
        </w:tc>
        <w:tc>
          <w:tcPr>
            <w:tcW w:w="4021" w:type="dxa"/>
          </w:tcPr>
          <w:p w14:paraId="64EBE695" w14:textId="77777777" w:rsidR="00C11FF9" w:rsidRDefault="00C11FF9">
            <w:pPr>
              <w:rPr>
                <w:lang w:eastAsia="zh-CN"/>
              </w:rPr>
            </w:pPr>
          </w:p>
        </w:tc>
        <w:tc>
          <w:tcPr>
            <w:tcW w:w="3714" w:type="dxa"/>
          </w:tcPr>
          <w:p w14:paraId="48F9D06C" w14:textId="77777777" w:rsidR="00C11FF9" w:rsidRDefault="007743D8">
            <w:pPr>
              <w:rPr>
                <w:lang w:eastAsia="zh-CN"/>
              </w:rPr>
            </w:pPr>
            <w:r>
              <w:rPr>
                <w:rFonts w:eastAsia="Malgun Gothic" w:hint="eastAsia"/>
                <w:lang w:eastAsia="ko-KR"/>
              </w:rPr>
              <w:t>Agree to</w:t>
            </w:r>
            <w:r>
              <w:rPr>
                <w:lang w:eastAsia="zh-CN"/>
              </w:rPr>
              <w:t xml:space="preserve"> wait for CP insertion discussion.</w:t>
            </w:r>
          </w:p>
        </w:tc>
      </w:tr>
      <w:tr w:rsidR="00C11FF9" w14:paraId="4236730F" w14:textId="77777777">
        <w:tc>
          <w:tcPr>
            <w:tcW w:w="1615" w:type="dxa"/>
          </w:tcPr>
          <w:p w14:paraId="30CE26BF" w14:textId="77777777" w:rsidR="00C11FF9" w:rsidRDefault="007743D8">
            <w:pPr>
              <w:rPr>
                <w:rFonts w:eastAsia="Malgun Gothic"/>
                <w:lang w:eastAsia="ko-KR"/>
              </w:rPr>
            </w:pPr>
            <w:r>
              <w:rPr>
                <w:lang w:eastAsia="zh-CN"/>
              </w:rPr>
              <w:t>Lenovo</w:t>
            </w:r>
          </w:p>
        </w:tc>
        <w:tc>
          <w:tcPr>
            <w:tcW w:w="4021" w:type="dxa"/>
          </w:tcPr>
          <w:p w14:paraId="6FB12ECC" w14:textId="77777777" w:rsidR="00C11FF9" w:rsidRDefault="00C11FF9">
            <w:pPr>
              <w:rPr>
                <w:lang w:eastAsia="zh-CN"/>
              </w:rPr>
            </w:pPr>
          </w:p>
        </w:tc>
        <w:tc>
          <w:tcPr>
            <w:tcW w:w="3714" w:type="dxa"/>
          </w:tcPr>
          <w:p w14:paraId="7B5D37E6" w14:textId="77777777" w:rsidR="00C11FF9" w:rsidRDefault="007743D8">
            <w:pPr>
              <w:rPr>
                <w:rFonts w:eastAsia="Malgun Gothic"/>
                <w:lang w:eastAsia="ko-KR"/>
              </w:rPr>
            </w:pPr>
            <w:r>
              <w:rPr>
                <w:lang w:eastAsia="zh-CN"/>
              </w:rPr>
              <w:t xml:space="preserve">Fine with TCL’s suggestion. </w:t>
            </w:r>
          </w:p>
        </w:tc>
      </w:tr>
      <w:tr w:rsidR="00C11FF9" w14:paraId="1E03BAC3" w14:textId="77777777">
        <w:tc>
          <w:tcPr>
            <w:tcW w:w="1615" w:type="dxa"/>
          </w:tcPr>
          <w:p w14:paraId="3DE8CDB5" w14:textId="77777777" w:rsidR="00C11FF9" w:rsidRDefault="007743D8">
            <w:pPr>
              <w:rPr>
                <w:lang w:eastAsia="zh-CN"/>
              </w:rPr>
            </w:pPr>
            <w:r>
              <w:rPr>
                <w:lang w:eastAsia="zh-CN"/>
              </w:rPr>
              <w:t>Ericsson</w:t>
            </w:r>
          </w:p>
        </w:tc>
        <w:tc>
          <w:tcPr>
            <w:tcW w:w="4021" w:type="dxa"/>
          </w:tcPr>
          <w:p w14:paraId="272868A1" w14:textId="77777777" w:rsidR="00C11FF9" w:rsidRDefault="00C11FF9">
            <w:pPr>
              <w:rPr>
                <w:lang w:eastAsia="zh-CN"/>
              </w:rPr>
            </w:pPr>
          </w:p>
        </w:tc>
        <w:tc>
          <w:tcPr>
            <w:tcW w:w="3714" w:type="dxa"/>
          </w:tcPr>
          <w:p w14:paraId="5442B417" w14:textId="77777777" w:rsidR="00C11FF9" w:rsidRDefault="007743D8">
            <w:pPr>
              <w:rPr>
                <w:lang w:eastAsia="zh-CN"/>
              </w:rPr>
            </w:pPr>
            <w:r>
              <w:rPr>
                <w:lang w:eastAsia="zh-CN"/>
              </w:rPr>
              <w:t>Please check our comment to Proposal 2.1.1-1 on ‘</w:t>
            </w:r>
            <w:r>
              <w:rPr>
                <w:rFonts w:hint="eastAsia"/>
                <w:color w:val="000000"/>
                <w:szCs w:val="20"/>
              </w:rPr>
              <w:t>chip duration of the subsequent PRDCH</w:t>
            </w:r>
            <w:r>
              <w:rPr>
                <w:color w:val="000000"/>
                <w:szCs w:val="20"/>
              </w:rPr>
              <w:t>’.</w:t>
            </w:r>
          </w:p>
        </w:tc>
      </w:tr>
      <w:tr w:rsidR="00C11FF9" w14:paraId="1311E48D" w14:textId="77777777">
        <w:tc>
          <w:tcPr>
            <w:tcW w:w="1615" w:type="dxa"/>
          </w:tcPr>
          <w:p w14:paraId="10208D9B" w14:textId="77777777" w:rsidR="00C11FF9" w:rsidRDefault="007743D8">
            <w:pPr>
              <w:rPr>
                <w:rFonts w:eastAsia="Malgun Gothic"/>
                <w:lang w:eastAsia="ko-KR"/>
              </w:rPr>
            </w:pPr>
            <w:r>
              <w:rPr>
                <w:rFonts w:eastAsia="Malgun Gothic"/>
                <w:lang w:eastAsia="ko-KR"/>
              </w:rPr>
              <w:t>InterDigital</w:t>
            </w:r>
          </w:p>
        </w:tc>
        <w:tc>
          <w:tcPr>
            <w:tcW w:w="4021" w:type="dxa"/>
          </w:tcPr>
          <w:p w14:paraId="4BE520B7" w14:textId="77777777" w:rsidR="00C11FF9" w:rsidRDefault="00C11FF9">
            <w:pPr>
              <w:rPr>
                <w:lang w:eastAsia="zh-CN"/>
              </w:rPr>
            </w:pPr>
          </w:p>
        </w:tc>
        <w:tc>
          <w:tcPr>
            <w:tcW w:w="3714" w:type="dxa"/>
          </w:tcPr>
          <w:p w14:paraId="3024E92B" w14:textId="77777777" w:rsidR="00C11FF9" w:rsidRDefault="007743D8">
            <w:pPr>
              <w:rPr>
                <w:rFonts w:eastAsia="Malgun Gothic"/>
                <w:lang w:eastAsia="ko-KR"/>
              </w:rPr>
            </w:pPr>
            <w:r>
              <w:rPr>
                <w:rFonts w:eastAsia="Malgun Gothic"/>
                <w:lang w:eastAsia="ko-KR"/>
              </w:rPr>
              <w:t>Ok to wait for CP insertion progress</w:t>
            </w:r>
          </w:p>
        </w:tc>
      </w:tr>
      <w:tr w:rsidR="00C11FF9" w14:paraId="2593555E" w14:textId="77777777">
        <w:tc>
          <w:tcPr>
            <w:tcW w:w="1615" w:type="dxa"/>
          </w:tcPr>
          <w:p w14:paraId="3079A51A" w14:textId="77777777" w:rsidR="00C11FF9" w:rsidRDefault="007743D8">
            <w:pPr>
              <w:rPr>
                <w:rFonts w:eastAsia="Malgun Gothic"/>
                <w:lang w:eastAsia="ko-KR"/>
              </w:rPr>
            </w:pPr>
            <w:r>
              <w:rPr>
                <w:lang w:eastAsia="zh-CN"/>
              </w:rPr>
              <w:lastRenderedPageBreak/>
              <w:t>Samsung</w:t>
            </w:r>
          </w:p>
        </w:tc>
        <w:tc>
          <w:tcPr>
            <w:tcW w:w="4021" w:type="dxa"/>
          </w:tcPr>
          <w:p w14:paraId="45BFB2E8" w14:textId="77777777" w:rsidR="00C11FF9" w:rsidRDefault="00C11FF9">
            <w:pPr>
              <w:rPr>
                <w:lang w:eastAsia="zh-CN"/>
              </w:rPr>
            </w:pPr>
          </w:p>
        </w:tc>
        <w:tc>
          <w:tcPr>
            <w:tcW w:w="3714" w:type="dxa"/>
          </w:tcPr>
          <w:p w14:paraId="663F4DAA" w14:textId="77777777" w:rsidR="00C11FF9" w:rsidRDefault="007743D8">
            <w:pPr>
              <w:rPr>
                <w:rFonts w:eastAsia="Malgun Gothic"/>
                <w:lang w:eastAsia="ko-KR"/>
              </w:rPr>
            </w:pPr>
            <w:r>
              <w:rPr>
                <w:lang w:eastAsia="zh-CN"/>
              </w:rPr>
              <w:t>We don’t quite understand how to interpret “integer multiple of adjacent transition edges and based on the duration between two adjacent transition edges”?</w:t>
            </w:r>
          </w:p>
        </w:tc>
      </w:tr>
      <w:tr w:rsidR="00C11FF9" w14:paraId="7D6AA541" w14:textId="77777777">
        <w:tc>
          <w:tcPr>
            <w:tcW w:w="1615" w:type="dxa"/>
          </w:tcPr>
          <w:p w14:paraId="203EAC20" w14:textId="77777777" w:rsidR="00C11FF9" w:rsidRDefault="007743D8">
            <w:pPr>
              <w:rPr>
                <w:lang w:eastAsia="zh-CN"/>
              </w:rPr>
            </w:pPr>
            <w:r>
              <w:rPr>
                <w:rFonts w:hint="eastAsia"/>
                <w:lang w:eastAsia="zh-CN"/>
              </w:rPr>
              <w:t>ZTE, Sanechips</w:t>
            </w:r>
          </w:p>
        </w:tc>
        <w:tc>
          <w:tcPr>
            <w:tcW w:w="4021" w:type="dxa"/>
          </w:tcPr>
          <w:p w14:paraId="1F5E0B36" w14:textId="77777777" w:rsidR="00C11FF9" w:rsidRDefault="007743D8">
            <w:pPr>
              <w:rPr>
                <w:lang w:eastAsia="zh-CN"/>
              </w:rPr>
            </w:pPr>
            <w:r>
              <w:rPr>
                <w:rFonts w:hint="eastAsia"/>
                <w:lang w:eastAsia="zh-CN"/>
              </w:rPr>
              <w:t xml:space="preserve">General OK with this proposal. The CP handling should also </w:t>
            </w:r>
            <w:proofErr w:type="gramStart"/>
            <w:r>
              <w:rPr>
                <w:rFonts w:hint="eastAsia"/>
                <w:lang w:eastAsia="zh-CN"/>
              </w:rPr>
              <w:t>considered</w:t>
            </w:r>
            <w:proofErr w:type="gramEnd"/>
            <w:r>
              <w:rPr>
                <w:rFonts w:hint="eastAsia"/>
                <w:lang w:eastAsia="zh-CN"/>
              </w:rPr>
              <w:t>. Thus, the following modification is proposed:</w:t>
            </w:r>
          </w:p>
          <w:p w14:paraId="75E0EA4F" w14:textId="77777777" w:rsidR="00C11FF9" w:rsidRDefault="007743D8">
            <w:pPr>
              <w:spacing w:after="0"/>
              <w:rPr>
                <w:color w:val="000000"/>
                <w:szCs w:val="20"/>
              </w:rPr>
            </w:pPr>
            <w:r>
              <w:rPr>
                <w:color w:val="000000"/>
                <w:szCs w:val="20"/>
              </w:rPr>
              <w:t xml:space="preserve">For R2D, </w:t>
            </w:r>
            <w:r>
              <w:rPr>
                <w:rFonts w:hint="eastAsia"/>
                <w:color w:val="FF0000"/>
                <w:szCs w:val="20"/>
                <w:lang w:eastAsia="zh-CN"/>
              </w:rPr>
              <w:t>except for the CP,</w:t>
            </w:r>
            <w:r>
              <w:rPr>
                <w:rFonts w:hint="eastAsia"/>
                <w:color w:val="000000"/>
                <w:szCs w:val="20"/>
                <w:lang w:eastAsia="zh-CN"/>
              </w:rPr>
              <w:t xml:space="preserve"> </w:t>
            </w:r>
            <w:r>
              <w:rPr>
                <w:rFonts w:hint="eastAsia"/>
                <w:color w:val="000000"/>
                <w:szCs w:val="20"/>
              </w:rPr>
              <w:t>the clock-acquisition part</w:t>
            </w:r>
            <w:r>
              <w:rPr>
                <w:color w:val="000000"/>
                <w:szCs w:val="20"/>
              </w:rPr>
              <w:t xml:space="preserve"> </w:t>
            </w:r>
            <w:r>
              <w:rPr>
                <w:rFonts w:hint="eastAsia"/>
                <w:color w:val="000000"/>
                <w:szCs w:val="20"/>
              </w:rPr>
              <w:t>should include integer multiple of adjacent transition edges</w:t>
            </w:r>
            <w:r>
              <w:rPr>
                <w:color w:val="000000"/>
                <w:szCs w:val="20"/>
              </w:rPr>
              <w:t xml:space="preserve"> and </w:t>
            </w:r>
            <w:r>
              <w:rPr>
                <w:rFonts w:hint="eastAsia"/>
                <w:color w:val="000000"/>
                <w:szCs w:val="20"/>
              </w:rPr>
              <w:t xml:space="preserve">based on the duration between two adjacent </w:t>
            </w:r>
            <w:r>
              <w:rPr>
                <w:color w:val="000000"/>
                <w:szCs w:val="20"/>
              </w:rPr>
              <w:t>transition</w:t>
            </w:r>
            <w:r>
              <w:rPr>
                <w:rFonts w:hint="eastAsia"/>
                <w:color w:val="000000"/>
                <w:szCs w:val="20"/>
              </w:rPr>
              <w:t xml:space="preserve"> edges, the device can determine </w:t>
            </w:r>
            <w:r>
              <w:rPr>
                <w:color w:val="000000"/>
                <w:szCs w:val="20"/>
              </w:rPr>
              <w:t>the</w:t>
            </w:r>
            <w:r>
              <w:rPr>
                <w:rFonts w:hint="eastAsia"/>
                <w:color w:val="000000"/>
                <w:szCs w:val="20"/>
              </w:rPr>
              <w:t xml:space="preserve"> OOK chip duration of the subsequent PRDCH</w:t>
            </w:r>
          </w:p>
          <w:p w14:paraId="5089D4C8" w14:textId="77777777" w:rsidR="00C11FF9" w:rsidRDefault="007743D8">
            <w:pPr>
              <w:pStyle w:val="ListParagraph"/>
              <w:numPr>
                <w:ilvl w:val="0"/>
                <w:numId w:val="32"/>
              </w:numPr>
              <w:rPr>
                <w:lang w:eastAsia="zh-CN"/>
              </w:rPr>
            </w:pPr>
            <w:r>
              <w:rPr>
                <w:color w:val="000000"/>
                <w:szCs w:val="20"/>
              </w:rPr>
              <w:t>FFS: Exact pattern design(s) and duration(s)</w:t>
            </w:r>
          </w:p>
        </w:tc>
        <w:tc>
          <w:tcPr>
            <w:tcW w:w="3714" w:type="dxa"/>
          </w:tcPr>
          <w:p w14:paraId="52B4CEB4" w14:textId="77777777" w:rsidR="00C11FF9" w:rsidRDefault="00C11FF9">
            <w:pPr>
              <w:rPr>
                <w:lang w:eastAsia="zh-CN"/>
              </w:rPr>
            </w:pPr>
          </w:p>
        </w:tc>
      </w:tr>
      <w:tr w:rsidR="00C11FF9" w14:paraId="2E4FE6F4" w14:textId="77777777">
        <w:tc>
          <w:tcPr>
            <w:tcW w:w="1615" w:type="dxa"/>
          </w:tcPr>
          <w:p w14:paraId="7F52B4F5" w14:textId="77777777" w:rsidR="00C11FF9" w:rsidRPr="000B57E9" w:rsidRDefault="007743D8">
            <w:pPr>
              <w:rPr>
                <w:b/>
                <w:bCs/>
                <w:lang w:eastAsia="zh-CN"/>
              </w:rPr>
            </w:pPr>
            <w:r w:rsidRPr="000B57E9">
              <w:rPr>
                <w:b/>
                <w:bCs/>
                <w:lang w:eastAsia="zh-CN"/>
              </w:rPr>
              <w:t>Moderator (Apple)</w:t>
            </w:r>
          </w:p>
        </w:tc>
        <w:tc>
          <w:tcPr>
            <w:tcW w:w="7735" w:type="dxa"/>
            <w:gridSpan w:val="2"/>
          </w:tcPr>
          <w:p w14:paraId="22F50F12" w14:textId="77777777" w:rsidR="00C11FF9" w:rsidRPr="000B57E9" w:rsidRDefault="007743D8">
            <w:pPr>
              <w:rPr>
                <w:b/>
                <w:bCs/>
                <w:lang w:eastAsia="zh-CN"/>
              </w:rPr>
            </w:pPr>
            <w:r w:rsidRPr="000B57E9">
              <w:rPr>
                <w:b/>
                <w:bCs/>
                <w:lang w:eastAsia="zh-CN"/>
              </w:rPr>
              <w:t>Based on the comments, let’s discuss this proposal later after the progress on CP handling in agenda 9.4.2.1</w:t>
            </w:r>
          </w:p>
        </w:tc>
      </w:tr>
    </w:tbl>
    <w:p w14:paraId="4A5BE812" w14:textId="77777777" w:rsidR="00C11FF9" w:rsidRDefault="00C11FF9"/>
    <w:p w14:paraId="42E2D4AE" w14:textId="77777777" w:rsidR="00C11FF9" w:rsidRDefault="007743D8">
      <w:pPr>
        <w:rPr>
          <w:u w:val="single"/>
        </w:rPr>
      </w:pPr>
      <w:r>
        <w:rPr>
          <w:u w:val="single"/>
        </w:rPr>
        <w:t>Others</w:t>
      </w:r>
    </w:p>
    <w:p w14:paraId="1305DE65" w14:textId="77777777" w:rsidR="00C11FF9" w:rsidRDefault="007743D8">
      <w:r>
        <w:t>In previous RAN1 meetings, it was also discussed to further consider any additional parts for R2D time-acquisition signal. Based on the inputs in the submitted contributions, there seems to be no strong views on support of additional part. One additional purpose considers if frequency synchronization is needed or not and whether an additional part would be needed. For the purpose of frequency synchronization, if needed, it could possibly be considered within the design of the clock-acquisition part. Other than this, there is no need for any additional parts for R2D time acquisition signal. Therefore, following proposal is made.</w:t>
      </w:r>
    </w:p>
    <w:p w14:paraId="63319198" w14:textId="77777777" w:rsidR="00C11FF9" w:rsidRDefault="00C11FF9">
      <w:pPr>
        <w:rPr>
          <w:highlight w:val="yellow"/>
        </w:rPr>
      </w:pPr>
    </w:p>
    <w:p w14:paraId="7FAB6A4D" w14:textId="77777777" w:rsidR="00C11FF9" w:rsidRDefault="007743D8">
      <w:pPr>
        <w:rPr>
          <w:b/>
          <w:bCs/>
        </w:rPr>
      </w:pPr>
      <w:r>
        <w:rPr>
          <w:b/>
          <w:bCs/>
        </w:rPr>
        <w:t>Proposal 2.1.1-4</w:t>
      </w:r>
    </w:p>
    <w:p w14:paraId="6E1A165D" w14:textId="77777777" w:rsidR="00C11FF9" w:rsidRDefault="007743D8">
      <w:r>
        <w:rPr>
          <w:color w:val="000000"/>
          <w:szCs w:val="20"/>
        </w:rPr>
        <w:t xml:space="preserve">For R2D, </w:t>
      </w:r>
      <w:r>
        <w:t>no other parts (other than start-indicator part and clock-acquisition part) are further considered for the R2D timing acquisition signal</w:t>
      </w:r>
    </w:p>
    <w:p w14:paraId="79D8DA81" w14:textId="77777777" w:rsidR="00C11FF9" w:rsidRDefault="00C11FF9"/>
    <w:tbl>
      <w:tblPr>
        <w:tblStyle w:val="TableGrid"/>
        <w:tblW w:w="0" w:type="auto"/>
        <w:tblLook w:val="04A0" w:firstRow="1" w:lastRow="0" w:firstColumn="1" w:lastColumn="0" w:noHBand="0" w:noVBand="1"/>
      </w:tblPr>
      <w:tblGrid>
        <w:gridCol w:w="1547"/>
        <w:gridCol w:w="5416"/>
        <w:gridCol w:w="2387"/>
      </w:tblGrid>
      <w:tr w:rsidR="00C11FF9" w14:paraId="0E876368" w14:textId="77777777">
        <w:tc>
          <w:tcPr>
            <w:tcW w:w="1547" w:type="dxa"/>
          </w:tcPr>
          <w:p w14:paraId="0F437649" w14:textId="77777777" w:rsidR="00C11FF9" w:rsidRDefault="007743D8">
            <w:pPr>
              <w:rPr>
                <w:b/>
                <w:bCs/>
                <w:lang w:eastAsia="zh-CN"/>
              </w:rPr>
            </w:pPr>
            <w:r>
              <w:rPr>
                <w:b/>
                <w:bCs/>
                <w:lang w:eastAsia="zh-CN"/>
              </w:rPr>
              <w:t>Company</w:t>
            </w:r>
          </w:p>
        </w:tc>
        <w:tc>
          <w:tcPr>
            <w:tcW w:w="5416" w:type="dxa"/>
          </w:tcPr>
          <w:p w14:paraId="2A1D85E5" w14:textId="77777777" w:rsidR="00C11FF9" w:rsidRDefault="007743D8">
            <w:pPr>
              <w:jc w:val="left"/>
              <w:rPr>
                <w:b/>
                <w:bCs/>
                <w:lang w:eastAsia="zh-CN"/>
              </w:rPr>
            </w:pPr>
            <w:r>
              <w:rPr>
                <w:b/>
                <w:bCs/>
                <w:lang w:eastAsia="zh-CN"/>
              </w:rPr>
              <w:t xml:space="preserve">Do you support the proposal in principle? If there is any suggestion for editorial update, please provide here </w:t>
            </w:r>
          </w:p>
        </w:tc>
        <w:tc>
          <w:tcPr>
            <w:tcW w:w="2387" w:type="dxa"/>
          </w:tcPr>
          <w:p w14:paraId="49A65E95" w14:textId="77777777" w:rsidR="00C11FF9" w:rsidRDefault="007743D8">
            <w:pPr>
              <w:jc w:val="left"/>
              <w:rPr>
                <w:b/>
                <w:bCs/>
                <w:lang w:eastAsia="zh-CN"/>
              </w:rPr>
            </w:pPr>
            <w:r>
              <w:rPr>
                <w:b/>
                <w:bCs/>
                <w:lang w:eastAsia="zh-CN"/>
              </w:rPr>
              <w:t>If you don’t support the proposal and have technical concern on the proposal, please elaborate and suggest alternative proposal</w:t>
            </w:r>
          </w:p>
        </w:tc>
      </w:tr>
      <w:tr w:rsidR="00C11FF9" w14:paraId="591AAB7C" w14:textId="77777777">
        <w:tc>
          <w:tcPr>
            <w:tcW w:w="1547" w:type="dxa"/>
          </w:tcPr>
          <w:p w14:paraId="7AFD481F" w14:textId="77777777" w:rsidR="00C11FF9" w:rsidRDefault="007743D8">
            <w:pPr>
              <w:rPr>
                <w:lang w:eastAsia="zh-CN"/>
              </w:rPr>
            </w:pPr>
            <w:r>
              <w:rPr>
                <w:rFonts w:hint="eastAsia"/>
                <w:lang w:eastAsia="zh-CN"/>
              </w:rPr>
              <w:t>TCL</w:t>
            </w:r>
          </w:p>
        </w:tc>
        <w:tc>
          <w:tcPr>
            <w:tcW w:w="5416" w:type="dxa"/>
          </w:tcPr>
          <w:p w14:paraId="61C4C811" w14:textId="77777777" w:rsidR="00C11FF9" w:rsidRDefault="007743D8">
            <w:pPr>
              <w:rPr>
                <w:rFonts w:eastAsiaTheme="minorEastAsia"/>
                <w:szCs w:val="20"/>
                <w:lang w:eastAsia="zh-CN"/>
              </w:rPr>
            </w:pPr>
            <w:r>
              <w:rPr>
                <w:rFonts w:eastAsiaTheme="minorEastAsia"/>
                <w:szCs w:val="20"/>
                <w:lang w:eastAsia="zh-CN"/>
              </w:rPr>
              <w:t>Agree with this proposal. As shown in figure as below, optional part is inserted between start-indicator and clock-acquisition part. Extra functionality can be considered for optional part, including implicit indication, explicit indication, mute functionality for interference estimation, etc.</w:t>
            </w:r>
          </w:p>
          <w:p w14:paraId="553C294A" w14:textId="77777777" w:rsidR="00C11FF9" w:rsidRDefault="007743D8">
            <w:pPr>
              <w:jc w:val="center"/>
            </w:pPr>
            <w:r>
              <w:rPr>
                <w:noProof/>
                <w:lang w:eastAsia="zh-CN"/>
              </w:rPr>
              <w:lastRenderedPageBreak/>
              <w:drawing>
                <wp:inline distT="0" distB="0" distL="114300" distR="114300" wp14:anchorId="47200B21" wp14:editId="3357D83E">
                  <wp:extent cx="3293110" cy="1492250"/>
                  <wp:effectExtent l="0" t="0" r="8890" b="635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20"/>
                          <a:stretch>
                            <a:fillRect/>
                          </a:stretch>
                        </pic:blipFill>
                        <pic:spPr>
                          <a:xfrm>
                            <a:off x="0" y="0"/>
                            <a:ext cx="3293110" cy="1492250"/>
                          </a:xfrm>
                          <a:prstGeom prst="rect">
                            <a:avLst/>
                          </a:prstGeom>
                          <a:noFill/>
                          <a:ln>
                            <a:noFill/>
                          </a:ln>
                        </pic:spPr>
                      </pic:pic>
                    </a:graphicData>
                  </a:graphic>
                </wp:inline>
              </w:drawing>
            </w:r>
          </w:p>
          <w:p w14:paraId="0008D20E" w14:textId="77777777" w:rsidR="00C11FF9" w:rsidRDefault="007743D8">
            <w:pPr>
              <w:rPr>
                <w:lang w:eastAsia="zh-CN"/>
              </w:rPr>
            </w:pPr>
            <w:r>
              <w:rPr>
                <w:rFonts w:eastAsiaTheme="minorEastAsia" w:hint="eastAsia"/>
                <w:lang w:eastAsia="zh-CN"/>
              </w:rPr>
              <w:t>F</w:t>
            </w:r>
            <w:r>
              <w:rPr>
                <w:rFonts w:eastAsiaTheme="minorEastAsia"/>
                <w:lang w:eastAsia="zh-CN"/>
              </w:rPr>
              <w:t>igure. Preamble structure with optional part</w:t>
            </w:r>
          </w:p>
        </w:tc>
        <w:tc>
          <w:tcPr>
            <w:tcW w:w="2387" w:type="dxa"/>
          </w:tcPr>
          <w:p w14:paraId="6D6F1237" w14:textId="77777777" w:rsidR="00C11FF9" w:rsidRDefault="00C11FF9">
            <w:pPr>
              <w:rPr>
                <w:lang w:eastAsia="zh-CN"/>
              </w:rPr>
            </w:pPr>
          </w:p>
        </w:tc>
      </w:tr>
      <w:tr w:rsidR="00C11FF9" w14:paraId="18BB74A6" w14:textId="77777777">
        <w:tc>
          <w:tcPr>
            <w:tcW w:w="1547" w:type="dxa"/>
          </w:tcPr>
          <w:p w14:paraId="6F31A3EA" w14:textId="77777777" w:rsidR="00C11FF9" w:rsidRDefault="007743D8">
            <w:pPr>
              <w:rPr>
                <w:lang w:eastAsia="zh-CN"/>
              </w:rPr>
            </w:pPr>
            <w:r>
              <w:rPr>
                <w:lang w:eastAsia="zh-CN"/>
              </w:rPr>
              <w:t>FUTUREWEI</w:t>
            </w:r>
          </w:p>
        </w:tc>
        <w:tc>
          <w:tcPr>
            <w:tcW w:w="5416" w:type="dxa"/>
          </w:tcPr>
          <w:p w14:paraId="5E6A291D" w14:textId="77777777" w:rsidR="00C11FF9" w:rsidRDefault="007743D8">
            <w:pPr>
              <w:rPr>
                <w:rFonts w:eastAsiaTheme="minorEastAsia"/>
                <w:szCs w:val="20"/>
                <w:lang w:eastAsia="zh-CN"/>
              </w:rPr>
            </w:pPr>
            <w:r>
              <w:rPr>
                <w:rFonts w:eastAsiaTheme="minorEastAsia"/>
                <w:szCs w:val="20"/>
                <w:lang w:eastAsia="zh-CN"/>
              </w:rPr>
              <w:t>ok</w:t>
            </w:r>
          </w:p>
        </w:tc>
        <w:tc>
          <w:tcPr>
            <w:tcW w:w="2387" w:type="dxa"/>
          </w:tcPr>
          <w:p w14:paraId="29B826F6" w14:textId="77777777" w:rsidR="00C11FF9" w:rsidRDefault="00C11FF9">
            <w:pPr>
              <w:rPr>
                <w:lang w:eastAsia="zh-CN"/>
              </w:rPr>
            </w:pPr>
          </w:p>
        </w:tc>
      </w:tr>
      <w:tr w:rsidR="00C11FF9" w14:paraId="444A757F" w14:textId="77777777">
        <w:tc>
          <w:tcPr>
            <w:tcW w:w="1547" w:type="dxa"/>
          </w:tcPr>
          <w:p w14:paraId="6A76D081" w14:textId="77777777" w:rsidR="00C11FF9" w:rsidRDefault="007743D8">
            <w:pPr>
              <w:rPr>
                <w:lang w:eastAsia="zh-CN"/>
              </w:rPr>
            </w:pPr>
            <w:r>
              <w:rPr>
                <w:rFonts w:hint="eastAsia"/>
                <w:lang w:eastAsia="zh-CN"/>
              </w:rPr>
              <w:t>OPPO</w:t>
            </w:r>
          </w:p>
        </w:tc>
        <w:tc>
          <w:tcPr>
            <w:tcW w:w="5416" w:type="dxa"/>
          </w:tcPr>
          <w:p w14:paraId="6B29DAA6" w14:textId="77777777" w:rsidR="00C11FF9" w:rsidRDefault="007743D8">
            <w:pPr>
              <w:rPr>
                <w:rFonts w:eastAsiaTheme="minorEastAsia"/>
                <w:szCs w:val="20"/>
                <w:lang w:eastAsia="zh-CN"/>
              </w:rPr>
            </w:pPr>
            <w:r>
              <w:rPr>
                <w:rFonts w:eastAsiaTheme="minorEastAsia" w:hint="eastAsia"/>
                <w:szCs w:val="20"/>
                <w:lang w:eastAsia="zh-CN"/>
              </w:rPr>
              <w:t>OK</w:t>
            </w:r>
          </w:p>
        </w:tc>
        <w:tc>
          <w:tcPr>
            <w:tcW w:w="2387" w:type="dxa"/>
          </w:tcPr>
          <w:p w14:paraId="3FB600D3" w14:textId="77777777" w:rsidR="00C11FF9" w:rsidRDefault="00C11FF9">
            <w:pPr>
              <w:rPr>
                <w:lang w:eastAsia="zh-CN"/>
              </w:rPr>
            </w:pPr>
          </w:p>
        </w:tc>
      </w:tr>
      <w:tr w:rsidR="00C11FF9" w14:paraId="6D3C98AC" w14:textId="77777777">
        <w:tc>
          <w:tcPr>
            <w:tcW w:w="1547" w:type="dxa"/>
          </w:tcPr>
          <w:p w14:paraId="778A509E" w14:textId="77777777" w:rsidR="00C11FF9" w:rsidRDefault="007743D8">
            <w:pPr>
              <w:rPr>
                <w:lang w:eastAsia="zh-CN"/>
              </w:rPr>
            </w:pPr>
            <w:r>
              <w:rPr>
                <w:lang w:eastAsia="zh-CN"/>
              </w:rPr>
              <w:t>Qualcomm</w:t>
            </w:r>
          </w:p>
        </w:tc>
        <w:tc>
          <w:tcPr>
            <w:tcW w:w="5416" w:type="dxa"/>
          </w:tcPr>
          <w:p w14:paraId="1043A22E" w14:textId="77777777" w:rsidR="00C11FF9" w:rsidRDefault="00C11FF9">
            <w:pPr>
              <w:rPr>
                <w:rFonts w:eastAsiaTheme="minorEastAsia"/>
                <w:szCs w:val="20"/>
                <w:lang w:eastAsia="zh-CN"/>
              </w:rPr>
            </w:pPr>
          </w:p>
        </w:tc>
        <w:tc>
          <w:tcPr>
            <w:tcW w:w="2387" w:type="dxa"/>
          </w:tcPr>
          <w:p w14:paraId="0DB17E07" w14:textId="77777777" w:rsidR="00C11FF9" w:rsidRDefault="007743D8">
            <w:pPr>
              <w:rPr>
                <w:lang w:eastAsia="zh-CN"/>
              </w:rPr>
            </w:pPr>
            <w:r>
              <w:rPr>
                <w:lang w:eastAsia="zh-CN"/>
              </w:rPr>
              <w:t>We suggest FFS whether to add additional part for the frequency synchronization.</w:t>
            </w:r>
          </w:p>
        </w:tc>
      </w:tr>
      <w:tr w:rsidR="00C11FF9" w14:paraId="4481A08D" w14:textId="77777777">
        <w:tc>
          <w:tcPr>
            <w:tcW w:w="1547" w:type="dxa"/>
          </w:tcPr>
          <w:p w14:paraId="48B9FF49" w14:textId="77777777" w:rsidR="00C11FF9" w:rsidRDefault="007743D8">
            <w:pPr>
              <w:rPr>
                <w:lang w:eastAsia="zh-CN"/>
              </w:rPr>
            </w:pPr>
            <w:r>
              <w:rPr>
                <w:rFonts w:hint="eastAsia"/>
                <w:lang w:eastAsia="zh-CN"/>
              </w:rPr>
              <w:t>S</w:t>
            </w:r>
            <w:r>
              <w:rPr>
                <w:lang w:eastAsia="zh-CN"/>
              </w:rPr>
              <w:t>preadtrum</w:t>
            </w:r>
          </w:p>
        </w:tc>
        <w:tc>
          <w:tcPr>
            <w:tcW w:w="5416" w:type="dxa"/>
          </w:tcPr>
          <w:p w14:paraId="228376A7" w14:textId="77777777" w:rsidR="00C11FF9" w:rsidRDefault="007743D8">
            <w:pPr>
              <w:rPr>
                <w:rFonts w:eastAsiaTheme="minorEastAsia"/>
                <w:szCs w:val="20"/>
                <w:lang w:eastAsia="zh-CN"/>
              </w:rPr>
            </w:pPr>
            <w:r>
              <w:rPr>
                <w:rFonts w:eastAsiaTheme="minorEastAsia" w:hint="eastAsia"/>
                <w:szCs w:val="20"/>
                <w:lang w:eastAsia="zh-CN"/>
              </w:rPr>
              <w:t>Y</w:t>
            </w:r>
            <w:r>
              <w:rPr>
                <w:rFonts w:eastAsiaTheme="minorEastAsia"/>
                <w:szCs w:val="20"/>
                <w:lang w:eastAsia="zh-CN"/>
              </w:rPr>
              <w:t>es</w:t>
            </w:r>
          </w:p>
        </w:tc>
        <w:tc>
          <w:tcPr>
            <w:tcW w:w="2387" w:type="dxa"/>
          </w:tcPr>
          <w:p w14:paraId="286BA40F" w14:textId="77777777" w:rsidR="00C11FF9" w:rsidRDefault="00C11FF9">
            <w:pPr>
              <w:rPr>
                <w:lang w:eastAsia="zh-CN"/>
              </w:rPr>
            </w:pPr>
          </w:p>
        </w:tc>
      </w:tr>
      <w:tr w:rsidR="00C11FF9" w14:paraId="125C8963" w14:textId="77777777">
        <w:tc>
          <w:tcPr>
            <w:tcW w:w="1547" w:type="dxa"/>
          </w:tcPr>
          <w:p w14:paraId="3BF9178A" w14:textId="77777777" w:rsidR="00C11FF9" w:rsidRDefault="007743D8">
            <w:pPr>
              <w:rPr>
                <w:lang w:eastAsia="zh-CN"/>
              </w:rPr>
            </w:pPr>
            <w:r>
              <w:rPr>
                <w:rFonts w:hint="eastAsia"/>
                <w:lang w:eastAsia="zh-CN"/>
              </w:rPr>
              <w:t>H</w:t>
            </w:r>
            <w:r>
              <w:rPr>
                <w:lang w:eastAsia="zh-CN"/>
              </w:rPr>
              <w:t>onor</w:t>
            </w:r>
          </w:p>
        </w:tc>
        <w:tc>
          <w:tcPr>
            <w:tcW w:w="5416" w:type="dxa"/>
          </w:tcPr>
          <w:p w14:paraId="5E08EC90" w14:textId="77777777" w:rsidR="00C11FF9" w:rsidRDefault="007743D8">
            <w:pPr>
              <w:rPr>
                <w:rFonts w:eastAsiaTheme="minorEastAsia"/>
                <w:szCs w:val="20"/>
                <w:lang w:eastAsia="zh-CN"/>
              </w:rPr>
            </w:pPr>
            <w:r>
              <w:rPr>
                <w:rFonts w:eastAsiaTheme="minorEastAsia" w:hint="eastAsia"/>
                <w:szCs w:val="20"/>
                <w:lang w:eastAsia="zh-CN"/>
              </w:rPr>
              <w:t>O</w:t>
            </w:r>
            <w:r>
              <w:rPr>
                <w:rFonts w:eastAsiaTheme="minorEastAsia"/>
                <w:szCs w:val="20"/>
                <w:lang w:eastAsia="zh-CN"/>
              </w:rPr>
              <w:t>K</w:t>
            </w:r>
          </w:p>
        </w:tc>
        <w:tc>
          <w:tcPr>
            <w:tcW w:w="2387" w:type="dxa"/>
          </w:tcPr>
          <w:p w14:paraId="17682B94" w14:textId="77777777" w:rsidR="00C11FF9" w:rsidRDefault="00C11FF9">
            <w:pPr>
              <w:rPr>
                <w:lang w:eastAsia="zh-CN"/>
              </w:rPr>
            </w:pPr>
          </w:p>
        </w:tc>
      </w:tr>
      <w:tr w:rsidR="00C11FF9" w14:paraId="74D8AD42" w14:textId="77777777">
        <w:tc>
          <w:tcPr>
            <w:tcW w:w="1547" w:type="dxa"/>
          </w:tcPr>
          <w:p w14:paraId="030F4C6C" w14:textId="77777777" w:rsidR="00C11FF9" w:rsidRDefault="007743D8">
            <w:pPr>
              <w:rPr>
                <w:rFonts w:eastAsia="Malgun Gothic"/>
                <w:lang w:eastAsia="ko-KR"/>
              </w:rPr>
            </w:pPr>
            <w:r>
              <w:rPr>
                <w:rFonts w:eastAsia="Malgun Gothic" w:hint="eastAsia"/>
                <w:lang w:eastAsia="ko-KR"/>
              </w:rPr>
              <w:t>LG Electronics</w:t>
            </w:r>
          </w:p>
        </w:tc>
        <w:tc>
          <w:tcPr>
            <w:tcW w:w="5416" w:type="dxa"/>
          </w:tcPr>
          <w:p w14:paraId="7CF37A36" w14:textId="77777777" w:rsidR="00C11FF9" w:rsidRDefault="007743D8">
            <w:pPr>
              <w:rPr>
                <w:rFonts w:eastAsia="Malgun Gothic"/>
                <w:szCs w:val="20"/>
                <w:lang w:eastAsia="ko-KR"/>
              </w:rPr>
            </w:pPr>
            <w:r>
              <w:rPr>
                <w:rFonts w:eastAsia="Malgun Gothic" w:hint="eastAsia"/>
                <w:szCs w:val="20"/>
                <w:lang w:eastAsia="ko-KR"/>
              </w:rPr>
              <w:t>OK</w:t>
            </w:r>
          </w:p>
        </w:tc>
        <w:tc>
          <w:tcPr>
            <w:tcW w:w="2387" w:type="dxa"/>
          </w:tcPr>
          <w:p w14:paraId="23A4658E" w14:textId="77777777" w:rsidR="00C11FF9" w:rsidRDefault="00C11FF9">
            <w:pPr>
              <w:rPr>
                <w:lang w:eastAsia="zh-CN"/>
              </w:rPr>
            </w:pPr>
          </w:p>
        </w:tc>
      </w:tr>
      <w:tr w:rsidR="00C11FF9" w14:paraId="2680ADAB" w14:textId="77777777">
        <w:tc>
          <w:tcPr>
            <w:tcW w:w="1547" w:type="dxa"/>
          </w:tcPr>
          <w:p w14:paraId="377BB16A" w14:textId="77777777" w:rsidR="00C11FF9" w:rsidRDefault="007743D8">
            <w:pPr>
              <w:rPr>
                <w:lang w:eastAsia="zh-CN"/>
              </w:rPr>
            </w:pPr>
            <w:r>
              <w:rPr>
                <w:lang w:eastAsia="zh-CN"/>
              </w:rPr>
              <w:t>Ericsson</w:t>
            </w:r>
          </w:p>
        </w:tc>
        <w:tc>
          <w:tcPr>
            <w:tcW w:w="5416" w:type="dxa"/>
          </w:tcPr>
          <w:p w14:paraId="1F5213B0" w14:textId="77777777" w:rsidR="00C11FF9" w:rsidRDefault="007743D8">
            <w:pPr>
              <w:rPr>
                <w:rFonts w:eastAsiaTheme="minorEastAsia"/>
                <w:szCs w:val="20"/>
                <w:lang w:eastAsia="zh-CN"/>
              </w:rPr>
            </w:pPr>
            <w:r>
              <w:rPr>
                <w:rFonts w:eastAsiaTheme="minorEastAsia"/>
                <w:szCs w:val="20"/>
                <w:lang w:eastAsia="zh-CN"/>
              </w:rPr>
              <w:t>Support the proposal.</w:t>
            </w:r>
          </w:p>
        </w:tc>
        <w:tc>
          <w:tcPr>
            <w:tcW w:w="2387" w:type="dxa"/>
          </w:tcPr>
          <w:p w14:paraId="2ACA1B29" w14:textId="77777777" w:rsidR="00C11FF9" w:rsidRDefault="00C11FF9">
            <w:pPr>
              <w:rPr>
                <w:lang w:eastAsia="zh-CN"/>
              </w:rPr>
            </w:pPr>
          </w:p>
        </w:tc>
      </w:tr>
      <w:tr w:rsidR="00C11FF9" w14:paraId="02DAD742" w14:textId="77777777">
        <w:tc>
          <w:tcPr>
            <w:tcW w:w="1547" w:type="dxa"/>
          </w:tcPr>
          <w:p w14:paraId="31932E52" w14:textId="77777777" w:rsidR="00C11FF9" w:rsidRDefault="007743D8">
            <w:pPr>
              <w:rPr>
                <w:lang w:eastAsia="zh-CN"/>
              </w:rPr>
            </w:pPr>
            <w:r>
              <w:rPr>
                <w:rFonts w:hint="eastAsia"/>
                <w:lang w:eastAsia="zh-CN"/>
              </w:rPr>
              <w:t>ZTE, Sanechips</w:t>
            </w:r>
          </w:p>
        </w:tc>
        <w:tc>
          <w:tcPr>
            <w:tcW w:w="5416" w:type="dxa"/>
          </w:tcPr>
          <w:p w14:paraId="7664D847" w14:textId="77777777" w:rsidR="00C11FF9" w:rsidRDefault="007743D8">
            <w:pPr>
              <w:rPr>
                <w:rFonts w:eastAsiaTheme="minorEastAsia"/>
                <w:lang w:eastAsia="zh-CN"/>
              </w:rPr>
            </w:pPr>
            <w:r>
              <w:rPr>
                <w:rFonts w:eastAsiaTheme="minorEastAsia" w:hint="eastAsia"/>
                <w:lang w:eastAsia="zh-CN"/>
              </w:rPr>
              <w:t>Agree with this proposal. Additional parts will increase the complexity of preamble. And we don</w:t>
            </w:r>
            <w:r>
              <w:rPr>
                <w:rFonts w:eastAsiaTheme="minorEastAsia"/>
                <w:lang w:eastAsia="zh-CN"/>
              </w:rPr>
              <w:t>’</w:t>
            </w:r>
            <w:r>
              <w:rPr>
                <w:rFonts w:eastAsiaTheme="minorEastAsia" w:hint="eastAsia"/>
                <w:lang w:eastAsia="zh-CN"/>
              </w:rPr>
              <w:t>t see the necessity for introducing other parts.</w:t>
            </w:r>
          </w:p>
        </w:tc>
        <w:tc>
          <w:tcPr>
            <w:tcW w:w="2387" w:type="dxa"/>
          </w:tcPr>
          <w:p w14:paraId="15CA097E" w14:textId="77777777" w:rsidR="00C11FF9" w:rsidRDefault="00C11FF9">
            <w:pPr>
              <w:rPr>
                <w:lang w:eastAsia="zh-CN"/>
              </w:rPr>
            </w:pPr>
          </w:p>
        </w:tc>
      </w:tr>
      <w:tr w:rsidR="00C11FF9" w14:paraId="65210E7C" w14:textId="77777777">
        <w:tc>
          <w:tcPr>
            <w:tcW w:w="1547" w:type="dxa"/>
          </w:tcPr>
          <w:p w14:paraId="2080A019" w14:textId="77777777" w:rsidR="00C11FF9" w:rsidRPr="000B57E9" w:rsidRDefault="007743D8">
            <w:pPr>
              <w:rPr>
                <w:b/>
                <w:bCs/>
                <w:lang w:eastAsia="zh-CN"/>
              </w:rPr>
            </w:pPr>
            <w:r w:rsidRPr="000B57E9">
              <w:rPr>
                <w:b/>
                <w:bCs/>
                <w:lang w:eastAsia="zh-CN"/>
              </w:rPr>
              <w:t>Moderator (Apple)</w:t>
            </w:r>
          </w:p>
        </w:tc>
        <w:tc>
          <w:tcPr>
            <w:tcW w:w="7803" w:type="dxa"/>
            <w:gridSpan w:val="2"/>
          </w:tcPr>
          <w:p w14:paraId="018A9D81" w14:textId="77777777" w:rsidR="00C11FF9" w:rsidRPr="000B57E9" w:rsidRDefault="007743D8">
            <w:pPr>
              <w:rPr>
                <w:rFonts w:eastAsiaTheme="minorEastAsia"/>
                <w:b/>
                <w:bCs/>
                <w:lang w:eastAsia="zh-CN"/>
              </w:rPr>
            </w:pPr>
            <w:r w:rsidRPr="000B57E9">
              <w:rPr>
                <w:rFonts w:eastAsiaTheme="minorEastAsia"/>
                <w:b/>
                <w:bCs/>
                <w:lang w:eastAsia="zh-CN"/>
              </w:rPr>
              <w:t>Seems like everyone, but one company is fine with proposal. Please provide further comments, if any, in second round</w:t>
            </w:r>
          </w:p>
          <w:p w14:paraId="3DC90DBE" w14:textId="77777777" w:rsidR="00C11FF9" w:rsidRPr="000B57E9" w:rsidRDefault="007743D8">
            <w:pPr>
              <w:rPr>
                <w:b/>
                <w:bCs/>
                <w:lang w:eastAsia="zh-CN"/>
              </w:rPr>
            </w:pPr>
            <w:r w:rsidRPr="000B57E9">
              <w:rPr>
                <w:rFonts w:eastAsiaTheme="minorEastAsia"/>
                <w:b/>
                <w:bCs/>
                <w:lang w:eastAsia="zh-CN"/>
              </w:rPr>
              <w:t>@Qualcomm: On additional functionality for frequency synchronization, clock-acquisition could be potentially considered and based on that, we can consider not to support additional parts.</w:t>
            </w:r>
          </w:p>
        </w:tc>
      </w:tr>
    </w:tbl>
    <w:p w14:paraId="403595E5" w14:textId="77777777" w:rsidR="00C11FF9" w:rsidRDefault="00C11FF9"/>
    <w:p w14:paraId="62C44CC7" w14:textId="77777777" w:rsidR="00C11FF9" w:rsidRDefault="00C11FF9"/>
    <w:p w14:paraId="47530972" w14:textId="77777777" w:rsidR="00C1033A" w:rsidRDefault="00C1033A"/>
    <w:p w14:paraId="6D699AB6" w14:textId="77777777" w:rsidR="00C1033A" w:rsidRDefault="00C1033A"/>
    <w:p w14:paraId="1FC25F4A" w14:textId="77777777" w:rsidR="00C11FF9" w:rsidRPr="00C1033A" w:rsidRDefault="007743D8" w:rsidP="00C1033A">
      <w:pPr>
        <w:rPr>
          <w:b/>
          <w:bCs/>
        </w:rPr>
      </w:pPr>
      <w:r w:rsidRPr="00C1033A">
        <w:rPr>
          <w:b/>
          <w:bCs/>
        </w:rPr>
        <w:t xml:space="preserve">[Open] 2nd Discussion Round </w:t>
      </w:r>
    </w:p>
    <w:p w14:paraId="7ECE4A0F" w14:textId="77777777" w:rsidR="00C11FF9" w:rsidRPr="0034442B" w:rsidRDefault="007743D8" w:rsidP="0034442B">
      <w:pPr>
        <w:rPr>
          <w:b/>
          <w:bCs/>
        </w:rPr>
      </w:pPr>
      <w:r w:rsidRPr="0034442B">
        <w:rPr>
          <w:b/>
          <w:bCs/>
        </w:rPr>
        <w:t>(HP) Proposal 2.1.1-1A</w:t>
      </w:r>
    </w:p>
    <w:p w14:paraId="4AFC19C9" w14:textId="77777777" w:rsidR="00C11FF9" w:rsidRDefault="007743D8">
      <w:pPr>
        <w:pStyle w:val="ListParagraph"/>
        <w:ind w:left="0"/>
        <w:rPr>
          <w:color w:val="000000"/>
          <w:szCs w:val="20"/>
        </w:rPr>
      </w:pPr>
      <w:r>
        <w:rPr>
          <w:color w:val="000000"/>
          <w:szCs w:val="20"/>
        </w:rPr>
        <w:t>For the start-indicator part of the R2D time acquisition signal, a fixed length ON/OFF pattern i.e. high/low voltage transmission is applied</w:t>
      </w:r>
    </w:p>
    <w:p w14:paraId="447602EB" w14:textId="77777777" w:rsidR="00C11FF9" w:rsidRDefault="007743D8">
      <w:pPr>
        <w:pStyle w:val="ListParagraph"/>
        <w:numPr>
          <w:ilvl w:val="0"/>
          <w:numId w:val="32"/>
        </w:numPr>
        <w:rPr>
          <w:color w:val="0070C0"/>
          <w:szCs w:val="20"/>
        </w:rPr>
      </w:pPr>
      <w:r>
        <w:rPr>
          <w:color w:val="0070C0"/>
          <w:szCs w:val="20"/>
        </w:rPr>
        <w:t>FFS: Exact sequence/length of the ON/OFF pattern.</w:t>
      </w:r>
    </w:p>
    <w:tbl>
      <w:tblPr>
        <w:tblStyle w:val="TableGrid"/>
        <w:tblW w:w="0" w:type="auto"/>
        <w:tblLook w:val="04A0" w:firstRow="1" w:lastRow="0" w:firstColumn="1" w:lastColumn="0" w:noHBand="0" w:noVBand="1"/>
      </w:tblPr>
      <w:tblGrid>
        <w:gridCol w:w="1547"/>
        <w:gridCol w:w="4118"/>
        <w:gridCol w:w="3685"/>
      </w:tblGrid>
      <w:tr w:rsidR="00C11FF9" w14:paraId="06112F62" w14:textId="77777777">
        <w:tc>
          <w:tcPr>
            <w:tcW w:w="1547" w:type="dxa"/>
          </w:tcPr>
          <w:p w14:paraId="7E5AD579" w14:textId="77777777" w:rsidR="00C11FF9" w:rsidRDefault="007743D8">
            <w:pPr>
              <w:rPr>
                <w:b/>
                <w:bCs/>
                <w:lang w:eastAsia="zh-CN"/>
              </w:rPr>
            </w:pPr>
            <w:r>
              <w:rPr>
                <w:b/>
                <w:bCs/>
                <w:lang w:eastAsia="zh-CN"/>
              </w:rPr>
              <w:t>Company</w:t>
            </w:r>
          </w:p>
        </w:tc>
        <w:tc>
          <w:tcPr>
            <w:tcW w:w="4118" w:type="dxa"/>
          </w:tcPr>
          <w:p w14:paraId="7DBC7691" w14:textId="77777777" w:rsidR="00C11FF9" w:rsidRDefault="007743D8">
            <w:pPr>
              <w:jc w:val="left"/>
              <w:rPr>
                <w:b/>
                <w:bCs/>
                <w:lang w:eastAsia="zh-CN"/>
              </w:rPr>
            </w:pPr>
            <w:r>
              <w:rPr>
                <w:b/>
                <w:bCs/>
                <w:lang w:eastAsia="zh-CN"/>
              </w:rPr>
              <w:t xml:space="preserve">Do you support the proposal in principle? If there is any suggestion for editorial update, please provide here </w:t>
            </w:r>
          </w:p>
        </w:tc>
        <w:tc>
          <w:tcPr>
            <w:tcW w:w="3685" w:type="dxa"/>
          </w:tcPr>
          <w:p w14:paraId="421DA35E" w14:textId="77777777" w:rsidR="00C11FF9" w:rsidRDefault="007743D8">
            <w:pPr>
              <w:jc w:val="left"/>
              <w:rPr>
                <w:b/>
                <w:bCs/>
                <w:lang w:eastAsia="zh-CN"/>
              </w:rPr>
            </w:pPr>
            <w:r>
              <w:rPr>
                <w:b/>
                <w:bCs/>
                <w:lang w:eastAsia="zh-CN"/>
              </w:rPr>
              <w:t xml:space="preserve">If you don’t support the proposal and have technical concern on the proposal, please elaborate and </w:t>
            </w:r>
            <w:r>
              <w:rPr>
                <w:b/>
                <w:bCs/>
                <w:lang w:eastAsia="zh-CN"/>
              </w:rPr>
              <w:lastRenderedPageBreak/>
              <w:t>suggest alternative proposal</w:t>
            </w:r>
          </w:p>
        </w:tc>
      </w:tr>
      <w:tr w:rsidR="00C11FF9" w14:paraId="77832793" w14:textId="77777777">
        <w:tc>
          <w:tcPr>
            <w:tcW w:w="1547" w:type="dxa"/>
          </w:tcPr>
          <w:p w14:paraId="5C537B19" w14:textId="77777777" w:rsidR="00C11FF9" w:rsidRDefault="007743D8">
            <w:pPr>
              <w:rPr>
                <w:lang w:eastAsia="zh-CN"/>
              </w:rPr>
            </w:pPr>
            <w:r>
              <w:rPr>
                <w:rFonts w:hint="eastAsia"/>
                <w:lang w:eastAsia="zh-CN"/>
              </w:rPr>
              <w:lastRenderedPageBreak/>
              <w:t>Docomo</w:t>
            </w:r>
          </w:p>
        </w:tc>
        <w:tc>
          <w:tcPr>
            <w:tcW w:w="4118" w:type="dxa"/>
          </w:tcPr>
          <w:p w14:paraId="09A64647" w14:textId="77777777" w:rsidR="00C11FF9" w:rsidRDefault="007743D8">
            <w:pPr>
              <w:jc w:val="left"/>
              <w:rPr>
                <w:lang w:eastAsia="zh-CN"/>
              </w:rPr>
            </w:pPr>
            <w:r>
              <w:rPr>
                <w:rFonts w:hint="eastAsia"/>
                <w:lang w:eastAsia="zh-CN"/>
              </w:rPr>
              <w:t>Yes</w:t>
            </w:r>
          </w:p>
        </w:tc>
        <w:tc>
          <w:tcPr>
            <w:tcW w:w="3685" w:type="dxa"/>
          </w:tcPr>
          <w:p w14:paraId="4AE2BD40" w14:textId="77777777" w:rsidR="00C11FF9" w:rsidRDefault="00C11FF9">
            <w:pPr>
              <w:jc w:val="left"/>
              <w:rPr>
                <w:lang w:eastAsia="zh-CN"/>
              </w:rPr>
            </w:pPr>
          </w:p>
        </w:tc>
      </w:tr>
      <w:tr w:rsidR="00C11FF9" w14:paraId="11562AC5" w14:textId="77777777">
        <w:tc>
          <w:tcPr>
            <w:tcW w:w="1547" w:type="dxa"/>
          </w:tcPr>
          <w:p w14:paraId="7D921EBF" w14:textId="77777777" w:rsidR="00C11FF9" w:rsidRDefault="007743D8">
            <w:pPr>
              <w:rPr>
                <w:lang w:eastAsia="zh-CN"/>
              </w:rPr>
            </w:pPr>
            <w:r>
              <w:rPr>
                <w:rFonts w:hint="eastAsia"/>
                <w:lang w:eastAsia="zh-CN"/>
              </w:rPr>
              <w:t>TCL</w:t>
            </w:r>
          </w:p>
        </w:tc>
        <w:tc>
          <w:tcPr>
            <w:tcW w:w="4118" w:type="dxa"/>
          </w:tcPr>
          <w:p w14:paraId="69B27840" w14:textId="77777777" w:rsidR="00C11FF9" w:rsidRDefault="007743D8">
            <w:pPr>
              <w:jc w:val="left"/>
              <w:rPr>
                <w:lang w:eastAsia="zh-CN"/>
              </w:rPr>
            </w:pPr>
            <w:r>
              <w:rPr>
                <w:rFonts w:hint="eastAsia"/>
                <w:lang w:eastAsia="zh-CN"/>
              </w:rPr>
              <w:t>Okay</w:t>
            </w:r>
          </w:p>
        </w:tc>
        <w:tc>
          <w:tcPr>
            <w:tcW w:w="3685" w:type="dxa"/>
          </w:tcPr>
          <w:p w14:paraId="7EBC1A9E" w14:textId="77777777" w:rsidR="00C11FF9" w:rsidRDefault="00C11FF9">
            <w:pPr>
              <w:jc w:val="left"/>
              <w:rPr>
                <w:lang w:eastAsia="zh-CN"/>
              </w:rPr>
            </w:pPr>
          </w:p>
        </w:tc>
      </w:tr>
      <w:tr w:rsidR="00C11FF9" w14:paraId="7A386B67" w14:textId="77777777">
        <w:tc>
          <w:tcPr>
            <w:tcW w:w="1547" w:type="dxa"/>
          </w:tcPr>
          <w:p w14:paraId="31B37559" w14:textId="77777777" w:rsidR="00C11FF9" w:rsidRDefault="007743D8">
            <w:pPr>
              <w:rPr>
                <w:rFonts w:eastAsia="Malgun Gothic"/>
                <w:lang w:eastAsia="ko-KR"/>
              </w:rPr>
            </w:pPr>
            <w:r>
              <w:rPr>
                <w:rFonts w:eastAsia="Malgun Gothic" w:hint="eastAsia"/>
                <w:lang w:eastAsia="ko-KR"/>
              </w:rPr>
              <w:t>LG Electronics</w:t>
            </w:r>
          </w:p>
        </w:tc>
        <w:tc>
          <w:tcPr>
            <w:tcW w:w="4118" w:type="dxa"/>
          </w:tcPr>
          <w:p w14:paraId="4CA9B07F" w14:textId="77777777" w:rsidR="00C11FF9" w:rsidRDefault="007743D8">
            <w:pPr>
              <w:rPr>
                <w:rFonts w:eastAsia="Malgun Gothic"/>
                <w:szCs w:val="20"/>
                <w:lang w:eastAsia="ko-KR"/>
              </w:rPr>
            </w:pPr>
            <w:r>
              <w:rPr>
                <w:rFonts w:eastAsia="Malgun Gothic" w:hint="eastAsia"/>
                <w:szCs w:val="20"/>
                <w:lang w:eastAsia="ko-KR"/>
              </w:rPr>
              <w:t>OK</w:t>
            </w:r>
          </w:p>
        </w:tc>
        <w:tc>
          <w:tcPr>
            <w:tcW w:w="3685" w:type="dxa"/>
          </w:tcPr>
          <w:p w14:paraId="24E4D7D2" w14:textId="77777777" w:rsidR="00C11FF9" w:rsidRDefault="00C11FF9">
            <w:pPr>
              <w:rPr>
                <w:lang w:eastAsia="zh-CN"/>
              </w:rPr>
            </w:pPr>
          </w:p>
        </w:tc>
      </w:tr>
      <w:tr w:rsidR="00C11FF9" w14:paraId="034785EA" w14:textId="77777777">
        <w:tc>
          <w:tcPr>
            <w:tcW w:w="1547" w:type="dxa"/>
          </w:tcPr>
          <w:p w14:paraId="617D3FA2" w14:textId="77777777" w:rsidR="00C11FF9" w:rsidRDefault="007743D8">
            <w:pPr>
              <w:rPr>
                <w:rFonts w:eastAsia="Malgun Gothic"/>
                <w:lang w:eastAsia="ko-KR"/>
              </w:rPr>
            </w:pPr>
            <w:r>
              <w:rPr>
                <w:lang w:eastAsia="zh-CN"/>
              </w:rPr>
              <w:t>Huawei, HiSilicon</w:t>
            </w:r>
          </w:p>
        </w:tc>
        <w:tc>
          <w:tcPr>
            <w:tcW w:w="4118" w:type="dxa"/>
          </w:tcPr>
          <w:p w14:paraId="1CFF1560" w14:textId="77777777" w:rsidR="00C11FF9" w:rsidRDefault="00C11FF9">
            <w:pPr>
              <w:rPr>
                <w:rFonts w:eastAsia="Malgun Gothic"/>
                <w:szCs w:val="20"/>
                <w:lang w:eastAsia="ko-KR"/>
              </w:rPr>
            </w:pPr>
          </w:p>
        </w:tc>
        <w:tc>
          <w:tcPr>
            <w:tcW w:w="3685" w:type="dxa"/>
          </w:tcPr>
          <w:p w14:paraId="00E3D075" w14:textId="77777777" w:rsidR="00C11FF9" w:rsidRDefault="007743D8">
            <w:pPr>
              <w:jc w:val="left"/>
              <w:rPr>
                <w:lang w:eastAsia="zh-CN"/>
              </w:rPr>
            </w:pPr>
            <w:r>
              <w:rPr>
                <w:lang w:eastAsia="zh-CN"/>
              </w:rPr>
              <w:t>We do not agree that we need an ON-OFF pattern, and a fixed-length low-voltage signal should be used. This can be easily distinguished and detected by the energy detector of the device from the preceding high-voltage signal which is transmitted by the reader for a short period of time prior to the transmission of the start indicator and PRDCH, such that devices that are monitoring for the PRDCH are aware of an upcoming transmission.</w:t>
            </w:r>
          </w:p>
          <w:p w14:paraId="3EC0BE0B" w14:textId="77777777" w:rsidR="00C11FF9" w:rsidRDefault="007743D8">
            <w:pPr>
              <w:rPr>
                <w:lang w:eastAsia="zh-CN"/>
              </w:rPr>
            </w:pPr>
            <w:r>
              <w:rPr>
                <w:lang w:eastAsia="zh-CN"/>
              </w:rPr>
              <w:t>The advantage of using this design is that the length of the start indicator part can be reduced, while at the same time the timing acquisition signal can be differentiated by the device from the following PRDCH transmission.</w:t>
            </w:r>
          </w:p>
        </w:tc>
      </w:tr>
      <w:tr w:rsidR="00C11FF9" w14:paraId="4D00EB19" w14:textId="77777777">
        <w:tc>
          <w:tcPr>
            <w:tcW w:w="1547" w:type="dxa"/>
          </w:tcPr>
          <w:p w14:paraId="69E91FBF" w14:textId="77777777" w:rsidR="00C11FF9" w:rsidRDefault="007743D8">
            <w:pPr>
              <w:rPr>
                <w:lang w:eastAsia="zh-CN"/>
              </w:rPr>
            </w:pPr>
            <w:r>
              <w:rPr>
                <w:lang w:eastAsia="zh-CN"/>
              </w:rPr>
              <w:t>Lenovo</w:t>
            </w:r>
          </w:p>
        </w:tc>
        <w:tc>
          <w:tcPr>
            <w:tcW w:w="4118" w:type="dxa"/>
          </w:tcPr>
          <w:p w14:paraId="2F73D601" w14:textId="77777777" w:rsidR="00C11FF9" w:rsidRDefault="007743D8">
            <w:pPr>
              <w:rPr>
                <w:rFonts w:eastAsia="Malgun Gothic"/>
                <w:szCs w:val="20"/>
                <w:lang w:eastAsia="ko-KR"/>
              </w:rPr>
            </w:pPr>
            <w:r>
              <w:rPr>
                <w:lang w:eastAsia="zh-CN"/>
              </w:rPr>
              <w:t>Yes</w:t>
            </w:r>
          </w:p>
        </w:tc>
        <w:tc>
          <w:tcPr>
            <w:tcW w:w="3685" w:type="dxa"/>
          </w:tcPr>
          <w:p w14:paraId="09E5B943" w14:textId="77777777" w:rsidR="00C11FF9" w:rsidRDefault="00C11FF9">
            <w:pPr>
              <w:jc w:val="left"/>
              <w:rPr>
                <w:lang w:eastAsia="zh-CN"/>
              </w:rPr>
            </w:pPr>
          </w:p>
        </w:tc>
      </w:tr>
      <w:tr w:rsidR="00C11FF9" w14:paraId="53775121" w14:textId="77777777">
        <w:tc>
          <w:tcPr>
            <w:tcW w:w="1547" w:type="dxa"/>
          </w:tcPr>
          <w:p w14:paraId="3747FAEB" w14:textId="77777777" w:rsidR="00C11FF9" w:rsidRDefault="007743D8">
            <w:pPr>
              <w:rPr>
                <w:lang w:eastAsia="zh-CN"/>
              </w:rPr>
            </w:pPr>
            <w:r>
              <w:rPr>
                <w:rFonts w:hint="eastAsia"/>
                <w:lang w:eastAsia="zh-CN"/>
              </w:rPr>
              <w:t>OPPO</w:t>
            </w:r>
          </w:p>
        </w:tc>
        <w:tc>
          <w:tcPr>
            <w:tcW w:w="4118" w:type="dxa"/>
          </w:tcPr>
          <w:p w14:paraId="5F71E53B" w14:textId="77777777" w:rsidR="00C11FF9" w:rsidRDefault="007743D8">
            <w:pPr>
              <w:rPr>
                <w:lang w:eastAsia="zh-CN"/>
              </w:rPr>
            </w:pPr>
            <w:r>
              <w:rPr>
                <w:lang w:eastAsia="zh-CN"/>
              </w:rPr>
              <w:t>W</w:t>
            </w:r>
            <w:r>
              <w:rPr>
                <w:rFonts w:hint="eastAsia"/>
                <w:lang w:eastAsia="zh-CN"/>
              </w:rPr>
              <w:t xml:space="preserve">e are wondering </w:t>
            </w:r>
            <w:r>
              <w:rPr>
                <w:lang w:eastAsia="zh-CN"/>
              </w:rPr>
              <w:t>whether</w:t>
            </w:r>
            <w:r>
              <w:rPr>
                <w:rFonts w:hint="eastAsia"/>
                <w:lang w:eastAsia="zh-CN"/>
              </w:rPr>
              <w:t xml:space="preserve"> the proposal also includes the OFF pattern, as in this pattern the OFF chip is preceded by high-</w:t>
            </w:r>
            <w:r>
              <w:rPr>
                <w:lang w:eastAsia="zh-CN"/>
              </w:rPr>
              <w:t>voltage</w:t>
            </w:r>
            <w:r>
              <w:rPr>
                <w:rFonts w:hint="eastAsia"/>
                <w:lang w:eastAsia="zh-CN"/>
              </w:rPr>
              <w:t xml:space="preserve">, it is also ON-&gt;OFF pattern essentially.  </w:t>
            </w:r>
          </w:p>
          <w:p w14:paraId="2F73FCCC" w14:textId="77777777" w:rsidR="00C11FF9" w:rsidRDefault="007743D8">
            <w:pPr>
              <w:rPr>
                <w:lang w:eastAsia="zh-CN"/>
              </w:rPr>
            </w:pPr>
            <w:r>
              <w:rPr>
                <w:rFonts w:hint="eastAsia"/>
                <w:lang w:eastAsia="zh-CN"/>
              </w:rPr>
              <w:t xml:space="preserve">If it is not </w:t>
            </w:r>
            <w:r>
              <w:rPr>
                <w:lang w:eastAsia="zh-CN"/>
              </w:rPr>
              <w:t>the</w:t>
            </w:r>
            <w:r>
              <w:rPr>
                <w:rFonts w:hint="eastAsia"/>
                <w:lang w:eastAsia="zh-CN"/>
              </w:rPr>
              <w:t xml:space="preserve"> intention, maybe we can clarify that the ON/OFF pattern is transmitted from the </w:t>
            </w:r>
            <w:r>
              <w:rPr>
                <w:lang w:eastAsia="zh-CN"/>
              </w:rPr>
              <w:t>beginning</w:t>
            </w:r>
            <w:r>
              <w:rPr>
                <w:rFonts w:hint="eastAsia"/>
                <w:lang w:eastAsia="zh-CN"/>
              </w:rPr>
              <w:t xml:space="preserve"> of OFDM symbol, as we have agreed that for OFDM waveform R2D transmission is aligned with symbol boundary.</w:t>
            </w:r>
          </w:p>
        </w:tc>
        <w:tc>
          <w:tcPr>
            <w:tcW w:w="3685" w:type="dxa"/>
          </w:tcPr>
          <w:p w14:paraId="0FB5FB53" w14:textId="77777777" w:rsidR="00C11FF9" w:rsidRDefault="00C11FF9">
            <w:pPr>
              <w:jc w:val="left"/>
              <w:rPr>
                <w:lang w:eastAsia="zh-CN"/>
              </w:rPr>
            </w:pPr>
          </w:p>
        </w:tc>
      </w:tr>
      <w:tr w:rsidR="00C11FF9" w14:paraId="7F0CB7C1" w14:textId="77777777">
        <w:tc>
          <w:tcPr>
            <w:tcW w:w="1547" w:type="dxa"/>
          </w:tcPr>
          <w:p w14:paraId="23703EC0" w14:textId="77777777" w:rsidR="00C11FF9" w:rsidRDefault="007743D8">
            <w:pPr>
              <w:rPr>
                <w:lang w:eastAsia="zh-CN"/>
              </w:rPr>
            </w:pPr>
            <w:r>
              <w:rPr>
                <w:rFonts w:hint="eastAsia"/>
                <w:lang w:eastAsia="zh-CN"/>
              </w:rPr>
              <w:t>S</w:t>
            </w:r>
            <w:r>
              <w:rPr>
                <w:lang w:eastAsia="zh-CN"/>
              </w:rPr>
              <w:t>preadtrum</w:t>
            </w:r>
          </w:p>
        </w:tc>
        <w:tc>
          <w:tcPr>
            <w:tcW w:w="4118" w:type="dxa"/>
          </w:tcPr>
          <w:p w14:paraId="24240479" w14:textId="77777777" w:rsidR="00C11FF9" w:rsidRDefault="007743D8">
            <w:pPr>
              <w:rPr>
                <w:lang w:eastAsia="zh-CN"/>
              </w:rPr>
            </w:pPr>
            <w:r>
              <w:rPr>
                <w:rFonts w:eastAsiaTheme="minorEastAsia" w:hint="eastAsia"/>
                <w:szCs w:val="20"/>
                <w:lang w:eastAsia="zh-CN"/>
              </w:rPr>
              <w:t>Y</w:t>
            </w:r>
            <w:r>
              <w:rPr>
                <w:rFonts w:eastAsiaTheme="minorEastAsia"/>
                <w:szCs w:val="20"/>
                <w:lang w:eastAsia="zh-CN"/>
              </w:rPr>
              <w:t>es</w:t>
            </w:r>
          </w:p>
        </w:tc>
        <w:tc>
          <w:tcPr>
            <w:tcW w:w="3685" w:type="dxa"/>
          </w:tcPr>
          <w:p w14:paraId="14CC5CB1" w14:textId="77777777" w:rsidR="00C11FF9" w:rsidRDefault="00C11FF9">
            <w:pPr>
              <w:jc w:val="left"/>
              <w:rPr>
                <w:lang w:eastAsia="zh-CN"/>
              </w:rPr>
            </w:pPr>
          </w:p>
        </w:tc>
      </w:tr>
      <w:tr w:rsidR="007743D8" w14:paraId="2D158763" w14:textId="77777777">
        <w:tc>
          <w:tcPr>
            <w:tcW w:w="1547" w:type="dxa"/>
          </w:tcPr>
          <w:p w14:paraId="564B1930" w14:textId="22A28121" w:rsidR="007743D8" w:rsidRDefault="007743D8">
            <w:pPr>
              <w:rPr>
                <w:lang w:eastAsia="zh-CN"/>
              </w:rPr>
            </w:pPr>
            <w:r>
              <w:rPr>
                <w:lang w:eastAsia="zh-CN"/>
              </w:rPr>
              <w:t xml:space="preserve">Samsung2 </w:t>
            </w:r>
          </w:p>
        </w:tc>
        <w:tc>
          <w:tcPr>
            <w:tcW w:w="4118" w:type="dxa"/>
          </w:tcPr>
          <w:p w14:paraId="1A123BDA" w14:textId="238F493C" w:rsidR="007743D8" w:rsidRDefault="007743D8">
            <w:pPr>
              <w:rPr>
                <w:rFonts w:eastAsiaTheme="minorEastAsia"/>
                <w:szCs w:val="20"/>
                <w:lang w:eastAsia="zh-CN"/>
              </w:rPr>
            </w:pPr>
            <w:r>
              <w:rPr>
                <w:rFonts w:eastAsiaTheme="minorEastAsia"/>
                <w:szCs w:val="20"/>
                <w:lang w:eastAsia="zh-CN"/>
              </w:rPr>
              <w:t>Yes</w:t>
            </w:r>
          </w:p>
        </w:tc>
        <w:tc>
          <w:tcPr>
            <w:tcW w:w="3685" w:type="dxa"/>
          </w:tcPr>
          <w:p w14:paraId="488EE5DF" w14:textId="77777777" w:rsidR="007743D8" w:rsidRDefault="007743D8">
            <w:pPr>
              <w:jc w:val="left"/>
              <w:rPr>
                <w:lang w:eastAsia="zh-CN"/>
              </w:rPr>
            </w:pPr>
          </w:p>
        </w:tc>
      </w:tr>
    </w:tbl>
    <w:p w14:paraId="25F275EE" w14:textId="77777777" w:rsidR="00C11FF9" w:rsidRDefault="00C11FF9"/>
    <w:p w14:paraId="61A2E6E1" w14:textId="77777777" w:rsidR="00C11FF9" w:rsidRDefault="00C11FF9"/>
    <w:p w14:paraId="41802127" w14:textId="77777777" w:rsidR="00C11FF9" w:rsidRPr="008416CE" w:rsidRDefault="007743D8" w:rsidP="008416CE">
      <w:pPr>
        <w:rPr>
          <w:b/>
          <w:bCs/>
        </w:rPr>
      </w:pPr>
      <w:r w:rsidRPr="008416CE">
        <w:rPr>
          <w:b/>
          <w:bCs/>
        </w:rPr>
        <w:t>(HP) Proposal 2.1.1-2A</w:t>
      </w:r>
    </w:p>
    <w:p w14:paraId="6B849FB8" w14:textId="77777777" w:rsidR="00C11FF9" w:rsidRDefault="007743D8">
      <w:pPr>
        <w:pStyle w:val="ListParagraph"/>
        <w:numPr>
          <w:ilvl w:val="0"/>
          <w:numId w:val="32"/>
        </w:numPr>
        <w:spacing w:after="0"/>
        <w:ind w:left="450"/>
        <w:rPr>
          <w:color w:val="000000"/>
          <w:szCs w:val="20"/>
        </w:rPr>
      </w:pPr>
      <w:r>
        <w:rPr>
          <w:color w:val="000000"/>
          <w:szCs w:val="20"/>
        </w:rPr>
        <w:t>For R2D, the clock-acquisition part of the R2D time acquisition signal is used to determine the OOK chip duration for at least the L1 R2D control information (if any) transmitted in the subsequent PRDCH</w:t>
      </w:r>
    </w:p>
    <w:p w14:paraId="59F04BC8" w14:textId="77777777" w:rsidR="00C11FF9" w:rsidRDefault="007743D8">
      <w:pPr>
        <w:pStyle w:val="ListParagraph"/>
        <w:numPr>
          <w:ilvl w:val="0"/>
          <w:numId w:val="32"/>
        </w:numPr>
        <w:spacing w:after="0"/>
        <w:ind w:left="450"/>
        <w:rPr>
          <w:color w:val="000000"/>
          <w:szCs w:val="20"/>
        </w:rPr>
      </w:pPr>
      <w:r>
        <w:rPr>
          <w:color w:val="000000"/>
          <w:szCs w:val="20"/>
        </w:rPr>
        <w:t>For determining the chip duration for the data transmitted in the subsequent PRDCH, following two options are studied:</w:t>
      </w:r>
    </w:p>
    <w:p w14:paraId="72980DBF" w14:textId="77777777" w:rsidR="00C11FF9" w:rsidRDefault="007743D8">
      <w:pPr>
        <w:pStyle w:val="ListParagraph"/>
        <w:numPr>
          <w:ilvl w:val="1"/>
          <w:numId w:val="32"/>
        </w:numPr>
        <w:spacing w:after="0"/>
        <w:ind w:left="900"/>
        <w:rPr>
          <w:color w:val="000000"/>
          <w:szCs w:val="20"/>
        </w:rPr>
      </w:pPr>
      <w:r>
        <w:rPr>
          <w:color w:val="000000"/>
          <w:szCs w:val="20"/>
        </w:rPr>
        <w:t>Option 1: Clock-acquisition part of the R2D time acquisition signal is used</w:t>
      </w:r>
    </w:p>
    <w:p w14:paraId="4E544D46" w14:textId="77777777" w:rsidR="00C11FF9" w:rsidRDefault="007743D8">
      <w:pPr>
        <w:pStyle w:val="ListParagraph"/>
        <w:numPr>
          <w:ilvl w:val="1"/>
          <w:numId w:val="32"/>
        </w:numPr>
        <w:spacing w:after="0"/>
        <w:ind w:left="900"/>
        <w:rPr>
          <w:color w:val="000000"/>
          <w:szCs w:val="20"/>
        </w:rPr>
      </w:pPr>
      <w:r>
        <w:rPr>
          <w:color w:val="000000"/>
          <w:szCs w:val="20"/>
        </w:rPr>
        <w:lastRenderedPageBreak/>
        <w:t>Option 2: R2D control information is used</w:t>
      </w:r>
    </w:p>
    <w:p w14:paraId="13255E0F" w14:textId="77777777" w:rsidR="00C11FF9" w:rsidRDefault="007743D8">
      <w:pPr>
        <w:pStyle w:val="ListParagraph"/>
        <w:numPr>
          <w:ilvl w:val="0"/>
          <w:numId w:val="32"/>
        </w:numPr>
        <w:spacing w:after="0"/>
        <w:ind w:left="450"/>
        <w:rPr>
          <w:color w:val="000000"/>
          <w:szCs w:val="20"/>
        </w:rPr>
      </w:pPr>
      <w:r>
        <w:rPr>
          <w:color w:val="000000"/>
          <w:szCs w:val="20"/>
        </w:rPr>
        <w:t>FFS: Whether the R2D clock-acquisition part can be used to determine the chip duration of the subsequent PDRCH</w:t>
      </w:r>
    </w:p>
    <w:tbl>
      <w:tblPr>
        <w:tblStyle w:val="TableGrid"/>
        <w:tblW w:w="0" w:type="auto"/>
        <w:tblLook w:val="04A0" w:firstRow="1" w:lastRow="0" w:firstColumn="1" w:lastColumn="0" w:noHBand="0" w:noVBand="1"/>
      </w:tblPr>
      <w:tblGrid>
        <w:gridCol w:w="1547"/>
        <w:gridCol w:w="4118"/>
        <w:gridCol w:w="3685"/>
      </w:tblGrid>
      <w:tr w:rsidR="00C11FF9" w14:paraId="2BD165ED" w14:textId="77777777">
        <w:tc>
          <w:tcPr>
            <w:tcW w:w="1547" w:type="dxa"/>
          </w:tcPr>
          <w:p w14:paraId="1B9620F2" w14:textId="77777777" w:rsidR="00C11FF9" w:rsidRDefault="007743D8">
            <w:pPr>
              <w:rPr>
                <w:b/>
                <w:bCs/>
                <w:lang w:eastAsia="zh-CN"/>
              </w:rPr>
            </w:pPr>
            <w:r>
              <w:rPr>
                <w:b/>
                <w:bCs/>
                <w:lang w:eastAsia="zh-CN"/>
              </w:rPr>
              <w:t>Company</w:t>
            </w:r>
          </w:p>
        </w:tc>
        <w:tc>
          <w:tcPr>
            <w:tcW w:w="4118" w:type="dxa"/>
          </w:tcPr>
          <w:p w14:paraId="697A9FEE" w14:textId="77777777" w:rsidR="00C11FF9" w:rsidRDefault="007743D8">
            <w:pPr>
              <w:jc w:val="left"/>
              <w:rPr>
                <w:b/>
                <w:bCs/>
                <w:lang w:eastAsia="zh-CN"/>
              </w:rPr>
            </w:pPr>
            <w:r>
              <w:rPr>
                <w:b/>
                <w:bCs/>
                <w:lang w:eastAsia="zh-CN"/>
              </w:rPr>
              <w:t xml:space="preserve">Do you support the proposal in principle? If there is any suggestion for editorial update, please provide here </w:t>
            </w:r>
          </w:p>
        </w:tc>
        <w:tc>
          <w:tcPr>
            <w:tcW w:w="3685" w:type="dxa"/>
          </w:tcPr>
          <w:p w14:paraId="20565A42" w14:textId="77777777" w:rsidR="00C11FF9" w:rsidRDefault="007743D8">
            <w:pPr>
              <w:jc w:val="left"/>
              <w:rPr>
                <w:b/>
                <w:bCs/>
                <w:lang w:eastAsia="zh-CN"/>
              </w:rPr>
            </w:pPr>
            <w:r>
              <w:rPr>
                <w:b/>
                <w:bCs/>
                <w:lang w:eastAsia="zh-CN"/>
              </w:rPr>
              <w:t>If you don’t support the proposal and have technical concern on the proposal, please elaborate and suggest alternative proposal</w:t>
            </w:r>
          </w:p>
        </w:tc>
      </w:tr>
      <w:tr w:rsidR="00C11FF9" w14:paraId="39FEA29F" w14:textId="77777777">
        <w:tc>
          <w:tcPr>
            <w:tcW w:w="1547" w:type="dxa"/>
          </w:tcPr>
          <w:p w14:paraId="1B4007AC" w14:textId="77777777" w:rsidR="00C11FF9" w:rsidRDefault="007743D8">
            <w:pPr>
              <w:rPr>
                <w:lang w:eastAsia="zh-CN"/>
              </w:rPr>
            </w:pPr>
            <w:r>
              <w:rPr>
                <w:rFonts w:hint="eastAsia"/>
                <w:lang w:eastAsia="zh-CN"/>
              </w:rPr>
              <w:t>Docomo</w:t>
            </w:r>
          </w:p>
        </w:tc>
        <w:tc>
          <w:tcPr>
            <w:tcW w:w="4118" w:type="dxa"/>
          </w:tcPr>
          <w:p w14:paraId="02730B68" w14:textId="77777777" w:rsidR="00C11FF9" w:rsidRDefault="007743D8">
            <w:pPr>
              <w:jc w:val="left"/>
              <w:rPr>
                <w:lang w:eastAsia="zh-CN"/>
              </w:rPr>
            </w:pPr>
            <w:r>
              <w:rPr>
                <w:rFonts w:hint="eastAsia"/>
                <w:lang w:eastAsia="zh-CN"/>
              </w:rPr>
              <w:t>Yes</w:t>
            </w:r>
          </w:p>
        </w:tc>
        <w:tc>
          <w:tcPr>
            <w:tcW w:w="3685" w:type="dxa"/>
          </w:tcPr>
          <w:p w14:paraId="128957EC" w14:textId="77777777" w:rsidR="00C11FF9" w:rsidRDefault="00C11FF9">
            <w:pPr>
              <w:jc w:val="left"/>
              <w:rPr>
                <w:lang w:eastAsia="zh-CN"/>
              </w:rPr>
            </w:pPr>
          </w:p>
        </w:tc>
      </w:tr>
      <w:tr w:rsidR="00C11FF9" w14:paraId="46611FCD" w14:textId="77777777">
        <w:tc>
          <w:tcPr>
            <w:tcW w:w="1547" w:type="dxa"/>
          </w:tcPr>
          <w:p w14:paraId="78B18CD8" w14:textId="77777777" w:rsidR="00C11FF9" w:rsidRDefault="007743D8">
            <w:pPr>
              <w:rPr>
                <w:lang w:eastAsia="zh-CN"/>
              </w:rPr>
            </w:pPr>
            <w:r>
              <w:rPr>
                <w:rFonts w:hint="eastAsia"/>
                <w:lang w:eastAsia="zh-CN"/>
              </w:rPr>
              <w:t>TCL</w:t>
            </w:r>
          </w:p>
        </w:tc>
        <w:tc>
          <w:tcPr>
            <w:tcW w:w="4118" w:type="dxa"/>
          </w:tcPr>
          <w:p w14:paraId="4E752790" w14:textId="77777777" w:rsidR="00C11FF9" w:rsidRDefault="007743D8">
            <w:pPr>
              <w:jc w:val="left"/>
              <w:rPr>
                <w:lang w:eastAsia="zh-CN"/>
              </w:rPr>
            </w:pPr>
            <w:r>
              <w:rPr>
                <w:rFonts w:hint="eastAsia"/>
                <w:lang w:eastAsia="zh-CN"/>
              </w:rPr>
              <w:t>Yes</w:t>
            </w:r>
          </w:p>
        </w:tc>
        <w:tc>
          <w:tcPr>
            <w:tcW w:w="3685" w:type="dxa"/>
          </w:tcPr>
          <w:p w14:paraId="7F7BAB21" w14:textId="77777777" w:rsidR="00C11FF9" w:rsidRDefault="00C11FF9">
            <w:pPr>
              <w:jc w:val="left"/>
              <w:rPr>
                <w:lang w:eastAsia="zh-CN"/>
              </w:rPr>
            </w:pPr>
          </w:p>
        </w:tc>
      </w:tr>
      <w:tr w:rsidR="00C11FF9" w14:paraId="06A21BA9" w14:textId="77777777">
        <w:tc>
          <w:tcPr>
            <w:tcW w:w="1547" w:type="dxa"/>
          </w:tcPr>
          <w:p w14:paraId="170DDD42" w14:textId="77777777" w:rsidR="00C11FF9" w:rsidRDefault="007743D8">
            <w:pPr>
              <w:rPr>
                <w:lang w:eastAsia="zh-CN"/>
              </w:rPr>
            </w:pPr>
            <w:r>
              <w:rPr>
                <w:rFonts w:eastAsia="Malgun Gothic" w:hint="eastAsia"/>
                <w:lang w:eastAsia="ko-KR"/>
              </w:rPr>
              <w:t>LG Electronics</w:t>
            </w:r>
          </w:p>
        </w:tc>
        <w:tc>
          <w:tcPr>
            <w:tcW w:w="4118" w:type="dxa"/>
          </w:tcPr>
          <w:p w14:paraId="09EDE208" w14:textId="77777777" w:rsidR="00C11FF9" w:rsidRPr="00E97543" w:rsidRDefault="007743D8">
            <w:pPr>
              <w:jc w:val="left"/>
              <w:rPr>
                <w:rFonts w:eastAsia="Malgun Gothic"/>
                <w:lang w:eastAsia="ko-KR"/>
              </w:rPr>
            </w:pPr>
            <w:r>
              <w:rPr>
                <w:rFonts w:eastAsia="Malgun Gothic" w:hint="eastAsia"/>
                <w:lang w:eastAsia="ko-KR"/>
              </w:rPr>
              <w:t xml:space="preserve">Option 2 can be changed to </w:t>
            </w:r>
            <w:r>
              <w:rPr>
                <w:rFonts w:eastAsia="Malgun Gothic"/>
                <w:lang w:eastAsia="ko-KR"/>
              </w:rPr>
              <w:t>‘</w:t>
            </w:r>
            <w:r>
              <w:rPr>
                <w:rFonts w:eastAsia="Malgun Gothic" w:hint="eastAsia"/>
                <w:lang w:eastAsia="ko-KR"/>
              </w:rPr>
              <w:t>L1</w:t>
            </w:r>
            <w:r>
              <w:rPr>
                <w:rFonts w:eastAsia="Malgun Gothic"/>
                <w:lang w:eastAsia="ko-KR"/>
              </w:rPr>
              <w:t>’</w:t>
            </w:r>
            <w:r>
              <w:rPr>
                <w:rFonts w:eastAsia="Malgun Gothic" w:hint="eastAsia"/>
                <w:lang w:eastAsia="ko-KR"/>
              </w:rPr>
              <w:t xml:space="preserve"> R2D control information.</w:t>
            </w:r>
          </w:p>
        </w:tc>
        <w:tc>
          <w:tcPr>
            <w:tcW w:w="3685" w:type="dxa"/>
          </w:tcPr>
          <w:p w14:paraId="0604F11A" w14:textId="77777777" w:rsidR="00C11FF9" w:rsidRDefault="00C11FF9">
            <w:pPr>
              <w:jc w:val="left"/>
              <w:rPr>
                <w:lang w:eastAsia="zh-CN"/>
              </w:rPr>
            </w:pPr>
          </w:p>
        </w:tc>
      </w:tr>
      <w:tr w:rsidR="00C11FF9" w14:paraId="058D934E" w14:textId="77777777">
        <w:tc>
          <w:tcPr>
            <w:tcW w:w="1547" w:type="dxa"/>
          </w:tcPr>
          <w:p w14:paraId="140BD220" w14:textId="77777777" w:rsidR="00C11FF9" w:rsidRDefault="007743D8">
            <w:pPr>
              <w:rPr>
                <w:rFonts w:eastAsia="Malgun Gothic"/>
                <w:lang w:eastAsia="ko-KR"/>
              </w:rPr>
            </w:pPr>
            <w:r>
              <w:rPr>
                <w:lang w:eastAsia="zh-CN"/>
              </w:rPr>
              <w:t>Huawei, HiSilicon</w:t>
            </w:r>
          </w:p>
        </w:tc>
        <w:tc>
          <w:tcPr>
            <w:tcW w:w="4118" w:type="dxa"/>
          </w:tcPr>
          <w:p w14:paraId="2488E427" w14:textId="77777777" w:rsidR="00C11FF9" w:rsidRDefault="00C11FF9">
            <w:pPr>
              <w:jc w:val="left"/>
              <w:rPr>
                <w:rFonts w:eastAsia="Malgun Gothic"/>
                <w:lang w:eastAsia="ko-KR"/>
              </w:rPr>
            </w:pPr>
          </w:p>
        </w:tc>
        <w:tc>
          <w:tcPr>
            <w:tcW w:w="3685" w:type="dxa"/>
          </w:tcPr>
          <w:p w14:paraId="32A56D6F" w14:textId="77777777" w:rsidR="00C11FF9" w:rsidRDefault="007743D8">
            <w:pPr>
              <w:jc w:val="left"/>
              <w:rPr>
                <w:lang w:eastAsia="zh-CN"/>
              </w:rPr>
            </w:pPr>
            <w:r>
              <w:rPr>
                <w:lang w:eastAsia="zh-CN"/>
              </w:rPr>
              <w:t>We do not agree with the proposal.</w:t>
            </w:r>
          </w:p>
          <w:p w14:paraId="0F63F6D2" w14:textId="77777777" w:rsidR="00C11FF9" w:rsidRDefault="007743D8">
            <w:pPr>
              <w:jc w:val="left"/>
              <w:rPr>
                <w:lang w:eastAsia="zh-CN"/>
              </w:rPr>
            </w:pPr>
            <w:r>
              <w:rPr>
                <w:lang w:eastAsia="zh-CN"/>
              </w:rPr>
              <w:t>For the first bullet, it does not make sense to discuss whether the chip duration applies to L1 R2D control information when we have not even agreed whether we need the L1 R2D control information or not.</w:t>
            </w:r>
          </w:p>
          <w:p w14:paraId="0900924F" w14:textId="77777777" w:rsidR="00C11FF9" w:rsidRDefault="007743D8">
            <w:pPr>
              <w:jc w:val="left"/>
              <w:rPr>
                <w:lang w:eastAsia="zh-CN"/>
              </w:rPr>
            </w:pPr>
            <w:r>
              <w:rPr>
                <w:lang w:eastAsia="zh-CN"/>
              </w:rPr>
              <w:t>In our understanding, only a single chip duration will be determined using the clock acquisition signal, and this is for the corresponding PRDCH transmission, immaterial of whether is contains control, data or both. This was already agreed in the last meeting, so the 2</w:t>
            </w:r>
            <w:r>
              <w:rPr>
                <w:vertAlign w:val="superscript"/>
                <w:lang w:eastAsia="zh-CN"/>
              </w:rPr>
              <w:t>nd</w:t>
            </w:r>
            <w:r>
              <w:rPr>
                <w:lang w:eastAsia="zh-CN"/>
              </w:rPr>
              <w:t xml:space="preserve"> bullet is currently repeating something we already agreed previously.</w:t>
            </w:r>
          </w:p>
          <w:p w14:paraId="75F9A721" w14:textId="77777777" w:rsidR="00C11FF9" w:rsidRDefault="007743D8">
            <w:pPr>
              <w:jc w:val="left"/>
              <w:rPr>
                <w:lang w:eastAsia="zh-CN"/>
              </w:rPr>
            </w:pPr>
            <w:r>
              <w:rPr>
                <w:lang w:eastAsia="zh-CN"/>
              </w:rPr>
              <w:t xml:space="preserve">We should really be focusing on the FFS that was captured as part of the previous agreement, which is to determine the pattern design. To this end, what we would like to capture is that </w:t>
            </w:r>
            <w:r>
              <w:rPr>
                <w:b/>
                <w:lang w:eastAsia="zh-CN"/>
              </w:rPr>
              <w:t>the clock acquisition part includes at least two transition edges to enable transition edge detection for determining the chip length of each R2D transmission. The duration between adjacent transition edges is an integer multiple of the R2D chip length.</w:t>
            </w:r>
          </w:p>
        </w:tc>
      </w:tr>
      <w:tr w:rsidR="00C11FF9" w14:paraId="7B1ACF15" w14:textId="77777777">
        <w:tc>
          <w:tcPr>
            <w:tcW w:w="1547" w:type="dxa"/>
          </w:tcPr>
          <w:p w14:paraId="2358C39F" w14:textId="77777777" w:rsidR="00C11FF9" w:rsidRDefault="007743D8">
            <w:pPr>
              <w:rPr>
                <w:lang w:eastAsia="zh-CN"/>
              </w:rPr>
            </w:pPr>
            <w:r>
              <w:rPr>
                <w:lang w:eastAsia="zh-CN"/>
              </w:rPr>
              <w:t>Lenovo</w:t>
            </w:r>
          </w:p>
        </w:tc>
        <w:tc>
          <w:tcPr>
            <w:tcW w:w="4118" w:type="dxa"/>
          </w:tcPr>
          <w:p w14:paraId="1F556BA7" w14:textId="77777777" w:rsidR="00C11FF9" w:rsidRDefault="007743D8">
            <w:pPr>
              <w:jc w:val="left"/>
              <w:rPr>
                <w:lang w:eastAsia="zh-CN"/>
              </w:rPr>
            </w:pPr>
            <w:r>
              <w:rPr>
                <w:lang w:eastAsia="zh-CN"/>
              </w:rPr>
              <w:t>Yes</w:t>
            </w:r>
          </w:p>
          <w:p w14:paraId="2B0FA4AF" w14:textId="77777777" w:rsidR="00C11FF9" w:rsidRDefault="007743D8">
            <w:pPr>
              <w:jc w:val="left"/>
              <w:rPr>
                <w:rFonts w:eastAsia="Malgun Gothic"/>
                <w:lang w:eastAsia="ko-KR"/>
              </w:rPr>
            </w:pPr>
            <w:r>
              <w:rPr>
                <w:lang w:eastAsia="zh-CN"/>
              </w:rPr>
              <w:t xml:space="preserve">The second option is about having different chip length for L1R2D control and subsequent PDRCH. The question remains whether second clock acquisition signal is </w:t>
            </w:r>
            <w:r>
              <w:rPr>
                <w:lang w:eastAsia="zh-CN"/>
              </w:rPr>
              <w:lastRenderedPageBreak/>
              <w:t>needed for subsequent PDRCH or not? Otherwise chip length indicated in L1 R2D used for the subsequent PDRCH</w:t>
            </w:r>
          </w:p>
        </w:tc>
        <w:tc>
          <w:tcPr>
            <w:tcW w:w="3685" w:type="dxa"/>
          </w:tcPr>
          <w:p w14:paraId="122D9E33" w14:textId="77777777" w:rsidR="00C11FF9" w:rsidRDefault="00C11FF9">
            <w:pPr>
              <w:jc w:val="left"/>
              <w:rPr>
                <w:lang w:eastAsia="zh-CN"/>
              </w:rPr>
            </w:pPr>
          </w:p>
        </w:tc>
      </w:tr>
      <w:tr w:rsidR="00C11FF9" w14:paraId="2DF0A2B3" w14:textId="77777777">
        <w:tc>
          <w:tcPr>
            <w:tcW w:w="1547" w:type="dxa"/>
          </w:tcPr>
          <w:p w14:paraId="4E87608C" w14:textId="77777777" w:rsidR="00C11FF9" w:rsidRDefault="007743D8">
            <w:pPr>
              <w:rPr>
                <w:lang w:eastAsia="zh-CN"/>
              </w:rPr>
            </w:pPr>
            <w:r>
              <w:rPr>
                <w:rFonts w:hint="eastAsia"/>
                <w:lang w:eastAsia="zh-CN"/>
              </w:rPr>
              <w:t>OPPO</w:t>
            </w:r>
          </w:p>
        </w:tc>
        <w:tc>
          <w:tcPr>
            <w:tcW w:w="4118" w:type="dxa"/>
          </w:tcPr>
          <w:p w14:paraId="3A8FC7BB" w14:textId="77777777" w:rsidR="00C11FF9" w:rsidRDefault="007743D8">
            <w:pPr>
              <w:jc w:val="left"/>
              <w:rPr>
                <w:lang w:eastAsia="zh-CN"/>
              </w:rPr>
            </w:pPr>
            <w:r>
              <w:rPr>
                <w:rFonts w:hint="eastAsia"/>
                <w:lang w:eastAsia="zh-CN"/>
              </w:rPr>
              <w:t xml:space="preserve">It is true that we have not agreed L1 R2D control </w:t>
            </w:r>
            <w:r>
              <w:rPr>
                <w:lang w:eastAsia="zh-CN"/>
              </w:rPr>
              <w:t>information</w:t>
            </w:r>
            <w:r>
              <w:rPr>
                <w:rFonts w:hint="eastAsia"/>
                <w:lang w:eastAsia="zh-CN"/>
              </w:rPr>
              <w:t xml:space="preserve">, although we believe at least message type and reader/device ID </w:t>
            </w:r>
            <w:r>
              <w:rPr>
                <w:lang w:eastAsia="zh-CN"/>
              </w:rPr>
              <w:t>should</w:t>
            </w:r>
            <w:r>
              <w:rPr>
                <w:rFonts w:hint="eastAsia"/>
                <w:lang w:eastAsia="zh-CN"/>
              </w:rPr>
              <w:t xml:space="preserve"> be transmitted as L1 R2D control information. </w:t>
            </w:r>
          </w:p>
          <w:p w14:paraId="38EE27DA" w14:textId="77777777" w:rsidR="00C11FF9" w:rsidRDefault="007743D8">
            <w:pPr>
              <w:jc w:val="left"/>
              <w:rPr>
                <w:lang w:eastAsia="zh-CN"/>
              </w:rPr>
            </w:pPr>
            <w:r>
              <w:rPr>
                <w:rFonts w:hint="eastAsia"/>
                <w:lang w:eastAsia="zh-CN"/>
              </w:rPr>
              <w:t>But at this stage we suggest the following:</w:t>
            </w:r>
          </w:p>
          <w:p w14:paraId="237BA4A6" w14:textId="77777777" w:rsidR="00C11FF9" w:rsidRDefault="00C11FF9">
            <w:pPr>
              <w:jc w:val="left"/>
              <w:rPr>
                <w:lang w:eastAsia="zh-CN"/>
              </w:rPr>
            </w:pPr>
          </w:p>
          <w:p w14:paraId="59682E99" w14:textId="77777777" w:rsidR="00C11FF9" w:rsidRDefault="007743D8">
            <w:pPr>
              <w:pStyle w:val="ListParagraph"/>
              <w:numPr>
                <w:ilvl w:val="0"/>
                <w:numId w:val="32"/>
              </w:numPr>
              <w:spacing w:after="0"/>
              <w:ind w:left="450"/>
              <w:rPr>
                <w:color w:val="000000"/>
                <w:szCs w:val="20"/>
              </w:rPr>
            </w:pPr>
            <w:r>
              <w:rPr>
                <w:color w:val="000000"/>
                <w:szCs w:val="20"/>
              </w:rPr>
              <w:t xml:space="preserve">For R2D, the clock-acquisition part of the R2D time acquisition signal is used to determine the OOK chip duration for at least the </w:t>
            </w:r>
            <w:r>
              <w:rPr>
                <w:strike/>
                <w:color w:val="00B050"/>
                <w:szCs w:val="20"/>
              </w:rPr>
              <w:t>L1 R2D control information (if any) transmitted in the subsequent</w:t>
            </w:r>
            <w:r>
              <w:rPr>
                <w:color w:val="00B050"/>
                <w:szCs w:val="20"/>
              </w:rPr>
              <w:t xml:space="preserve"> </w:t>
            </w:r>
            <w:r>
              <w:rPr>
                <w:rFonts w:hint="eastAsia"/>
                <w:color w:val="00B050"/>
                <w:szCs w:val="20"/>
                <w:lang w:eastAsia="zh-CN"/>
              </w:rPr>
              <w:t xml:space="preserve">immediately followed </w:t>
            </w:r>
            <w:r>
              <w:rPr>
                <w:color w:val="000000"/>
                <w:szCs w:val="20"/>
              </w:rPr>
              <w:t>PRDCH</w:t>
            </w:r>
            <w:r>
              <w:rPr>
                <w:rFonts w:hint="eastAsia"/>
                <w:color w:val="000000"/>
                <w:szCs w:val="20"/>
                <w:lang w:eastAsia="zh-CN"/>
              </w:rPr>
              <w:t xml:space="preserve"> </w:t>
            </w:r>
            <w:r>
              <w:rPr>
                <w:rFonts w:hint="eastAsia"/>
                <w:color w:val="00B050"/>
                <w:szCs w:val="20"/>
                <w:lang w:eastAsia="zh-CN"/>
              </w:rPr>
              <w:t>transmission.</w:t>
            </w:r>
          </w:p>
          <w:p w14:paraId="0CD08990" w14:textId="77777777" w:rsidR="00C11FF9" w:rsidRDefault="007743D8">
            <w:pPr>
              <w:pStyle w:val="ListParagraph"/>
              <w:numPr>
                <w:ilvl w:val="0"/>
                <w:numId w:val="32"/>
              </w:numPr>
              <w:spacing w:after="0"/>
              <w:ind w:left="450"/>
              <w:rPr>
                <w:strike/>
                <w:color w:val="00B050"/>
                <w:szCs w:val="20"/>
              </w:rPr>
            </w:pPr>
            <w:r>
              <w:rPr>
                <w:strike/>
                <w:color w:val="00B050"/>
                <w:szCs w:val="20"/>
              </w:rPr>
              <w:t>For determining the chip duration for the data transmitted in the subsequent PRDCH, following two options are studied:</w:t>
            </w:r>
          </w:p>
          <w:p w14:paraId="373A14F5" w14:textId="77777777" w:rsidR="00C11FF9" w:rsidRDefault="007743D8">
            <w:pPr>
              <w:pStyle w:val="ListParagraph"/>
              <w:numPr>
                <w:ilvl w:val="1"/>
                <w:numId w:val="32"/>
              </w:numPr>
              <w:spacing w:after="0"/>
              <w:ind w:left="900"/>
              <w:rPr>
                <w:strike/>
                <w:color w:val="00B050"/>
                <w:szCs w:val="20"/>
              </w:rPr>
            </w:pPr>
            <w:r>
              <w:rPr>
                <w:strike/>
                <w:color w:val="00B050"/>
                <w:szCs w:val="20"/>
              </w:rPr>
              <w:t>Option 1: Clock-acquisition part of the R2D time acquisition signal is used</w:t>
            </w:r>
          </w:p>
          <w:p w14:paraId="4A42C4F5" w14:textId="77777777" w:rsidR="00C11FF9" w:rsidRDefault="007743D8">
            <w:pPr>
              <w:pStyle w:val="ListParagraph"/>
              <w:numPr>
                <w:ilvl w:val="1"/>
                <w:numId w:val="32"/>
              </w:numPr>
              <w:spacing w:after="0"/>
              <w:ind w:left="900"/>
              <w:rPr>
                <w:strike/>
                <w:color w:val="00B050"/>
                <w:szCs w:val="20"/>
              </w:rPr>
            </w:pPr>
            <w:r>
              <w:rPr>
                <w:strike/>
                <w:color w:val="00B050"/>
                <w:szCs w:val="20"/>
              </w:rPr>
              <w:t>Option 2: R2D control information is used</w:t>
            </w:r>
          </w:p>
          <w:p w14:paraId="7E8ACF8E" w14:textId="77777777" w:rsidR="00C11FF9" w:rsidRDefault="007743D8">
            <w:pPr>
              <w:pStyle w:val="ListParagraph"/>
              <w:numPr>
                <w:ilvl w:val="0"/>
                <w:numId w:val="32"/>
              </w:numPr>
              <w:spacing w:after="0"/>
              <w:ind w:left="450"/>
              <w:rPr>
                <w:color w:val="00B050"/>
                <w:szCs w:val="20"/>
              </w:rPr>
            </w:pPr>
            <w:r>
              <w:rPr>
                <w:rFonts w:hint="eastAsia"/>
                <w:color w:val="00B050"/>
                <w:szCs w:val="20"/>
              </w:rPr>
              <w:t xml:space="preserve">FFS whether chip duration of all subsequent PRDCH transmission </w:t>
            </w:r>
            <w:r>
              <w:rPr>
                <w:color w:val="00B050"/>
                <w:szCs w:val="20"/>
              </w:rPr>
              <w:t>is</w:t>
            </w:r>
            <w:r>
              <w:rPr>
                <w:rFonts w:hint="eastAsia"/>
                <w:color w:val="00B050"/>
                <w:szCs w:val="20"/>
              </w:rPr>
              <w:t xml:space="preserve"> the same or can be different.</w:t>
            </w:r>
          </w:p>
          <w:p w14:paraId="2E4971A6" w14:textId="77777777" w:rsidR="00C11FF9" w:rsidRDefault="007743D8">
            <w:pPr>
              <w:pStyle w:val="ListParagraph"/>
              <w:numPr>
                <w:ilvl w:val="0"/>
                <w:numId w:val="32"/>
              </w:numPr>
              <w:spacing w:after="0"/>
              <w:ind w:left="450"/>
              <w:rPr>
                <w:color w:val="000000"/>
                <w:szCs w:val="20"/>
              </w:rPr>
            </w:pPr>
            <w:r>
              <w:rPr>
                <w:color w:val="000000"/>
                <w:szCs w:val="20"/>
              </w:rPr>
              <w:t xml:space="preserve">FFS: Whether the R2D clock-acquisition part can be used </w:t>
            </w:r>
            <w:r>
              <w:rPr>
                <w:rFonts w:hint="eastAsia"/>
                <w:color w:val="00B050"/>
                <w:szCs w:val="20"/>
                <w:lang w:eastAsia="zh-CN"/>
              </w:rPr>
              <w:t xml:space="preserve">as reference </w:t>
            </w:r>
            <w:r>
              <w:rPr>
                <w:color w:val="000000"/>
                <w:szCs w:val="20"/>
              </w:rPr>
              <w:t>to determine the chip duration of the subsequent PDRCH</w:t>
            </w:r>
          </w:p>
          <w:p w14:paraId="5299B8E8" w14:textId="77777777" w:rsidR="00C11FF9" w:rsidRDefault="00C11FF9">
            <w:pPr>
              <w:jc w:val="left"/>
              <w:rPr>
                <w:lang w:eastAsia="zh-CN"/>
              </w:rPr>
            </w:pPr>
          </w:p>
        </w:tc>
        <w:tc>
          <w:tcPr>
            <w:tcW w:w="3685" w:type="dxa"/>
          </w:tcPr>
          <w:p w14:paraId="6E5780AF" w14:textId="77777777" w:rsidR="00C11FF9" w:rsidRDefault="00C11FF9">
            <w:pPr>
              <w:jc w:val="left"/>
              <w:rPr>
                <w:lang w:eastAsia="zh-CN"/>
              </w:rPr>
            </w:pPr>
          </w:p>
        </w:tc>
      </w:tr>
      <w:tr w:rsidR="00C11FF9" w14:paraId="4AC43DCA" w14:textId="77777777">
        <w:tc>
          <w:tcPr>
            <w:tcW w:w="1547" w:type="dxa"/>
          </w:tcPr>
          <w:p w14:paraId="039E80E0" w14:textId="77777777" w:rsidR="00C11FF9" w:rsidRDefault="007743D8">
            <w:pPr>
              <w:rPr>
                <w:lang w:eastAsia="zh-CN"/>
              </w:rPr>
            </w:pPr>
            <w:r>
              <w:rPr>
                <w:rFonts w:hint="eastAsia"/>
                <w:lang w:eastAsia="zh-CN"/>
              </w:rPr>
              <w:t>S</w:t>
            </w:r>
            <w:r>
              <w:rPr>
                <w:lang w:eastAsia="zh-CN"/>
              </w:rPr>
              <w:t>preadtrum</w:t>
            </w:r>
          </w:p>
        </w:tc>
        <w:tc>
          <w:tcPr>
            <w:tcW w:w="4118" w:type="dxa"/>
          </w:tcPr>
          <w:p w14:paraId="72C2CEAA" w14:textId="77777777" w:rsidR="00C11FF9" w:rsidRDefault="007743D8">
            <w:pPr>
              <w:jc w:val="left"/>
              <w:rPr>
                <w:lang w:eastAsia="zh-CN"/>
              </w:rPr>
            </w:pPr>
            <w:r>
              <w:rPr>
                <w:rFonts w:eastAsiaTheme="minorEastAsia" w:hint="eastAsia"/>
                <w:szCs w:val="20"/>
                <w:lang w:eastAsia="zh-CN"/>
              </w:rPr>
              <w:t>Y</w:t>
            </w:r>
            <w:r>
              <w:rPr>
                <w:rFonts w:eastAsiaTheme="minorEastAsia"/>
                <w:szCs w:val="20"/>
                <w:lang w:eastAsia="zh-CN"/>
              </w:rPr>
              <w:t>es</w:t>
            </w:r>
          </w:p>
        </w:tc>
        <w:tc>
          <w:tcPr>
            <w:tcW w:w="3685" w:type="dxa"/>
          </w:tcPr>
          <w:p w14:paraId="367F3FED" w14:textId="77777777" w:rsidR="00C11FF9" w:rsidRDefault="00C11FF9">
            <w:pPr>
              <w:jc w:val="left"/>
              <w:rPr>
                <w:lang w:eastAsia="zh-CN"/>
              </w:rPr>
            </w:pPr>
          </w:p>
        </w:tc>
      </w:tr>
      <w:tr w:rsidR="007743D8" w14:paraId="43C242AC" w14:textId="77777777">
        <w:tc>
          <w:tcPr>
            <w:tcW w:w="1547" w:type="dxa"/>
          </w:tcPr>
          <w:p w14:paraId="255F8CD0" w14:textId="14B23DAF" w:rsidR="007743D8" w:rsidRDefault="007743D8">
            <w:pPr>
              <w:rPr>
                <w:lang w:eastAsia="zh-CN"/>
              </w:rPr>
            </w:pPr>
            <w:r>
              <w:rPr>
                <w:lang w:eastAsia="zh-CN"/>
              </w:rPr>
              <w:t>Samsung2</w:t>
            </w:r>
          </w:p>
        </w:tc>
        <w:tc>
          <w:tcPr>
            <w:tcW w:w="4118" w:type="dxa"/>
          </w:tcPr>
          <w:p w14:paraId="5DA9D051" w14:textId="5FDF33C1" w:rsidR="007743D8" w:rsidRDefault="007743D8">
            <w:pPr>
              <w:jc w:val="left"/>
              <w:rPr>
                <w:rFonts w:eastAsiaTheme="minorEastAsia"/>
                <w:szCs w:val="20"/>
                <w:lang w:eastAsia="zh-CN"/>
              </w:rPr>
            </w:pPr>
            <w:r>
              <w:rPr>
                <w:rFonts w:eastAsiaTheme="minorEastAsia"/>
                <w:szCs w:val="20"/>
                <w:lang w:eastAsia="zh-CN"/>
              </w:rPr>
              <w:t xml:space="preserve">Agree in principle. We can further discuss the details. </w:t>
            </w:r>
          </w:p>
        </w:tc>
        <w:tc>
          <w:tcPr>
            <w:tcW w:w="3685" w:type="dxa"/>
          </w:tcPr>
          <w:p w14:paraId="56A99B93" w14:textId="77777777" w:rsidR="007743D8" w:rsidRDefault="007743D8">
            <w:pPr>
              <w:jc w:val="left"/>
              <w:rPr>
                <w:lang w:eastAsia="zh-CN"/>
              </w:rPr>
            </w:pPr>
          </w:p>
        </w:tc>
      </w:tr>
    </w:tbl>
    <w:p w14:paraId="795F59E6" w14:textId="77777777" w:rsidR="00C11FF9" w:rsidRDefault="00C11FF9"/>
    <w:p w14:paraId="5A08D7C5" w14:textId="77777777" w:rsidR="00C11FF9" w:rsidRPr="00FD3DBC" w:rsidRDefault="007743D8" w:rsidP="00FD3DBC">
      <w:pPr>
        <w:rPr>
          <w:b/>
          <w:bCs/>
        </w:rPr>
      </w:pPr>
      <w:r w:rsidRPr="00FD3DBC">
        <w:rPr>
          <w:b/>
          <w:bCs/>
        </w:rPr>
        <w:t>(HP) Proposal 2.1.1-4</w:t>
      </w:r>
    </w:p>
    <w:p w14:paraId="204A8D24" w14:textId="77777777" w:rsidR="00C11FF9" w:rsidRDefault="007743D8">
      <w:r>
        <w:rPr>
          <w:color w:val="000000"/>
          <w:szCs w:val="20"/>
        </w:rPr>
        <w:t xml:space="preserve">For R2D, </w:t>
      </w:r>
      <w:r>
        <w:t>no other parts (other than start-indicator part and clock-acquisition part) are further considered for the R2D timing acquisition signal</w:t>
      </w:r>
    </w:p>
    <w:p w14:paraId="6715591F" w14:textId="77777777" w:rsidR="00C11FF9" w:rsidRDefault="007743D8">
      <w:r>
        <w:t>Note: this doesn’t preclude potentially additional functionalities with the clock-acquisition part</w:t>
      </w:r>
    </w:p>
    <w:tbl>
      <w:tblPr>
        <w:tblStyle w:val="TableGrid"/>
        <w:tblW w:w="0" w:type="auto"/>
        <w:tblLook w:val="04A0" w:firstRow="1" w:lastRow="0" w:firstColumn="1" w:lastColumn="0" w:noHBand="0" w:noVBand="1"/>
      </w:tblPr>
      <w:tblGrid>
        <w:gridCol w:w="1547"/>
        <w:gridCol w:w="4118"/>
        <w:gridCol w:w="3685"/>
      </w:tblGrid>
      <w:tr w:rsidR="00C11FF9" w14:paraId="42C0FDE5" w14:textId="77777777">
        <w:tc>
          <w:tcPr>
            <w:tcW w:w="1547" w:type="dxa"/>
          </w:tcPr>
          <w:p w14:paraId="3908D932" w14:textId="77777777" w:rsidR="00C11FF9" w:rsidRDefault="007743D8">
            <w:pPr>
              <w:rPr>
                <w:b/>
                <w:bCs/>
                <w:lang w:eastAsia="zh-CN"/>
              </w:rPr>
            </w:pPr>
            <w:r>
              <w:rPr>
                <w:b/>
                <w:bCs/>
                <w:lang w:eastAsia="zh-CN"/>
              </w:rPr>
              <w:t>Company</w:t>
            </w:r>
          </w:p>
        </w:tc>
        <w:tc>
          <w:tcPr>
            <w:tcW w:w="4118" w:type="dxa"/>
          </w:tcPr>
          <w:p w14:paraId="23813253" w14:textId="77777777" w:rsidR="00C11FF9" w:rsidRDefault="007743D8">
            <w:pPr>
              <w:jc w:val="left"/>
              <w:rPr>
                <w:b/>
                <w:bCs/>
                <w:lang w:eastAsia="zh-CN"/>
              </w:rPr>
            </w:pPr>
            <w:r>
              <w:rPr>
                <w:b/>
                <w:bCs/>
                <w:lang w:eastAsia="zh-CN"/>
              </w:rPr>
              <w:t xml:space="preserve">Do you support the proposal in principle? If there is any suggestion for editorial update, please provide here </w:t>
            </w:r>
          </w:p>
        </w:tc>
        <w:tc>
          <w:tcPr>
            <w:tcW w:w="3685" w:type="dxa"/>
          </w:tcPr>
          <w:p w14:paraId="2E7467DB" w14:textId="77777777" w:rsidR="00C11FF9" w:rsidRDefault="007743D8">
            <w:pPr>
              <w:jc w:val="left"/>
              <w:rPr>
                <w:b/>
                <w:bCs/>
                <w:lang w:eastAsia="zh-CN"/>
              </w:rPr>
            </w:pPr>
            <w:r>
              <w:rPr>
                <w:b/>
                <w:bCs/>
                <w:lang w:eastAsia="zh-CN"/>
              </w:rPr>
              <w:t xml:space="preserve">If you don’t support the proposal and have technical concern on the proposal, please elaborate and </w:t>
            </w:r>
            <w:r>
              <w:rPr>
                <w:b/>
                <w:bCs/>
                <w:lang w:eastAsia="zh-CN"/>
              </w:rPr>
              <w:lastRenderedPageBreak/>
              <w:t>suggest alternative proposal</w:t>
            </w:r>
          </w:p>
        </w:tc>
      </w:tr>
      <w:tr w:rsidR="00C11FF9" w14:paraId="684793CF" w14:textId="77777777">
        <w:tc>
          <w:tcPr>
            <w:tcW w:w="1547" w:type="dxa"/>
          </w:tcPr>
          <w:p w14:paraId="00D92305" w14:textId="77777777" w:rsidR="00C11FF9" w:rsidRDefault="007743D8">
            <w:pPr>
              <w:rPr>
                <w:lang w:eastAsia="zh-CN"/>
              </w:rPr>
            </w:pPr>
            <w:r>
              <w:rPr>
                <w:rFonts w:hint="eastAsia"/>
                <w:lang w:eastAsia="zh-CN"/>
              </w:rPr>
              <w:lastRenderedPageBreak/>
              <w:t>Docomo</w:t>
            </w:r>
          </w:p>
        </w:tc>
        <w:tc>
          <w:tcPr>
            <w:tcW w:w="4118" w:type="dxa"/>
          </w:tcPr>
          <w:p w14:paraId="25212EB7" w14:textId="77777777" w:rsidR="00C11FF9" w:rsidRDefault="007743D8">
            <w:pPr>
              <w:jc w:val="left"/>
              <w:rPr>
                <w:lang w:eastAsia="zh-CN"/>
              </w:rPr>
            </w:pPr>
            <w:r>
              <w:rPr>
                <w:rFonts w:hint="eastAsia"/>
                <w:lang w:eastAsia="zh-CN"/>
              </w:rPr>
              <w:t>Yes</w:t>
            </w:r>
          </w:p>
        </w:tc>
        <w:tc>
          <w:tcPr>
            <w:tcW w:w="3685" w:type="dxa"/>
          </w:tcPr>
          <w:p w14:paraId="0509E94B" w14:textId="77777777" w:rsidR="00C11FF9" w:rsidRDefault="00C11FF9">
            <w:pPr>
              <w:jc w:val="left"/>
              <w:rPr>
                <w:lang w:eastAsia="zh-CN"/>
              </w:rPr>
            </w:pPr>
          </w:p>
        </w:tc>
      </w:tr>
      <w:tr w:rsidR="00C11FF9" w14:paraId="09C0BAC6" w14:textId="77777777">
        <w:tc>
          <w:tcPr>
            <w:tcW w:w="1547" w:type="dxa"/>
          </w:tcPr>
          <w:p w14:paraId="1CFE5F2E" w14:textId="77777777" w:rsidR="00C11FF9" w:rsidRDefault="007743D8">
            <w:pPr>
              <w:rPr>
                <w:rFonts w:eastAsia="Malgun Gothic"/>
                <w:lang w:eastAsia="ko-KR"/>
              </w:rPr>
            </w:pPr>
            <w:r>
              <w:rPr>
                <w:rFonts w:eastAsia="Malgun Gothic" w:hint="eastAsia"/>
                <w:lang w:eastAsia="ko-KR"/>
              </w:rPr>
              <w:t>LG Electronics</w:t>
            </w:r>
          </w:p>
        </w:tc>
        <w:tc>
          <w:tcPr>
            <w:tcW w:w="4118" w:type="dxa"/>
          </w:tcPr>
          <w:p w14:paraId="659623F4" w14:textId="77777777" w:rsidR="00C11FF9" w:rsidRDefault="007743D8">
            <w:pPr>
              <w:rPr>
                <w:rFonts w:eastAsia="Malgun Gothic"/>
                <w:szCs w:val="20"/>
                <w:lang w:eastAsia="ko-KR"/>
              </w:rPr>
            </w:pPr>
            <w:r>
              <w:rPr>
                <w:rFonts w:eastAsia="Malgun Gothic" w:hint="eastAsia"/>
                <w:szCs w:val="20"/>
                <w:lang w:eastAsia="ko-KR"/>
              </w:rPr>
              <w:t>OK</w:t>
            </w:r>
          </w:p>
        </w:tc>
        <w:tc>
          <w:tcPr>
            <w:tcW w:w="3685" w:type="dxa"/>
          </w:tcPr>
          <w:p w14:paraId="4BEE22FA" w14:textId="77777777" w:rsidR="00C11FF9" w:rsidRDefault="00C11FF9">
            <w:pPr>
              <w:rPr>
                <w:lang w:eastAsia="zh-CN"/>
              </w:rPr>
            </w:pPr>
          </w:p>
        </w:tc>
      </w:tr>
      <w:tr w:rsidR="00C11FF9" w14:paraId="2DFE8215" w14:textId="77777777">
        <w:tc>
          <w:tcPr>
            <w:tcW w:w="1547" w:type="dxa"/>
          </w:tcPr>
          <w:p w14:paraId="41C9EB43" w14:textId="77777777" w:rsidR="00C11FF9" w:rsidRDefault="007743D8">
            <w:pPr>
              <w:rPr>
                <w:rFonts w:eastAsia="Malgun Gothic"/>
                <w:lang w:eastAsia="ko-KR"/>
              </w:rPr>
            </w:pPr>
            <w:r>
              <w:rPr>
                <w:lang w:eastAsia="zh-CN"/>
              </w:rPr>
              <w:t>Lenovo</w:t>
            </w:r>
          </w:p>
        </w:tc>
        <w:tc>
          <w:tcPr>
            <w:tcW w:w="4118" w:type="dxa"/>
          </w:tcPr>
          <w:p w14:paraId="7A533F0E" w14:textId="77777777" w:rsidR="00C11FF9" w:rsidRDefault="007743D8">
            <w:pPr>
              <w:rPr>
                <w:rFonts w:eastAsia="Malgun Gothic"/>
                <w:szCs w:val="20"/>
                <w:lang w:eastAsia="ko-KR"/>
              </w:rPr>
            </w:pPr>
            <w:r>
              <w:rPr>
                <w:lang w:eastAsia="zh-CN"/>
              </w:rPr>
              <w:t>Yes</w:t>
            </w:r>
          </w:p>
        </w:tc>
        <w:tc>
          <w:tcPr>
            <w:tcW w:w="3685" w:type="dxa"/>
          </w:tcPr>
          <w:p w14:paraId="66A6F47E" w14:textId="77777777" w:rsidR="00C11FF9" w:rsidRDefault="00C11FF9">
            <w:pPr>
              <w:rPr>
                <w:lang w:eastAsia="zh-CN"/>
              </w:rPr>
            </w:pPr>
          </w:p>
        </w:tc>
      </w:tr>
      <w:tr w:rsidR="00C11FF9" w14:paraId="689B869C" w14:textId="77777777">
        <w:tc>
          <w:tcPr>
            <w:tcW w:w="1547" w:type="dxa"/>
          </w:tcPr>
          <w:p w14:paraId="17D12038" w14:textId="77777777" w:rsidR="00C11FF9" w:rsidRDefault="007743D8">
            <w:pPr>
              <w:rPr>
                <w:lang w:eastAsia="zh-CN"/>
              </w:rPr>
            </w:pPr>
            <w:r>
              <w:rPr>
                <w:rFonts w:hint="eastAsia"/>
                <w:lang w:eastAsia="zh-CN"/>
              </w:rPr>
              <w:t>OPPO</w:t>
            </w:r>
          </w:p>
        </w:tc>
        <w:tc>
          <w:tcPr>
            <w:tcW w:w="4118" w:type="dxa"/>
          </w:tcPr>
          <w:p w14:paraId="4CCDCDD9" w14:textId="77777777" w:rsidR="00C11FF9" w:rsidRDefault="007743D8">
            <w:pPr>
              <w:rPr>
                <w:lang w:eastAsia="zh-CN"/>
              </w:rPr>
            </w:pPr>
            <w:r>
              <w:rPr>
                <w:rFonts w:hint="eastAsia"/>
                <w:lang w:eastAsia="zh-CN"/>
              </w:rPr>
              <w:t>OK</w:t>
            </w:r>
          </w:p>
        </w:tc>
        <w:tc>
          <w:tcPr>
            <w:tcW w:w="3685" w:type="dxa"/>
          </w:tcPr>
          <w:p w14:paraId="0E5EDEF1" w14:textId="77777777" w:rsidR="00C11FF9" w:rsidRDefault="00C11FF9">
            <w:pPr>
              <w:rPr>
                <w:lang w:eastAsia="zh-CN"/>
              </w:rPr>
            </w:pPr>
          </w:p>
        </w:tc>
      </w:tr>
      <w:tr w:rsidR="00C11FF9" w14:paraId="0333492B" w14:textId="77777777">
        <w:tc>
          <w:tcPr>
            <w:tcW w:w="1547" w:type="dxa"/>
          </w:tcPr>
          <w:p w14:paraId="3187FE51" w14:textId="77777777" w:rsidR="00C11FF9" w:rsidRDefault="007743D8">
            <w:pPr>
              <w:rPr>
                <w:lang w:eastAsia="zh-CN"/>
              </w:rPr>
            </w:pPr>
            <w:r>
              <w:rPr>
                <w:rFonts w:hint="eastAsia"/>
                <w:lang w:eastAsia="zh-CN"/>
              </w:rPr>
              <w:t>S</w:t>
            </w:r>
            <w:r>
              <w:rPr>
                <w:lang w:eastAsia="zh-CN"/>
              </w:rPr>
              <w:t>preadtrum</w:t>
            </w:r>
          </w:p>
        </w:tc>
        <w:tc>
          <w:tcPr>
            <w:tcW w:w="4118" w:type="dxa"/>
          </w:tcPr>
          <w:p w14:paraId="493435A1" w14:textId="77777777" w:rsidR="00C11FF9" w:rsidRDefault="007743D8">
            <w:pPr>
              <w:rPr>
                <w:lang w:eastAsia="zh-CN"/>
              </w:rPr>
            </w:pPr>
            <w:r>
              <w:rPr>
                <w:rFonts w:eastAsiaTheme="minorEastAsia" w:hint="eastAsia"/>
                <w:szCs w:val="20"/>
                <w:lang w:eastAsia="zh-CN"/>
              </w:rPr>
              <w:t>Y</w:t>
            </w:r>
            <w:r>
              <w:rPr>
                <w:rFonts w:eastAsiaTheme="minorEastAsia"/>
                <w:szCs w:val="20"/>
                <w:lang w:eastAsia="zh-CN"/>
              </w:rPr>
              <w:t>es</w:t>
            </w:r>
          </w:p>
        </w:tc>
        <w:tc>
          <w:tcPr>
            <w:tcW w:w="3685" w:type="dxa"/>
          </w:tcPr>
          <w:p w14:paraId="72FA30E9" w14:textId="77777777" w:rsidR="00C11FF9" w:rsidRDefault="00C11FF9">
            <w:pPr>
              <w:rPr>
                <w:lang w:eastAsia="zh-CN"/>
              </w:rPr>
            </w:pPr>
          </w:p>
        </w:tc>
      </w:tr>
      <w:tr w:rsidR="007743D8" w14:paraId="7FB8453B" w14:textId="77777777">
        <w:tc>
          <w:tcPr>
            <w:tcW w:w="1547" w:type="dxa"/>
          </w:tcPr>
          <w:p w14:paraId="29A22D70" w14:textId="10656F13" w:rsidR="007743D8" w:rsidRDefault="007743D8">
            <w:pPr>
              <w:rPr>
                <w:lang w:eastAsia="zh-CN"/>
              </w:rPr>
            </w:pPr>
            <w:r>
              <w:rPr>
                <w:lang w:eastAsia="zh-CN"/>
              </w:rPr>
              <w:t>Samsung2</w:t>
            </w:r>
          </w:p>
        </w:tc>
        <w:tc>
          <w:tcPr>
            <w:tcW w:w="4118" w:type="dxa"/>
          </w:tcPr>
          <w:p w14:paraId="4DB5E559" w14:textId="501BCBD2" w:rsidR="007743D8" w:rsidRDefault="007743D8">
            <w:pPr>
              <w:rPr>
                <w:rFonts w:eastAsiaTheme="minorEastAsia"/>
                <w:szCs w:val="20"/>
                <w:lang w:eastAsia="zh-CN"/>
              </w:rPr>
            </w:pPr>
            <w:r>
              <w:rPr>
                <w:rFonts w:eastAsiaTheme="minorEastAsia"/>
                <w:szCs w:val="20"/>
                <w:lang w:eastAsia="zh-CN"/>
              </w:rPr>
              <w:t>Yes</w:t>
            </w:r>
          </w:p>
        </w:tc>
        <w:tc>
          <w:tcPr>
            <w:tcW w:w="3685" w:type="dxa"/>
          </w:tcPr>
          <w:p w14:paraId="562C61FF" w14:textId="77777777" w:rsidR="007743D8" w:rsidRDefault="007743D8">
            <w:pPr>
              <w:rPr>
                <w:lang w:eastAsia="zh-CN"/>
              </w:rPr>
            </w:pPr>
          </w:p>
        </w:tc>
      </w:tr>
    </w:tbl>
    <w:p w14:paraId="618AA719" w14:textId="77777777" w:rsidR="00C11FF9" w:rsidRDefault="00C11FF9"/>
    <w:p w14:paraId="43EA4DB5" w14:textId="7BCC3A18" w:rsidR="008F658F" w:rsidRPr="00891B91" w:rsidRDefault="00A85F24" w:rsidP="00891B91">
      <w:pPr>
        <w:rPr>
          <w:b/>
          <w:bCs/>
        </w:rPr>
      </w:pPr>
      <w:r w:rsidRPr="00891B91">
        <w:rPr>
          <w:b/>
          <w:bCs/>
        </w:rPr>
        <w:t>[</w:t>
      </w:r>
      <w:r w:rsidR="00891B91" w:rsidRPr="00891B91">
        <w:rPr>
          <w:b/>
          <w:bCs/>
        </w:rPr>
        <w:t>Closed</w:t>
      </w:r>
      <w:r w:rsidRPr="00891B91">
        <w:rPr>
          <w:b/>
          <w:bCs/>
        </w:rPr>
        <w:t xml:space="preserve">] </w:t>
      </w:r>
      <w:r w:rsidR="00E60583" w:rsidRPr="00891B91">
        <w:rPr>
          <w:b/>
          <w:bCs/>
        </w:rPr>
        <w:t xml:space="preserve">3rd </w:t>
      </w:r>
      <w:r w:rsidRPr="00891B91">
        <w:rPr>
          <w:b/>
          <w:bCs/>
        </w:rPr>
        <w:t xml:space="preserve">Discussion Round </w:t>
      </w:r>
    </w:p>
    <w:p w14:paraId="59D8B3B0" w14:textId="4646ADC6" w:rsidR="00C1033A" w:rsidRPr="00891B91" w:rsidRDefault="00C1033A" w:rsidP="00891B91">
      <w:pPr>
        <w:rPr>
          <w:b/>
          <w:bCs/>
        </w:rPr>
      </w:pPr>
      <w:r w:rsidRPr="00891B91">
        <w:rPr>
          <w:b/>
          <w:bCs/>
        </w:rPr>
        <w:t>(HP) Proposal 2.1.1-1C</w:t>
      </w:r>
    </w:p>
    <w:p w14:paraId="69724319" w14:textId="57063711" w:rsidR="00C1033A" w:rsidRDefault="00C1033A" w:rsidP="00C1033A">
      <w:pPr>
        <w:pStyle w:val="ListParagraph"/>
        <w:ind w:left="0"/>
        <w:rPr>
          <w:color w:val="000000"/>
          <w:szCs w:val="20"/>
        </w:rPr>
      </w:pPr>
      <w:r>
        <w:rPr>
          <w:color w:val="000000"/>
          <w:szCs w:val="20"/>
        </w:rPr>
        <w:t>For the start-indicator part of the R2D time acquisition signal, ON/OFF pattern i.e. high/low voltage transmission is applied</w:t>
      </w:r>
    </w:p>
    <w:p w14:paraId="5F84FFF4" w14:textId="2C453CBC" w:rsidR="00C1033A" w:rsidRPr="00C1033A" w:rsidRDefault="00C1033A" w:rsidP="00C1033A">
      <w:pPr>
        <w:pStyle w:val="ListParagraph"/>
        <w:numPr>
          <w:ilvl w:val="0"/>
          <w:numId w:val="32"/>
        </w:numPr>
        <w:rPr>
          <w:color w:val="000000" w:themeColor="text1"/>
          <w:szCs w:val="20"/>
        </w:rPr>
      </w:pPr>
      <w:r w:rsidRPr="00C1033A">
        <w:rPr>
          <w:color w:val="000000" w:themeColor="text1"/>
          <w:szCs w:val="20"/>
        </w:rPr>
        <w:t>Duration of the ON part can be variable</w:t>
      </w:r>
    </w:p>
    <w:p w14:paraId="1F3957EE" w14:textId="3685786C" w:rsidR="00C11FF9" w:rsidRPr="002F52E2" w:rsidRDefault="00C1033A" w:rsidP="002F52E2">
      <w:pPr>
        <w:pStyle w:val="ListParagraph"/>
        <w:numPr>
          <w:ilvl w:val="0"/>
          <w:numId w:val="32"/>
        </w:numPr>
        <w:rPr>
          <w:color w:val="000000" w:themeColor="text1"/>
          <w:szCs w:val="20"/>
        </w:rPr>
      </w:pPr>
      <w:r w:rsidRPr="00C1033A">
        <w:rPr>
          <w:color w:val="000000" w:themeColor="text1"/>
          <w:szCs w:val="20"/>
        </w:rPr>
        <w:t>Duration of the OFF part is fixed</w:t>
      </w:r>
    </w:p>
    <w:p w14:paraId="1BAD49B3" w14:textId="77777777" w:rsidR="009C7600" w:rsidRDefault="009C7600"/>
    <w:p w14:paraId="0718ED7C" w14:textId="2D161C96" w:rsidR="00A132F1" w:rsidRPr="00891B91" w:rsidRDefault="00A132F1" w:rsidP="00891B91">
      <w:pPr>
        <w:rPr>
          <w:b/>
          <w:bCs/>
        </w:rPr>
      </w:pPr>
      <w:r w:rsidRPr="00891B91">
        <w:rPr>
          <w:b/>
          <w:bCs/>
        </w:rPr>
        <w:t>(HP) Proposal 2.1.1-2B</w:t>
      </w:r>
    </w:p>
    <w:p w14:paraId="625B6B7D" w14:textId="5BC60A35" w:rsidR="00A132F1" w:rsidRDefault="00A132F1" w:rsidP="00A132F1">
      <w:pPr>
        <w:pStyle w:val="ListParagraph"/>
        <w:numPr>
          <w:ilvl w:val="0"/>
          <w:numId w:val="32"/>
        </w:numPr>
        <w:spacing w:after="0"/>
        <w:ind w:left="450"/>
        <w:rPr>
          <w:color w:val="000000"/>
          <w:szCs w:val="20"/>
        </w:rPr>
      </w:pPr>
      <w:r>
        <w:rPr>
          <w:color w:val="000000"/>
          <w:szCs w:val="20"/>
        </w:rPr>
        <w:t xml:space="preserve">For R2D, the clock-acquisition part of the R2D time acquisition signal is used to determine the OOK chip duration for at least the </w:t>
      </w:r>
      <w:r w:rsidR="00443918">
        <w:rPr>
          <w:color w:val="000000"/>
          <w:szCs w:val="20"/>
        </w:rPr>
        <w:t>immediately following</w:t>
      </w:r>
      <w:r>
        <w:rPr>
          <w:color w:val="000000"/>
          <w:szCs w:val="20"/>
        </w:rPr>
        <w:t xml:space="preserve"> PRDCH</w:t>
      </w:r>
    </w:p>
    <w:p w14:paraId="4463E935" w14:textId="7737DCA2" w:rsidR="001B1D12" w:rsidRDefault="001B1D12" w:rsidP="001B1D12">
      <w:pPr>
        <w:pStyle w:val="ListParagraph"/>
        <w:numPr>
          <w:ilvl w:val="1"/>
          <w:numId w:val="32"/>
        </w:numPr>
        <w:spacing w:after="0"/>
        <w:rPr>
          <w:color w:val="000000"/>
          <w:szCs w:val="20"/>
        </w:rPr>
      </w:pPr>
      <w:r>
        <w:rPr>
          <w:color w:val="000000"/>
          <w:szCs w:val="20"/>
        </w:rPr>
        <w:t xml:space="preserve">Case 1: </w:t>
      </w:r>
    </w:p>
    <w:p w14:paraId="17E1073F" w14:textId="77777777" w:rsidR="00A132F1" w:rsidRDefault="00A132F1" w:rsidP="000F428E">
      <w:pPr>
        <w:pStyle w:val="ListParagraph"/>
        <w:numPr>
          <w:ilvl w:val="1"/>
          <w:numId w:val="32"/>
        </w:numPr>
        <w:spacing w:after="0"/>
        <w:ind w:left="810"/>
        <w:rPr>
          <w:color w:val="000000"/>
          <w:szCs w:val="20"/>
        </w:rPr>
      </w:pPr>
      <w:r>
        <w:rPr>
          <w:color w:val="000000"/>
          <w:szCs w:val="20"/>
        </w:rPr>
        <w:t>FFS: Whether the R2D clock-acquisition part can be used to determine the chip duration of the subsequent PDRCH</w:t>
      </w:r>
    </w:p>
    <w:p w14:paraId="014D21DE" w14:textId="77777777" w:rsidR="00A132F1" w:rsidRDefault="00A132F1"/>
    <w:p w14:paraId="75EF1AE0" w14:textId="77777777" w:rsidR="00C11FF9" w:rsidRDefault="00C11FF9">
      <w:pPr>
        <w:rPr>
          <w:b/>
          <w:bCs/>
          <w:i/>
          <w:iCs/>
        </w:rPr>
      </w:pPr>
    </w:p>
    <w:p w14:paraId="70E70646" w14:textId="77777777" w:rsidR="00C11FF9" w:rsidRDefault="007743D8">
      <w:pPr>
        <w:pStyle w:val="Heading3"/>
        <w:numPr>
          <w:ilvl w:val="2"/>
          <w:numId w:val="10"/>
        </w:numPr>
        <w:rPr>
          <w:b w:val="0"/>
          <w:sz w:val="24"/>
          <w:szCs w:val="24"/>
          <w:lang w:eastAsia="zh-CN"/>
        </w:rPr>
      </w:pPr>
      <w:r>
        <w:rPr>
          <w:b w:val="0"/>
          <w:sz w:val="24"/>
          <w:szCs w:val="24"/>
          <w:lang w:eastAsia="zh-CN"/>
        </w:rPr>
        <w:t>R2D Control information (including TB size)</w:t>
      </w:r>
    </w:p>
    <w:tbl>
      <w:tblPr>
        <w:tblStyle w:val="TableGrid"/>
        <w:tblW w:w="0" w:type="auto"/>
        <w:tblLayout w:type="fixed"/>
        <w:tblLook w:val="04A0" w:firstRow="1" w:lastRow="0" w:firstColumn="1" w:lastColumn="0" w:noHBand="0" w:noVBand="1"/>
      </w:tblPr>
      <w:tblGrid>
        <w:gridCol w:w="1975"/>
        <w:gridCol w:w="7375"/>
      </w:tblGrid>
      <w:tr w:rsidR="00C11FF9" w14:paraId="4D7C7E8D" w14:textId="77777777">
        <w:tc>
          <w:tcPr>
            <w:tcW w:w="1975" w:type="dxa"/>
          </w:tcPr>
          <w:p w14:paraId="69E891DB" w14:textId="77777777" w:rsidR="00C11FF9" w:rsidRDefault="007743D8">
            <w:pPr>
              <w:jc w:val="left"/>
              <w:rPr>
                <w:b/>
                <w:bCs/>
                <w:i/>
                <w:iCs/>
                <w:lang w:eastAsia="zh-CN"/>
              </w:rPr>
            </w:pPr>
            <w:r>
              <w:rPr>
                <w:b/>
                <w:bCs/>
                <w:i/>
                <w:iCs/>
                <w:lang w:eastAsia="zh-CN"/>
              </w:rPr>
              <w:t>Company</w:t>
            </w:r>
          </w:p>
        </w:tc>
        <w:tc>
          <w:tcPr>
            <w:tcW w:w="7375" w:type="dxa"/>
          </w:tcPr>
          <w:p w14:paraId="1A306417" w14:textId="77777777" w:rsidR="00C11FF9" w:rsidRDefault="007743D8">
            <w:pPr>
              <w:jc w:val="left"/>
              <w:rPr>
                <w:b/>
                <w:bCs/>
                <w:i/>
                <w:iCs/>
                <w:lang w:eastAsia="zh-CN"/>
              </w:rPr>
            </w:pPr>
            <w:r>
              <w:rPr>
                <w:b/>
                <w:bCs/>
                <w:i/>
                <w:iCs/>
                <w:lang w:eastAsia="zh-CN"/>
              </w:rPr>
              <w:t>Observations/Proposals</w:t>
            </w:r>
          </w:p>
        </w:tc>
      </w:tr>
      <w:tr w:rsidR="00C11FF9" w14:paraId="483A9BA1" w14:textId="77777777">
        <w:tc>
          <w:tcPr>
            <w:tcW w:w="1975" w:type="dxa"/>
          </w:tcPr>
          <w:p w14:paraId="3C0FC9E7" w14:textId="77777777" w:rsidR="00C11FF9" w:rsidRDefault="007743D8">
            <w:pPr>
              <w:jc w:val="left"/>
              <w:rPr>
                <w:b/>
                <w:bCs/>
                <w:i/>
                <w:iCs/>
                <w:lang w:eastAsia="zh-CN"/>
              </w:rPr>
            </w:pPr>
            <w:r>
              <w:rPr>
                <w:b/>
                <w:bCs/>
                <w:i/>
                <w:iCs/>
                <w:lang w:eastAsia="zh-CN"/>
              </w:rPr>
              <w:t>Futurewei [1]</w:t>
            </w:r>
          </w:p>
        </w:tc>
        <w:tc>
          <w:tcPr>
            <w:tcW w:w="7375" w:type="dxa"/>
          </w:tcPr>
          <w:p w14:paraId="44C18539" w14:textId="77777777" w:rsidR="00C11FF9" w:rsidRDefault="007743D8">
            <w:pPr>
              <w:rPr>
                <w:lang w:eastAsia="zh-CN"/>
              </w:rPr>
            </w:pPr>
            <w:r>
              <w:rPr>
                <w:i/>
                <w:iCs/>
              </w:rPr>
              <w:t>Proposal 1: For Ambient IoT, no scheduling information for a PDRCH transmission is carried in the L1 R2D control information of the PRDCH.</w:t>
            </w:r>
          </w:p>
          <w:p w14:paraId="4F20C189" w14:textId="77777777" w:rsidR="00C11FF9" w:rsidRDefault="007743D8">
            <w:pPr>
              <w:rPr>
                <w:i/>
                <w:iCs/>
              </w:rPr>
            </w:pPr>
            <w:r>
              <w:rPr>
                <w:i/>
                <w:iCs/>
              </w:rPr>
              <w:t>Proposal 2: Study a design for the L1 R2D control information that:</w:t>
            </w:r>
          </w:p>
          <w:p w14:paraId="36AD78D7" w14:textId="77777777" w:rsidR="00C11FF9" w:rsidRDefault="007743D8">
            <w:pPr>
              <w:pStyle w:val="ListParagraph"/>
              <w:numPr>
                <w:ilvl w:val="0"/>
                <w:numId w:val="33"/>
              </w:numPr>
              <w:autoSpaceDE/>
              <w:autoSpaceDN/>
              <w:adjustRightInd/>
              <w:snapToGrid/>
              <w:rPr>
                <w:i/>
                <w:iCs/>
              </w:rPr>
            </w:pPr>
            <w:r>
              <w:rPr>
                <w:i/>
                <w:iCs/>
              </w:rPr>
              <w:t>Carries the following: device ID; cast type, next decode field, Reserved bits</w:t>
            </w:r>
          </w:p>
          <w:p w14:paraId="3801A24D" w14:textId="77777777" w:rsidR="00C11FF9" w:rsidRDefault="007743D8">
            <w:pPr>
              <w:pStyle w:val="ListParagraph"/>
              <w:numPr>
                <w:ilvl w:val="1"/>
                <w:numId w:val="33"/>
              </w:numPr>
              <w:autoSpaceDE/>
              <w:autoSpaceDN/>
              <w:adjustRightInd/>
              <w:snapToGrid/>
              <w:rPr>
                <w:i/>
                <w:iCs/>
              </w:rPr>
            </w:pPr>
            <w:r>
              <w:rPr>
                <w:i/>
                <w:iCs/>
              </w:rPr>
              <w:t>If device ID can indicate broadcast / groupcast, then cast type is not needed.</w:t>
            </w:r>
          </w:p>
          <w:p w14:paraId="31BC47C7" w14:textId="77777777" w:rsidR="00C11FF9" w:rsidRDefault="007743D8">
            <w:pPr>
              <w:pStyle w:val="ListParagraph"/>
              <w:numPr>
                <w:ilvl w:val="0"/>
                <w:numId w:val="33"/>
              </w:numPr>
              <w:autoSpaceDE/>
              <w:autoSpaceDN/>
              <w:adjustRightInd/>
              <w:snapToGrid/>
              <w:rPr>
                <w:i/>
                <w:iCs/>
              </w:rPr>
            </w:pPr>
            <w:r>
              <w:rPr>
                <w:i/>
                <w:iCs/>
              </w:rPr>
              <w:t>Does not carry message type nor D2R parameters.</w:t>
            </w:r>
          </w:p>
          <w:p w14:paraId="1F1A7509" w14:textId="77777777" w:rsidR="00C11FF9" w:rsidRDefault="007743D8">
            <w:pPr>
              <w:pStyle w:val="ListParagraph"/>
              <w:numPr>
                <w:ilvl w:val="0"/>
                <w:numId w:val="33"/>
              </w:numPr>
              <w:autoSpaceDE/>
              <w:autoSpaceDN/>
              <w:adjustRightInd/>
              <w:snapToGrid/>
              <w:rPr>
                <w:i/>
                <w:iCs/>
              </w:rPr>
            </w:pPr>
            <w:r>
              <w:rPr>
                <w:i/>
                <w:iCs/>
              </w:rPr>
              <w:t>FFS TBS, and Reader ID</w:t>
            </w:r>
          </w:p>
          <w:p w14:paraId="5508A8A5" w14:textId="77777777" w:rsidR="00C11FF9" w:rsidRDefault="007743D8">
            <w:pPr>
              <w:rPr>
                <w:b/>
                <w:bCs/>
                <w:i/>
                <w:iCs/>
                <w:lang w:eastAsia="zh-CN"/>
              </w:rPr>
            </w:pPr>
            <w:r>
              <w:rPr>
                <w:i/>
                <w:iCs/>
                <w:lang w:eastAsia="zh-CN"/>
              </w:rPr>
              <w:t>Proposal 3: For the L1 R2D control information format, study means of supporting flexible number of bits.</w:t>
            </w:r>
          </w:p>
        </w:tc>
      </w:tr>
      <w:tr w:rsidR="00C11FF9" w14:paraId="7E25B19B" w14:textId="77777777">
        <w:tc>
          <w:tcPr>
            <w:tcW w:w="1975" w:type="dxa"/>
          </w:tcPr>
          <w:p w14:paraId="0B715997" w14:textId="77777777" w:rsidR="00C11FF9" w:rsidRDefault="007743D8">
            <w:pPr>
              <w:jc w:val="left"/>
              <w:rPr>
                <w:b/>
                <w:bCs/>
                <w:i/>
                <w:iCs/>
                <w:lang w:eastAsia="zh-CN"/>
              </w:rPr>
            </w:pPr>
            <w:r>
              <w:rPr>
                <w:b/>
                <w:bCs/>
                <w:i/>
                <w:iCs/>
                <w:lang w:eastAsia="zh-CN"/>
              </w:rPr>
              <w:t>Nokia [2]</w:t>
            </w:r>
          </w:p>
        </w:tc>
        <w:tc>
          <w:tcPr>
            <w:tcW w:w="7375" w:type="dxa"/>
          </w:tcPr>
          <w:p w14:paraId="1686B120" w14:textId="77777777" w:rsidR="00C11FF9" w:rsidRDefault="007743D8">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r>
              <w:rPr>
                <w:rFonts w:ascii="Times New Roman" w:hAnsi="Times New Roman" w:cs="Times New Roman"/>
                <w:b w:val="0"/>
                <w:bCs w:val="0"/>
                <w:i/>
                <w:iCs/>
                <w:sz w:val="22"/>
              </w:rPr>
              <w:t>Observation 8: The broadcast information containing configuration for channel access, e.g., initial contention-based access, may be beneficial, and may precede any device-specific configuration information.</w:t>
            </w:r>
          </w:p>
          <w:p w14:paraId="4845E61A" w14:textId="77777777" w:rsidR="00C11FF9" w:rsidRDefault="007743D8">
            <w:pPr>
              <w:pStyle w:val="Proposal"/>
              <w:numPr>
                <w:ilvl w:val="0"/>
                <w:numId w:val="0"/>
              </w:numPr>
              <w:rPr>
                <w:b w:val="0"/>
                <w:iCs/>
                <w:sz w:val="22"/>
                <w:szCs w:val="22"/>
              </w:rPr>
            </w:pPr>
            <w:r>
              <w:rPr>
                <w:b w:val="0"/>
                <w:iCs/>
                <w:sz w:val="22"/>
                <w:szCs w:val="22"/>
              </w:rPr>
              <w:lastRenderedPageBreak/>
              <w:t xml:space="preserve">Proposal 5: RAN1 to study what broadcast information is required for the AIoT device and to identify how it should be included in the PRDCH channel.  </w:t>
            </w:r>
          </w:p>
          <w:p w14:paraId="3C99463E" w14:textId="77777777" w:rsidR="00C11FF9" w:rsidRDefault="007743D8">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r>
              <w:rPr>
                <w:rFonts w:ascii="Times New Roman" w:hAnsi="Times New Roman" w:cs="Times New Roman"/>
                <w:b w:val="0"/>
                <w:bCs w:val="0"/>
                <w:i/>
                <w:iCs/>
                <w:sz w:val="22"/>
              </w:rPr>
              <w:t xml:space="preserve">Observation 9: The need for having a separate control channel depends on the type of information it must carry and the size of the message. If the content of the control information is small, perhaps a separate control channel may not be efficient. However, if different device types support different set of configurable parameters, it may be worth to study the possibility of having a separate control channel in addition to the data channel. </w:t>
            </w:r>
          </w:p>
          <w:p w14:paraId="5F288759" w14:textId="77777777" w:rsidR="00C11FF9" w:rsidRDefault="007743D8">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r>
              <w:rPr>
                <w:rFonts w:ascii="Times New Roman" w:hAnsi="Times New Roman" w:cs="Times New Roman"/>
                <w:b w:val="0"/>
                <w:bCs w:val="0"/>
                <w:i/>
                <w:iCs/>
                <w:sz w:val="22"/>
              </w:rPr>
              <w:t>Observation 10: The PRDCH may carry a wake-up info to select a subset of devices for the inventory process in addition to the modulation and resource allocation fields targeted towards a specific device type.</w:t>
            </w:r>
          </w:p>
          <w:p w14:paraId="30DD3E78" w14:textId="77777777" w:rsidR="00C11FF9" w:rsidRDefault="007743D8">
            <w:pPr>
              <w:pStyle w:val="Proposal"/>
              <w:numPr>
                <w:ilvl w:val="0"/>
                <w:numId w:val="0"/>
              </w:numPr>
              <w:rPr>
                <w:b w:val="0"/>
                <w:iCs/>
                <w:sz w:val="22"/>
                <w:szCs w:val="22"/>
              </w:rPr>
            </w:pPr>
            <w:r>
              <w:rPr>
                <w:b w:val="0"/>
                <w:iCs/>
                <w:sz w:val="22"/>
                <w:szCs w:val="22"/>
              </w:rPr>
              <w:t>Proposal 6: RAN1 to study the necessary control information to be contained in PRDCH depending on the AIoT device type, including activation and query commands.</w:t>
            </w:r>
          </w:p>
          <w:p w14:paraId="32B252F8" w14:textId="77777777" w:rsidR="00C11FF9" w:rsidRDefault="007743D8">
            <w:pPr>
              <w:rPr>
                <w:bCs/>
                <w:i/>
                <w:iCs/>
              </w:rPr>
            </w:pPr>
            <w:r>
              <w:rPr>
                <w:bCs/>
                <w:i/>
                <w:iCs/>
              </w:rPr>
              <w:t>Proposal 7: RAN1 should consider a flexible design, i.e., by having control only, data only, or control and data fields all carried by PRDCH itself.</w:t>
            </w:r>
          </w:p>
        </w:tc>
      </w:tr>
      <w:tr w:rsidR="00C11FF9" w14:paraId="46FEC408" w14:textId="77777777">
        <w:tc>
          <w:tcPr>
            <w:tcW w:w="1975" w:type="dxa"/>
          </w:tcPr>
          <w:p w14:paraId="071B8C63" w14:textId="77777777" w:rsidR="00C11FF9" w:rsidRDefault="007743D8">
            <w:pPr>
              <w:jc w:val="left"/>
              <w:rPr>
                <w:b/>
                <w:bCs/>
                <w:i/>
                <w:iCs/>
                <w:lang w:eastAsia="zh-CN"/>
              </w:rPr>
            </w:pPr>
            <w:r>
              <w:rPr>
                <w:b/>
                <w:bCs/>
                <w:i/>
                <w:iCs/>
                <w:lang w:eastAsia="zh-CN"/>
              </w:rPr>
              <w:lastRenderedPageBreak/>
              <w:t>Ericsson [3]</w:t>
            </w:r>
          </w:p>
        </w:tc>
        <w:tc>
          <w:tcPr>
            <w:tcW w:w="7375" w:type="dxa"/>
          </w:tcPr>
          <w:p w14:paraId="46E555DB" w14:textId="77777777" w:rsidR="00C11FF9" w:rsidRDefault="007743D8">
            <w:pPr>
              <w:pStyle w:val="Observation"/>
              <w:numPr>
                <w:ilvl w:val="0"/>
                <w:numId w:val="0"/>
              </w:numPr>
              <w:jc w:val="left"/>
              <w:rPr>
                <w:rFonts w:ascii="Times New Roman" w:hAnsi="Times New Roman" w:cs="Times New Roman"/>
                <w:b w:val="0"/>
                <w:bCs w:val="0"/>
                <w:i/>
                <w:iCs/>
                <w:sz w:val="22"/>
              </w:rPr>
            </w:pPr>
            <w:bookmarkStart w:id="181" w:name="_Toc174125076"/>
            <w:r>
              <w:rPr>
                <w:rFonts w:ascii="Times New Roman" w:hAnsi="Times New Roman" w:cs="Times New Roman"/>
                <w:b w:val="0"/>
                <w:bCs w:val="0"/>
                <w:i/>
                <w:iCs/>
                <w:sz w:val="22"/>
              </w:rPr>
              <w:t>Observation 1: Some R2D control information will be A-IoT device-type agnostic and generally applicable to all device types whereas other may be A-IoT device-type specific.</w:t>
            </w:r>
            <w:bookmarkEnd w:id="181"/>
          </w:p>
          <w:p w14:paraId="671B8C9F" w14:textId="77777777" w:rsidR="00C11FF9" w:rsidRDefault="007743D8">
            <w:pPr>
              <w:pStyle w:val="Observation"/>
              <w:numPr>
                <w:ilvl w:val="0"/>
                <w:numId w:val="0"/>
              </w:numPr>
              <w:jc w:val="left"/>
              <w:rPr>
                <w:rFonts w:ascii="Times New Roman" w:hAnsi="Times New Roman" w:cs="Times New Roman"/>
                <w:b w:val="0"/>
                <w:bCs w:val="0"/>
                <w:i/>
                <w:iCs/>
                <w:sz w:val="22"/>
              </w:rPr>
            </w:pPr>
            <w:bookmarkStart w:id="182" w:name="_Toc174125077"/>
            <w:r>
              <w:rPr>
                <w:rFonts w:ascii="Times New Roman" w:hAnsi="Times New Roman" w:cs="Times New Roman"/>
                <w:b w:val="0"/>
                <w:bCs w:val="0"/>
                <w:i/>
                <w:iCs/>
                <w:sz w:val="22"/>
              </w:rPr>
              <w:t>Observation 2: The R2D control information for A-IoT devices should be designed flexibly to cater to both active and passive device types.</w:t>
            </w:r>
            <w:bookmarkEnd w:id="182"/>
          </w:p>
          <w:p w14:paraId="26EE9657" w14:textId="77777777" w:rsidR="00C11FF9" w:rsidRDefault="007743D8">
            <w:pPr>
              <w:pStyle w:val="Proposal"/>
              <w:numPr>
                <w:ilvl w:val="0"/>
                <w:numId w:val="0"/>
              </w:numPr>
              <w:tabs>
                <w:tab w:val="left" w:pos="1701"/>
              </w:tabs>
              <w:overflowPunct/>
              <w:autoSpaceDE/>
              <w:autoSpaceDN/>
              <w:adjustRightInd/>
              <w:spacing w:before="0" w:after="120"/>
              <w:textAlignment w:val="auto"/>
              <w:rPr>
                <w:b w:val="0"/>
                <w:iCs/>
                <w:sz w:val="22"/>
                <w:szCs w:val="22"/>
              </w:rPr>
            </w:pPr>
            <w:bookmarkStart w:id="183" w:name="_Toc174125100"/>
            <w:r>
              <w:rPr>
                <w:b w:val="0"/>
                <w:iCs/>
                <w:sz w:val="22"/>
                <w:szCs w:val="22"/>
              </w:rPr>
              <w:t>Proposal 1: If an R2D preamble transmission is followed by L1 R2D control information, the chip duration of the following R2D data can be indicated using the L1 R2D control information.</w:t>
            </w:r>
            <w:bookmarkEnd w:id="183"/>
          </w:p>
          <w:p w14:paraId="2A0A54A2" w14:textId="77777777" w:rsidR="00C11FF9" w:rsidRDefault="007743D8">
            <w:pPr>
              <w:pStyle w:val="Observation"/>
              <w:numPr>
                <w:ilvl w:val="0"/>
                <w:numId w:val="0"/>
              </w:numPr>
              <w:jc w:val="left"/>
              <w:rPr>
                <w:rFonts w:ascii="Times New Roman" w:hAnsi="Times New Roman" w:cs="Times New Roman"/>
                <w:b w:val="0"/>
                <w:bCs w:val="0"/>
                <w:i/>
                <w:iCs/>
                <w:sz w:val="22"/>
              </w:rPr>
            </w:pPr>
            <w:bookmarkStart w:id="184" w:name="_Toc174125078"/>
            <w:r>
              <w:rPr>
                <w:rFonts w:ascii="Times New Roman" w:hAnsi="Times New Roman" w:cs="Times New Roman"/>
                <w:b w:val="0"/>
                <w:bCs w:val="0"/>
                <w:i/>
                <w:iCs/>
                <w:sz w:val="22"/>
              </w:rPr>
              <w:t>Observation 3: If a certain control information is needed to decode PRDCH data</w:t>
            </w:r>
            <w:r>
              <w:rPr>
                <w:rFonts w:ascii="Times New Roman" w:eastAsiaTheme="minorEastAsia" w:hAnsi="Times New Roman" w:cs="Times New Roman"/>
                <w:b w:val="0"/>
                <w:bCs w:val="0"/>
                <w:i/>
                <w:iCs/>
                <w:sz w:val="22"/>
              </w:rPr>
              <w:t xml:space="preserve">, </w:t>
            </w:r>
            <w:r>
              <w:rPr>
                <w:rFonts w:ascii="Times New Roman" w:hAnsi="Times New Roman" w:cs="Times New Roman"/>
                <w:b w:val="0"/>
                <w:bCs w:val="0"/>
                <w:i/>
                <w:iCs/>
                <w:sz w:val="22"/>
              </w:rPr>
              <w:t xml:space="preserve">it needs to be transmitted as L1 R2D control information. </w:t>
            </w:r>
            <w:r>
              <w:rPr>
                <w:rFonts w:ascii="Times New Roman" w:eastAsiaTheme="minorEastAsia" w:hAnsi="Times New Roman" w:cs="Times New Roman"/>
                <w:b w:val="0"/>
                <w:bCs w:val="0"/>
                <w:i/>
                <w:iCs/>
                <w:sz w:val="22"/>
                <w:lang w:eastAsia="zh-CN"/>
              </w:rPr>
              <w:t>Otherwise</w:t>
            </w:r>
            <w:r>
              <w:rPr>
                <w:rFonts w:ascii="Times New Roman" w:hAnsi="Times New Roman" w:cs="Times New Roman"/>
                <w:b w:val="0"/>
                <w:bCs w:val="0"/>
                <w:i/>
                <w:iCs/>
                <w:sz w:val="22"/>
              </w:rPr>
              <w:t>, it can be transmitted as L1 R2D control information or higher layer data.</w:t>
            </w:r>
            <w:bookmarkEnd w:id="184"/>
          </w:p>
          <w:p w14:paraId="695D9A33" w14:textId="77777777" w:rsidR="00C11FF9" w:rsidRDefault="007743D8">
            <w:pPr>
              <w:pStyle w:val="Proposal"/>
              <w:numPr>
                <w:ilvl w:val="0"/>
                <w:numId w:val="0"/>
              </w:numPr>
              <w:tabs>
                <w:tab w:val="left" w:pos="1701"/>
              </w:tabs>
              <w:overflowPunct/>
              <w:autoSpaceDE/>
              <w:autoSpaceDN/>
              <w:adjustRightInd/>
              <w:spacing w:before="0" w:after="120"/>
              <w:textAlignment w:val="auto"/>
              <w:rPr>
                <w:b w:val="0"/>
                <w:iCs/>
                <w:sz w:val="22"/>
                <w:szCs w:val="22"/>
              </w:rPr>
            </w:pPr>
            <w:bookmarkStart w:id="185" w:name="_Toc174125101"/>
            <w:r>
              <w:rPr>
                <w:rFonts w:eastAsiaTheme="minorEastAsia"/>
                <w:b w:val="0"/>
                <w:iCs/>
                <w:sz w:val="22"/>
                <w:szCs w:val="22"/>
              </w:rPr>
              <w:t>Proposal 2: T</w:t>
            </w:r>
            <w:r>
              <w:rPr>
                <w:b w:val="0"/>
                <w:iCs/>
                <w:sz w:val="22"/>
                <w:szCs w:val="22"/>
              </w:rPr>
              <w:t xml:space="preserve">ime domain resource allocation, and chip duration </w:t>
            </w:r>
            <w:r>
              <w:rPr>
                <w:rFonts w:eastAsiaTheme="minorEastAsia"/>
                <w:b w:val="0"/>
                <w:iCs/>
                <w:sz w:val="22"/>
                <w:szCs w:val="22"/>
              </w:rPr>
              <w:t>for</w:t>
            </w:r>
            <w:r>
              <w:rPr>
                <w:b w:val="0"/>
                <w:iCs/>
                <w:sz w:val="22"/>
                <w:szCs w:val="22"/>
              </w:rPr>
              <w:t xml:space="preserve"> PRDCH</w:t>
            </w:r>
            <w:r>
              <w:rPr>
                <w:rFonts w:eastAsiaTheme="minorEastAsia"/>
                <w:b w:val="0"/>
                <w:iCs/>
                <w:sz w:val="22"/>
                <w:szCs w:val="22"/>
              </w:rPr>
              <w:t xml:space="preserve"> scheduling</w:t>
            </w:r>
            <w:r>
              <w:rPr>
                <w:b w:val="0"/>
                <w:iCs/>
                <w:sz w:val="22"/>
                <w:szCs w:val="22"/>
              </w:rPr>
              <w:t xml:space="preserve"> can be transmitted as L1 R2D control information.</w:t>
            </w:r>
            <w:bookmarkEnd w:id="185"/>
            <w:r>
              <w:rPr>
                <w:b w:val="0"/>
                <w:iCs/>
                <w:sz w:val="22"/>
                <w:szCs w:val="22"/>
              </w:rPr>
              <w:t xml:space="preserve"> </w:t>
            </w:r>
          </w:p>
          <w:p w14:paraId="46F17E14" w14:textId="77777777" w:rsidR="00C11FF9" w:rsidRDefault="007743D8">
            <w:pPr>
              <w:pStyle w:val="Proposal"/>
              <w:numPr>
                <w:ilvl w:val="0"/>
                <w:numId w:val="0"/>
              </w:numPr>
              <w:tabs>
                <w:tab w:val="left" w:pos="1701"/>
              </w:tabs>
              <w:overflowPunct/>
              <w:autoSpaceDE/>
              <w:autoSpaceDN/>
              <w:adjustRightInd/>
              <w:spacing w:before="0" w:after="120"/>
              <w:textAlignment w:val="auto"/>
              <w:rPr>
                <w:b w:val="0"/>
                <w:iCs/>
                <w:sz w:val="22"/>
                <w:szCs w:val="22"/>
              </w:rPr>
            </w:pPr>
            <w:bookmarkStart w:id="186" w:name="_Toc174125102"/>
            <w:r>
              <w:rPr>
                <w:rFonts w:eastAsiaTheme="minorEastAsia"/>
                <w:b w:val="0"/>
                <w:iCs/>
                <w:sz w:val="22"/>
                <w:szCs w:val="22"/>
              </w:rPr>
              <w:t>Proposal 3: T</w:t>
            </w:r>
            <w:r>
              <w:rPr>
                <w:b w:val="0"/>
                <w:iCs/>
                <w:sz w:val="22"/>
                <w:szCs w:val="22"/>
              </w:rPr>
              <w:t>he payload size</w:t>
            </w:r>
            <w:r>
              <w:rPr>
                <w:rFonts w:eastAsiaTheme="minorEastAsia"/>
                <w:b w:val="0"/>
                <w:iCs/>
                <w:sz w:val="22"/>
                <w:szCs w:val="22"/>
              </w:rPr>
              <w:t>s</w:t>
            </w:r>
            <w:r>
              <w:rPr>
                <w:b w:val="0"/>
                <w:iCs/>
                <w:sz w:val="22"/>
                <w:szCs w:val="22"/>
              </w:rPr>
              <w:t xml:space="preserve"> of the </w:t>
            </w:r>
            <w:r>
              <w:rPr>
                <w:rFonts w:eastAsiaTheme="minorEastAsia"/>
                <w:b w:val="0"/>
                <w:iCs/>
                <w:sz w:val="22"/>
                <w:szCs w:val="22"/>
              </w:rPr>
              <w:t xml:space="preserve">fields in L1 R2D </w:t>
            </w:r>
            <w:r>
              <w:rPr>
                <w:b w:val="0"/>
                <w:iCs/>
                <w:sz w:val="22"/>
                <w:szCs w:val="22"/>
              </w:rPr>
              <w:t xml:space="preserve">control information </w:t>
            </w:r>
            <w:r>
              <w:rPr>
                <w:rFonts w:eastAsiaTheme="minorEastAsia"/>
                <w:b w:val="0"/>
                <w:iCs/>
                <w:sz w:val="22"/>
                <w:szCs w:val="22"/>
              </w:rPr>
              <w:t>need to be</w:t>
            </w:r>
            <w:r>
              <w:rPr>
                <w:b w:val="0"/>
                <w:iCs/>
                <w:sz w:val="22"/>
                <w:szCs w:val="22"/>
              </w:rPr>
              <w:t xml:space="preserve"> fixed, </w:t>
            </w:r>
            <w:r>
              <w:rPr>
                <w:rFonts w:eastAsiaTheme="minorEastAsia"/>
                <w:b w:val="0"/>
                <w:iCs/>
                <w:sz w:val="22"/>
                <w:szCs w:val="22"/>
              </w:rPr>
              <w:t>because devices may not be able to do blind detection.</w:t>
            </w:r>
            <w:bookmarkEnd w:id="186"/>
            <w:r>
              <w:rPr>
                <w:b w:val="0"/>
                <w:iCs/>
                <w:sz w:val="22"/>
                <w:szCs w:val="22"/>
              </w:rPr>
              <w:t xml:space="preserve"> </w:t>
            </w:r>
          </w:p>
          <w:p w14:paraId="397EA028" w14:textId="77777777" w:rsidR="00C11FF9" w:rsidRDefault="007743D8">
            <w:pPr>
              <w:pStyle w:val="Observation"/>
              <w:numPr>
                <w:ilvl w:val="0"/>
                <w:numId w:val="0"/>
              </w:numPr>
              <w:tabs>
                <w:tab w:val="clear" w:pos="1701"/>
                <w:tab w:val="left" w:pos="1153"/>
              </w:tabs>
              <w:spacing w:before="120"/>
              <w:jc w:val="left"/>
              <w:rPr>
                <w:rFonts w:ascii="Times New Roman" w:hAnsi="Times New Roman" w:cs="Times New Roman"/>
                <w:b w:val="0"/>
                <w:bCs w:val="0"/>
                <w:i/>
                <w:iCs/>
                <w:sz w:val="22"/>
              </w:rPr>
            </w:pPr>
            <w:r>
              <w:rPr>
                <w:rFonts w:ascii="Times New Roman" w:hAnsi="Times New Roman" w:cs="Times New Roman"/>
                <w:b w:val="0"/>
                <w:bCs w:val="0"/>
                <w:i/>
                <w:iCs/>
                <w:sz w:val="22"/>
              </w:rPr>
              <w:t xml:space="preserve">Observation 17: </w:t>
            </w:r>
            <w:bookmarkStart w:id="187" w:name="_Toc174125092"/>
            <w:r>
              <w:rPr>
                <w:rFonts w:ascii="Times New Roman" w:hAnsi="Times New Roman" w:cs="Times New Roman"/>
                <w:b w:val="0"/>
                <w:bCs w:val="0"/>
                <w:i/>
                <w:iCs/>
                <w:sz w:val="22"/>
              </w:rPr>
              <w:t>DL message size for command use case can be up to 944 bits assuming a 100-byte DL command.</w:t>
            </w:r>
            <w:bookmarkEnd w:id="187"/>
          </w:p>
          <w:p w14:paraId="49D2DEAB" w14:textId="77777777" w:rsidR="00C11FF9" w:rsidRDefault="00C11FF9">
            <w:pPr>
              <w:pStyle w:val="Observation"/>
              <w:numPr>
                <w:ilvl w:val="0"/>
                <w:numId w:val="0"/>
              </w:numPr>
              <w:tabs>
                <w:tab w:val="clear" w:pos="1701"/>
                <w:tab w:val="left" w:pos="432"/>
                <w:tab w:val="left" w:pos="1153"/>
              </w:tabs>
              <w:spacing w:before="120"/>
              <w:jc w:val="left"/>
              <w:rPr>
                <w:rFonts w:ascii="Times New Roman" w:hAnsi="Times New Roman" w:cs="Times New Roman"/>
                <w:b w:val="0"/>
                <w:bCs w:val="0"/>
                <w:i/>
                <w:iCs/>
                <w:sz w:val="22"/>
              </w:rPr>
            </w:pPr>
          </w:p>
          <w:p w14:paraId="39B5328B" w14:textId="77777777" w:rsidR="00C11FF9" w:rsidRDefault="007743D8">
            <w:pPr>
              <w:pStyle w:val="Observation"/>
              <w:numPr>
                <w:ilvl w:val="0"/>
                <w:numId w:val="0"/>
              </w:numPr>
              <w:tabs>
                <w:tab w:val="clear" w:pos="1701"/>
                <w:tab w:val="left" w:pos="432"/>
                <w:tab w:val="left" w:pos="1153"/>
              </w:tabs>
              <w:spacing w:before="120"/>
              <w:jc w:val="left"/>
              <w:rPr>
                <w:rFonts w:ascii="Times New Roman" w:hAnsi="Times New Roman" w:cs="Times New Roman"/>
                <w:b w:val="0"/>
                <w:bCs w:val="0"/>
                <w:i/>
                <w:iCs/>
                <w:sz w:val="22"/>
              </w:rPr>
            </w:pPr>
            <w:r>
              <w:rPr>
                <w:rFonts w:ascii="Times New Roman" w:hAnsi="Times New Roman" w:cs="Times New Roman"/>
                <w:b w:val="0"/>
                <w:bCs w:val="0"/>
                <w:i/>
                <w:iCs/>
                <w:sz w:val="22"/>
              </w:rPr>
              <w:t>Observation 18: The maximum TB size will depend on whether messages can be segmented into multiple smaller TBs or not.</w:t>
            </w:r>
          </w:p>
          <w:p w14:paraId="7760D1F7" w14:textId="77777777" w:rsidR="00C11FF9" w:rsidRDefault="007743D8">
            <w:pPr>
              <w:pStyle w:val="Proposal"/>
              <w:numPr>
                <w:ilvl w:val="0"/>
                <w:numId w:val="0"/>
              </w:numPr>
              <w:tabs>
                <w:tab w:val="left" w:pos="1153"/>
              </w:tabs>
              <w:overflowPunct/>
              <w:autoSpaceDE/>
              <w:autoSpaceDN/>
              <w:adjustRightInd/>
              <w:spacing w:before="0" w:after="120"/>
              <w:textAlignment w:val="auto"/>
              <w:rPr>
                <w:b w:val="0"/>
                <w:iCs/>
                <w:sz w:val="22"/>
                <w:szCs w:val="22"/>
              </w:rPr>
            </w:pPr>
            <w:r>
              <w:rPr>
                <w:b w:val="0"/>
                <w:iCs/>
                <w:sz w:val="22"/>
                <w:szCs w:val="22"/>
              </w:rPr>
              <w:t>Proposal 17: RAN1 to wait for coverage evaluation results before discussing the possible values for TB size.</w:t>
            </w:r>
          </w:p>
          <w:p w14:paraId="5863D7E8" w14:textId="77777777" w:rsidR="00C11FF9" w:rsidRDefault="00C11FF9">
            <w:pPr>
              <w:pStyle w:val="Caption"/>
            </w:pPr>
          </w:p>
          <w:p w14:paraId="095EBDC5" w14:textId="77777777" w:rsidR="00C11FF9" w:rsidRDefault="007743D8">
            <w:pPr>
              <w:pStyle w:val="Caption"/>
              <w:rPr>
                <w:sz w:val="18"/>
                <w:szCs w:val="18"/>
              </w:rPr>
            </w:pPr>
            <w:r>
              <w:rPr>
                <w:sz w:val="18"/>
                <w:szCs w:val="18"/>
              </w:rPr>
              <w:lastRenderedPageBreak/>
              <w:t>Table 1:</w:t>
            </w:r>
            <w:r>
              <w:rPr>
                <w:rFonts w:eastAsiaTheme="minorEastAsia"/>
                <w:sz w:val="18"/>
                <w:szCs w:val="18"/>
              </w:rPr>
              <w:t xml:space="preserve"> </w:t>
            </w:r>
            <w:r>
              <w:rPr>
                <w:sz w:val="18"/>
                <w:szCs w:val="18"/>
              </w:rPr>
              <w:t>Fields for PRDCH scheduling</w:t>
            </w:r>
          </w:p>
          <w:tbl>
            <w:tblPr>
              <w:tblStyle w:val="TableGrid"/>
              <w:tblW w:w="0" w:type="auto"/>
              <w:tblLayout w:type="fixed"/>
              <w:tblLook w:val="04A0" w:firstRow="1" w:lastRow="0" w:firstColumn="1" w:lastColumn="0" w:noHBand="0" w:noVBand="1"/>
            </w:tblPr>
            <w:tblGrid>
              <w:gridCol w:w="2232"/>
              <w:gridCol w:w="3601"/>
              <w:gridCol w:w="1062"/>
            </w:tblGrid>
            <w:tr w:rsidR="00C11FF9" w14:paraId="197912E3" w14:textId="77777777">
              <w:trPr>
                <w:trHeight w:val="294"/>
              </w:trPr>
              <w:tc>
                <w:tcPr>
                  <w:tcW w:w="2232" w:type="dxa"/>
                </w:tcPr>
                <w:p w14:paraId="12A2E3EB" w14:textId="77777777" w:rsidR="00C11FF9" w:rsidRDefault="007743D8">
                  <w:pPr>
                    <w:jc w:val="left"/>
                    <w:rPr>
                      <w:rFonts w:eastAsiaTheme="minorEastAsia"/>
                      <w:b/>
                      <w:sz w:val="16"/>
                      <w:szCs w:val="16"/>
                      <w:lang w:eastAsia="zh-CN"/>
                    </w:rPr>
                  </w:pPr>
                  <w:r>
                    <w:rPr>
                      <w:b/>
                      <w:sz w:val="16"/>
                      <w:szCs w:val="16"/>
                    </w:rPr>
                    <w:t>PRDCH control information</w:t>
                  </w:r>
                  <w:r>
                    <w:rPr>
                      <w:rFonts w:eastAsiaTheme="minorEastAsia"/>
                      <w:b/>
                      <w:sz w:val="16"/>
                      <w:szCs w:val="16"/>
                      <w:lang w:eastAsia="zh-CN"/>
                    </w:rPr>
                    <w:t xml:space="preserve"> for PRDCH scheduling</w:t>
                  </w:r>
                </w:p>
              </w:tc>
              <w:tc>
                <w:tcPr>
                  <w:tcW w:w="3601" w:type="dxa"/>
                </w:tcPr>
                <w:p w14:paraId="0E0E6E70" w14:textId="77777777" w:rsidR="00C11FF9" w:rsidRDefault="007743D8">
                  <w:pPr>
                    <w:jc w:val="left"/>
                    <w:rPr>
                      <w:b/>
                      <w:sz w:val="16"/>
                      <w:szCs w:val="16"/>
                    </w:rPr>
                  </w:pPr>
                  <w:r>
                    <w:rPr>
                      <w:b/>
                      <w:sz w:val="16"/>
                      <w:szCs w:val="16"/>
                    </w:rPr>
                    <w:t xml:space="preserve">Needs to be signaled? </w:t>
                  </w:r>
                </w:p>
              </w:tc>
              <w:tc>
                <w:tcPr>
                  <w:tcW w:w="1062" w:type="dxa"/>
                </w:tcPr>
                <w:p w14:paraId="5AAF7DC7" w14:textId="77777777" w:rsidR="00C11FF9" w:rsidRDefault="007743D8">
                  <w:pPr>
                    <w:jc w:val="left"/>
                    <w:rPr>
                      <w:b/>
                      <w:sz w:val="16"/>
                      <w:szCs w:val="16"/>
                    </w:rPr>
                  </w:pPr>
                  <w:proofErr w:type="spellStart"/>
                  <w:r>
                    <w:rPr>
                      <w:b/>
                      <w:sz w:val="16"/>
                      <w:szCs w:val="16"/>
                    </w:rPr>
                    <w:t>Signalled</w:t>
                  </w:r>
                  <w:proofErr w:type="spellEnd"/>
                  <w:r>
                    <w:rPr>
                      <w:b/>
                      <w:sz w:val="16"/>
                      <w:szCs w:val="16"/>
                    </w:rPr>
                    <w:t xml:space="preserve"> via?</w:t>
                  </w:r>
                </w:p>
              </w:tc>
            </w:tr>
            <w:tr w:rsidR="00C11FF9" w14:paraId="6119A649" w14:textId="77777777">
              <w:trPr>
                <w:trHeight w:val="294"/>
              </w:trPr>
              <w:tc>
                <w:tcPr>
                  <w:tcW w:w="2232" w:type="dxa"/>
                </w:tcPr>
                <w:p w14:paraId="54D64EE7" w14:textId="77777777" w:rsidR="00C11FF9" w:rsidRDefault="007743D8">
                  <w:pPr>
                    <w:contextualSpacing/>
                    <w:jc w:val="left"/>
                    <w:rPr>
                      <w:color w:val="000000" w:themeColor="text1"/>
                      <w:sz w:val="16"/>
                      <w:szCs w:val="16"/>
                    </w:rPr>
                  </w:pPr>
                  <w:r>
                    <w:rPr>
                      <w:color w:val="000000" w:themeColor="text1"/>
                      <w:sz w:val="16"/>
                      <w:szCs w:val="16"/>
                    </w:rPr>
                    <w:t>Time domain resource allocation (TDRA)</w:t>
                  </w:r>
                </w:p>
                <w:p w14:paraId="3C9DD5DA" w14:textId="77777777" w:rsidR="00C11FF9" w:rsidRDefault="00C11FF9">
                  <w:pPr>
                    <w:contextualSpacing/>
                    <w:jc w:val="left"/>
                    <w:rPr>
                      <w:color w:val="000000" w:themeColor="text1"/>
                      <w:sz w:val="16"/>
                      <w:szCs w:val="16"/>
                    </w:rPr>
                  </w:pPr>
                </w:p>
              </w:tc>
              <w:tc>
                <w:tcPr>
                  <w:tcW w:w="3601" w:type="dxa"/>
                </w:tcPr>
                <w:p w14:paraId="0E21CF2F" w14:textId="77777777" w:rsidR="00C11FF9" w:rsidRDefault="007743D8">
                  <w:pPr>
                    <w:jc w:val="left"/>
                    <w:rPr>
                      <w:sz w:val="16"/>
                      <w:szCs w:val="16"/>
                    </w:rPr>
                  </w:pPr>
                  <w:r>
                    <w:rPr>
                      <w:sz w:val="16"/>
                      <w:szCs w:val="16"/>
                    </w:rPr>
                    <w:t>Yes</w:t>
                  </w:r>
                </w:p>
              </w:tc>
              <w:tc>
                <w:tcPr>
                  <w:tcW w:w="1062" w:type="dxa"/>
                </w:tcPr>
                <w:p w14:paraId="42160063" w14:textId="77777777" w:rsidR="00C11FF9" w:rsidRDefault="007743D8">
                  <w:pPr>
                    <w:jc w:val="left"/>
                    <w:rPr>
                      <w:rFonts w:eastAsiaTheme="minorEastAsia"/>
                      <w:sz w:val="16"/>
                      <w:szCs w:val="16"/>
                      <w:lang w:eastAsia="zh-CN"/>
                    </w:rPr>
                  </w:pPr>
                  <w:r>
                    <w:rPr>
                      <w:rFonts w:eastAsiaTheme="minorEastAsia"/>
                      <w:sz w:val="16"/>
                      <w:szCs w:val="16"/>
                      <w:lang w:eastAsia="zh-CN"/>
                    </w:rPr>
                    <w:t>L1 control</w:t>
                  </w:r>
                </w:p>
              </w:tc>
            </w:tr>
            <w:tr w:rsidR="00C11FF9" w14:paraId="74E73FBE" w14:textId="77777777">
              <w:trPr>
                <w:trHeight w:val="294"/>
              </w:trPr>
              <w:tc>
                <w:tcPr>
                  <w:tcW w:w="2232" w:type="dxa"/>
                </w:tcPr>
                <w:p w14:paraId="300D33EF" w14:textId="77777777" w:rsidR="00C11FF9" w:rsidRDefault="007743D8">
                  <w:pPr>
                    <w:contextualSpacing/>
                    <w:jc w:val="left"/>
                    <w:rPr>
                      <w:color w:val="000000" w:themeColor="text1"/>
                      <w:sz w:val="16"/>
                      <w:szCs w:val="16"/>
                    </w:rPr>
                  </w:pPr>
                  <w:r>
                    <w:rPr>
                      <w:color w:val="000000" w:themeColor="text1"/>
                      <w:sz w:val="16"/>
                      <w:szCs w:val="16"/>
                    </w:rPr>
                    <w:t>Frequency domain resource allocation (FDRA)</w:t>
                  </w:r>
                </w:p>
                <w:p w14:paraId="058E2381" w14:textId="77777777" w:rsidR="00C11FF9" w:rsidRDefault="00C11FF9">
                  <w:pPr>
                    <w:contextualSpacing/>
                    <w:jc w:val="left"/>
                    <w:rPr>
                      <w:color w:val="000000" w:themeColor="text1"/>
                      <w:sz w:val="16"/>
                      <w:szCs w:val="16"/>
                    </w:rPr>
                  </w:pPr>
                </w:p>
              </w:tc>
              <w:tc>
                <w:tcPr>
                  <w:tcW w:w="3601" w:type="dxa"/>
                </w:tcPr>
                <w:p w14:paraId="38F4D0DF" w14:textId="77777777" w:rsidR="00C11FF9" w:rsidRDefault="007743D8">
                  <w:pPr>
                    <w:jc w:val="left"/>
                    <w:rPr>
                      <w:rFonts w:eastAsiaTheme="minorEastAsia"/>
                      <w:sz w:val="16"/>
                      <w:szCs w:val="16"/>
                      <w:lang w:eastAsia="zh-CN"/>
                    </w:rPr>
                  </w:pPr>
                  <w:r>
                    <w:rPr>
                      <w:sz w:val="16"/>
                      <w:szCs w:val="16"/>
                    </w:rPr>
                    <w:t>No</w:t>
                  </w:r>
                </w:p>
                <w:p w14:paraId="22FDE004" w14:textId="77777777" w:rsidR="00C11FF9" w:rsidRDefault="007743D8">
                  <w:pPr>
                    <w:jc w:val="left"/>
                    <w:rPr>
                      <w:rFonts w:eastAsiaTheme="minorEastAsia"/>
                      <w:sz w:val="16"/>
                      <w:szCs w:val="16"/>
                      <w:lang w:eastAsia="zh-CN"/>
                    </w:rPr>
                  </w:pPr>
                  <w:r>
                    <w:rPr>
                      <w:rFonts w:eastAsiaTheme="minorEastAsia"/>
                      <w:sz w:val="16"/>
                      <w:szCs w:val="16"/>
                      <w:lang w:eastAsia="zh-CN"/>
                    </w:rPr>
                    <w:t xml:space="preserve">Reason: </w:t>
                  </w:r>
                  <w:r>
                    <w:rPr>
                      <w:rStyle w:val="cf01"/>
                      <w:rFonts w:ascii="Times New Roman" w:hAnsi="Times New Roman" w:cs="Times New Roman"/>
                      <w:sz w:val="16"/>
                      <w:szCs w:val="16"/>
                    </w:rPr>
                    <w:t>FDMA is not supported for R2D. Same frequency resources are used for the transmission of L1 R2D control and the following data in PRDCH.</w:t>
                  </w:r>
                </w:p>
              </w:tc>
              <w:tc>
                <w:tcPr>
                  <w:tcW w:w="1062" w:type="dxa"/>
                </w:tcPr>
                <w:p w14:paraId="0087CD9A" w14:textId="77777777" w:rsidR="00C11FF9" w:rsidRDefault="007743D8">
                  <w:pPr>
                    <w:jc w:val="left"/>
                    <w:rPr>
                      <w:rFonts w:eastAsiaTheme="minorEastAsia"/>
                      <w:sz w:val="16"/>
                      <w:szCs w:val="16"/>
                      <w:lang w:eastAsia="zh-CN"/>
                    </w:rPr>
                  </w:pPr>
                  <w:r>
                    <w:rPr>
                      <w:rFonts w:eastAsiaTheme="minorEastAsia"/>
                      <w:sz w:val="16"/>
                      <w:szCs w:val="16"/>
                      <w:lang w:eastAsia="zh-CN"/>
                    </w:rPr>
                    <w:t>N/A</w:t>
                  </w:r>
                </w:p>
              </w:tc>
            </w:tr>
            <w:tr w:rsidR="00C11FF9" w14:paraId="0D2D7DDC" w14:textId="77777777">
              <w:trPr>
                <w:trHeight w:val="294"/>
              </w:trPr>
              <w:tc>
                <w:tcPr>
                  <w:tcW w:w="2232" w:type="dxa"/>
                </w:tcPr>
                <w:p w14:paraId="66856212" w14:textId="77777777" w:rsidR="00C11FF9" w:rsidRDefault="007743D8">
                  <w:pPr>
                    <w:contextualSpacing/>
                    <w:jc w:val="left"/>
                    <w:rPr>
                      <w:color w:val="000000" w:themeColor="text1"/>
                      <w:sz w:val="16"/>
                      <w:szCs w:val="16"/>
                    </w:rPr>
                  </w:pPr>
                  <w:r>
                    <w:rPr>
                      <w:color w:val="000000" w:themeColor="text1"/>
                      <w:sz w:val="16"/>
                      <w:szCs w:val="16"/>
                    </w:rPr>
                    <w:t>MCS/coding rate</w:t>
                  </w:r>
                </w:p>
              </w:tc>
              <w:tc>
                <w:tcPr>
                  <w:tcW w:w="3601" w:type="dxa"/>
                </w:tcPr>
                <w:p w14:paraId="2610301F" w14:textId="77777777" w:rsidR="00C11FF9" w:rsidRDefault="007743D8">
                  <w:pPr>
                    <w:jc w:val="left"/>
                    <w:rPr>
                      <w:rFonts w:eastAsiaTheme="minorEastAsia"/>
                      <w:sz w:val="16"/>
                      <w:szCs w:val="16"/>
                      <w:lang w:eastAsia="zh-CN"/>
                    </w:rPr>
                  </w:pPr>
                  <w:r>
                    <w:rPr>
                      <w:sz w:val="16"/>
                      <w:szCs w:val="16"/>
                    </w:rPr>
                    <w:t>No</w:t>
                  </w:r>
                </w:p>
                <w:p w14:paraId="5612D819" w14:textId="77777777" w:rsidR="00C11FF9" w:rsidRDefault="007743D8">
                  <w:pPr>
                    <w:jc w:val="left"/>
                    <w:rPr>
                      <w:rFonts w:eastAsiaTheme="minorEastAsia"/>
                      <w:sz w:val="16"/>
                      <w:szCs w:val="16"/>
                      <w:lang w:eastAsia="zh-CN"/>
                    </w:rPr>
                  </w:pPr>
                  <w:r>
                    <w:rPr>
                      <w:rFonts w:eastAsiaTheme="minorEastAsia"/>
                      <w:sz w:val="16"/>
                      <w:szCs w:val="16"/>
                      <w:lang w:eastAsia="zh-CN"/>
                    </w:rPr>
                    <w:t>Reason: FEC is not supported for R2D. OOK chip duration is separately indicated.</w:t>
                  </w:r>
                </w:p>
              </w:tc>
              <w:tc>
                <w:tcPr>
                  <w:tcW w:w="1062" w:type="dxa"/>
                </w:tcPr>
                <w:p w14:paraId="2BF911D2" w14:textId="77777777" w:rsidR="00C11FF9" w:rsidRDefault="007743D8">
                  <w:pPr>
                    <w:jc w:val="left"/>
                    <w:rPr>
                      <w:rFonts w:eastAsiaTheme="minorEastAsia"/>
                      <w:sz w:val="16"/>
                      <w:szCs w:val="16"/>
                      <w:lang w:eastAsia="zh-CN"/>
                    </w:rPr>
                  </w:pPr>
                  <w:r>
                    <w:rPr>
                      <w:rFonts w:eastAsiaTheme="minorEastAsia"/>
                      <w:sz w:val="16"/>
                      <w:szCs w:val="16"/>
                      <w:lang w:eastAsia="zh-CN"/>
                    </w:rPr>
                    <w:t>N/A</w:t>
                  </w:r>
                </w:p>
              </w:tc>
            </w:tr>
            <w:tr w:rsidR="00C11FF9" w14:paraId="747D5104" w14:textId="77777777">
              <w:trPr>
                <w:trHeight w:val="294"/>
              </w:trPr>
              <w:tc>
                <w:tcPr>
                  <w:tcW w:w="2232" w:type="dxa"/>
                </w:tcPr>
                <w:p w14:paraId="254208DC" w14:textId="77777777" w:rsidR="00C11FF9" w:rsidRDefault="007743D8">
                  <w:pPr>
                    <w:contextualSpacing/>
                    <w:jc w:val="left"/>
                    <w:rPr>
                      <w:color w:val="000000" w:themeColor="text1"/>
                      <w:sz w:val="16"/>
                      <w:szCs w:val="16"/>
                    </w:rPr>
                  </w:pPr>
                  <w:r>
                    <w:rPr>
                      <w:color w:val="000000" w:themeColor="text1"/>
                      <w:sz w:val="16"/>
                      <w:szCs w:val="16"/>
                    </w:rPr>
                    <w:t>TBS</w:t>
                  </w:r>
                </w:p>
              </w:tc>
              <w:tc>
                <w:tcPr>
                  <w:tcW w:w="3601" w:type="dxa"/>
                </w:tcPr>
                <w:p w14:paraId="715AB2A4" w14:textId="77777777" w:rsidR="00C11FF9" w:rsidRDefault="007743D8">
                  <w:pPr>
                    <w:jc w:val="left"/>
                    <w:rPr>
                      <w:rFonts w:eastAsiaTheme="minorEastAsia"/>
                      <w:sz w:val="16"/>
                      <w:szCs w:val="16"/>
                      <w:lang w:eastAsia="zh-CN"/>
                    </w:rPr>
                  </w:pPr>
                  <w:r>
                    <w:rPr>
                      <w:sz w:val="16"/>
                      <w:szCs w:val="16"/>
                    </w:rPr>
                    <w:t>No</w:t>
                  </w:r>
                </w:p>
                <w:p w14:paraId="3F842BCC" w14:textId="77777777" w:rsidR="00C11FF9" w:rsidRDefault="007743D8">
                  <w:pPr>
                    <w:jc w:val="left"/>
                    <w:rPr>
                      <w:rFonts w:eastAsiaTheme="minorEastAsia"/>
                      <w:sz w:val="16"/>
                      <w:szCs w:val="16"/>
                      <w:lang w:eastAsia="zh-CN"/>
                    </w:rPr>
                  </w:pPr>
                  <w:r>
                    <w:rPr>
                      <w:rFonts w:eastAsiaTheme="minorEastAsia"/>
                      <w:sz w:val="16"/>
                      <w:szCs w:val="16"/>
                      <w:lang w:eastAsia="zh-CN"/>
                    </w:rPr>
                    <w:t>Reason: It can be calculated from time domain resource allocation and chip duration.</w:t>
                  </w:r>
                </w:p>
              </w:tc>
              <w:tc>
                <w:tcPr>
                  <w:tcW w:w="1062" w:type="dxa"/>
                </w:tcPr>
                <w:p w14:paraId="4C911271" w14:textId="77777777" w:rsidR="00C11FF9" w:rsidRDefault="007743D8">
                  <w:pPr>
                    <w:jc w:val="left"/>
                    <w:rPr>
                      <w:rFonts w:eastAsiaTheme="minorEastAsia"/>
                      <w:sz w:val="16"/>
                      <w:szCs w:val="16"/>
                      <w:lang w:eastAsia="zh-CN"/>
                    </w:rPr>
                  </w:pPr>
                  <w:r>
                    <w:rPr>
                      <w:rFonts w:eastAsiaTheme="minorEastAsia"/>
                      <w:sz w:val="16"/>
                      <w:szCs w:val="16"/>
                      <w:lang w:eastAsia="zh-CN"/>
                    </w:rPr>
                    <w:t>N/A</w:t>
                  </w:r>
                </w:p>
              </w:tc>
            </w:tr>
            <w:tr w:rsidR="00C11FF9" w14:paraId="6A88E99F" w14:textId="77777777">
              <w:trPr>
                <w:trHeight w:val="294"/>
              </w:trPr>
              <w:tc>
                <w:tcPr>
                  <w:tcW w:w="2232" w:type="dxa"/>
                </w:tcPr>
                <w:p w14:paraId="0699E9BD" w14:textId="77777777" w:rsidR="00C11FF9" w:rsidRDefault="007743D8">
                  <w:pPr>
                    <w:contextualSpacing/>
                    <w:jc w:val="left"/>
                    <w:rPr>
                      <w:color w:val="000000" w:themeColor="text1"/>
                      <w:sz w:val="16"/>
                      <w:szCs w:val="16"/>
                    </w:rPr>
                  </w:pPr>
                  <w:r>
                    <w:rPr>
                      <w:color w:val="000000" w:themeColor="text1"/>
                      <w:sz w:val="16"/>
                      <w:szCs w:val="16"/>
                    </w:rPr>
                    <w:t>Repetitions</w:t>
                  </w:r>
                </w:p>
              </w:tc>
              <w:tc>
                <w:tcPr>
                  <w:tcW w:w="3601" w:type="dxa"/>
                </w:tcPr>
                <w:p w14:paraId="59A89EB2" w14:textId="77777777" w:rsidR="00C11FF9" w:rsidRDefault="007743D8">
                  <w:pPr>
                    <w:jc w:val="left"/>
                    <w:rPr>
                      <w:sz w:val="16"/>
                      <w:szCs w:val="16"/>
                    </w:rPr>
                  </w:pPr>
                  <w:r>
                    <w:rPr>
                      <w:sz w:val="16"/>
                      <w:szCs w:val="16"/>
                    </w:rPr>
                    <w:t>No</w:t>
                  </w:r>
                </w:p>
                <w:p w14:paraId="34DD04DB" w14:textId="77777777" w:rsidR="00C11FF9" w:rsidRDefault="007743D8">
                  <w:pPr>
                    <w:jc w:val="left"/>
                    <w:rPr>
                      <w:rFonts w:eastAsiaTheme="minorEastAsia"/>
                      <w:sz w:val="16"/>
                      <w:szCs w:val="16"/>
                      <w:lang w:eastAsia="zh-CN"/>
                    </w:rPr>
                  </w:pPr>
                  <w:r>
                    <w:rPr>
                      <w:sz w:val="16"/>
                      <w:szCs w:val="16"/>
                    </w:rPr>
                    <w:t>Reason: It is supported for D2R only.</w:t>
                  </w:r>
                </w:p>
              </w:tc>
              <w:tc>
                <w:tcPr>
                  <w:tcW w:w="1062" w:type="dxa"/>
                </w:tcPr>
                <w:p w14:paraId="1E101882" w14:textId="77777777" w:rsidR="00C11FF9" w:rsidRDefault="007743D8">
                  <w:pPr>
                    <w:jc w:val="left"/>
                    <w:rPr>
                      <w:rFonts w:eastAsiaTheme="minorEastAsia"/>
                      <w:sz w:val="16"/>
                      <w:szCs w:val="16"/>
                      <w:lang w:eastAsia="zh-CN"/>
                    </w:rPr>
                  </w:pPr>
                  <w:r>
                    <w:rPr>
                      <w:rFonts w:eastAsiaTheme="minorEastAsia"/>
                      <w:sz w:val="16"/>
                      <w:szCs w:val="16"/>
                      <w:lang w:eastAsia="zh-CN"/>
                    </w:rPr>
                    <w:t>N/A</w:t>
                  </w:r>
                </w:p>
              </w:tc>
            </w:tr>
            <w:tr w:rsidR="00C11FF9" w14:paraId="1174CAF2" w14:textId="77777777">
              <w:trPr>
                <w:trHeight w:val="294"/>
              </w:trPr>
              <w:tc>
                <w:tcPr>
                  <w:tcW w:w="2232" w:type="dxa"/>
                </w:tcPr>
                <w:p w14:paraId="21777405" w14:textId="77777777" w:rsidR="00C11FF9" w:rsidRDefault="007743D8">
                  <w:pPr>
                    <w:contextualSpacing/>
                    <w:jc w:val="left"/>
                    <w:rPr>
                      <w:color w:val="000000" w:themeColor="text1"/>
                      <w:sz w:val="16"/>
                      <w:szCs w:val="16"/>
                    </w:rPr>
                  </w:pPr>
                  <w:r>
                    <w:rPr>
                      <w:color w:val="000000" w:themeColor="text1"/>
                      <w:sz w:val="16"/>
                      <w:szCs w:val="16"/>
                    </w:rPr>
                    <w:t>Device ID and/or device group ID and/or device type and/or cast type</w:t>
                  </w:r>
                </w:p>
              </w:tc>
              <w:tc>
                <w:tcPr>
                  <w:tcW w:w="3601" w:type="dxa"/>
                </w:tcPr>
                <w:p w14:paraId="7EAAB5EF" w14:textId="77777777" w:rsidR="00C11FF9" w:rsidRDefault="007743D8">
                  <w:pPr>
                    <w:jc w:val="left"/>
                    <w:rPr>
                      <w:rFonts w:eastAsiaTheme="minorEastAsia"/>
                      <w:sz w:val="16"/>
                      <w:szCs w:val="16"/>
                      <w:lang w:eastAsia="zh-CN"/>
                    </w:rPr>
                  </w:pPr>
                  <w:r>
                    <w:rPr>
                      <w:rFonts w:eastAsiaTheme="minorEastAsia"/>
                      <w:sz w:val="16"/>
                      <w:szCs w:val="16"/>
                      <w:lang w:eastAsia="zh-CN"/>
                    </w:rPr>
                    <w:t xml:space="preserve">FFS </w:t>
                  </w:r>
                </w:p>
                <w:p w14:paraId="76129505" w14:textId="77777777" w:rsidR="00C11FF9" w:rsidRDefault="007743D8">
                  <w:pPr>
                    <w:jc w:val="left"/>
                    <w:rPr>
                      <w:rFonts w:eastAsiaTheme="minorEastAsia"/>
                      <w:sz w:val="16"/>
                      <w:szCs w:val="16"/>
                      <w:lang w:eastAsia="zh-CN"/>
                    </w:rPr>
                  </w:pPr>
                  <w:r>
                    <w:rPr>
                      <w:rFonts w:eastAsiaTheme="minorEastAsia"/>
                      <w:sz w:val="16"/>
                      <w:szCs w:val="16"/>
                      <w:lang w:eastAsia="zh-CN"/>
                    </w:rPr>
                    <w:t>There is no discussion in RAN1 regarding device ID and/or device group ID and/or device type and/or cast type</w:t>
                  </w:r>
                </w:p>
              </w:tc>
              <w:tc>
                <w:tcPr>
                  <w:tcW w:w="1062" w:type="dxa"/>
                </w:tcPr>
                <w:p w14:paraId="41EBE31E" w14:textId="77777777" w:rsidR="00C11FF9" w:rsidRDefault="00C11FF9">
                  <w:pPr>
                    <w:jc w:val="left"/>
                    <w:rPr>
                      <w:rFonts w:eastAsiaTheme="minorEastAsia"/>
                      <w:sz w:val="16"/>
                      <w:szCs w:val="16"/>
                      <w:lang w:eastAsia="zh-CN"/>
                    </w:rPr>
                  </w:pPr>
                </w:p>
              </w:tc>
            </w:tr>
            <w:tr w:rsidR="00C11FF9" w14:paraId="64F458F7" w14:textId="77777777">
              <w:trPr>
                <w:trHeight w:val="294"/>
              </w:trPr>
              <w:tc>
                <w:tcPr>
                  <w:tcW w:w="2232" w:type="dxa"/>
                </w:tcPr>
                <w:p w14:paraId="489A5F9C" w14:textId="77777777" w:rsidR="00C11FF9" w:rsidRDefault="007743D8">
                  <w:pPr>
                    <w:contextualSpacing/>
                    <w:jc w:val="left"/>
                    <w:rPr>
                      <w:color w:val="000000" w:themeColor="text1"/>
                      <w:sz w:val="16"/>
                      <w:szCs w:val="16"/>
                    </w:rPr>
                  </w:pPr>
                  <w:r>
                    <w:rPr>
                      <w:color w:val="000000" w:themeColor="text1"/>
                      <w:sz w:val="16"/>
                      <w:szCs w:val="16"/>
                    </w:rPr>
                    <w:t>Reader ID</w:t>
                  </w:r>
                </w:p>
              </w:tc>
              <w:tc>
                <w:tcPr>
                  <w:tcW w:w="3601" w:type="dxa"/>
                </w:tcPr>
                <w:p w14:paraId="6552B844" w14:textId="77777777" w:rsidR="00C11FF9" w:rsidRDefault="007743D8">
                  <w:pPr>
                    <w:jc w:val="left"/>
                    <w:rPr>
                      <w:rFonts w:eastAsiaTheme="minorEastAsia"/>
                      <w:sz w:val="16"/>
                      <w:szCs w:val="16"/>
                      <w:lang w:eastAsia="zh-CN"/>
                    </w:rPr>
                  </w:pPr>
                  <w:r>
                    <w:rPr>
                      <w:rFonts w:eastAsiaTheme="minorEastAsia"/>
                      <w:sz w:val="16"/>
                      <w:szCs w:val="16"/>
                      <w:lang w:eastAsia="zh-CN"/>
                    </w:rPr>
                    <w:t>FFS</w:t>
                  </w:r>
                </w:p>
                <w:p w14:paraId="3173E551" w14:textId="77777777" w:rsidR="00C11FF9" w:rsidRDefault="007743D8">
                  <w:pPr>
                    <w:jc w:val="left"/>
                    <w:rPr>
                      <w:sz w:val="16"/>
                      <w:szCs w:val="16"/>
                    </w:rPr>
                  </w:pPr>
                  <w:r>
                    <w:rPr>
                      <w:rFonts w:eastAsiaTheme="minorEastAsia"/>
                      <w:sz w:val="16"/>
                      <w:szCs w:val="16"/>
                      <w:lang w:eastAsia="zh-CN"/>
                    </w:rPr>
                    <w:t>M</w:t>
                  </w:r>
                  <w:r>
                    <w:rPr>
                      <w:sz w:val="16"/>
                      <w:szCs w:val="16"/>
                    </w:rPr>
                    <w:t xml:space="preserve">otivation </w:t>
                  </w:r>
                  <w:r>
                    <w:rPr>
                      <w:rFonts w:eastAsiaTheme="minorEastAsia"/>
                      <w:sz w:val="16"/>
                      <w:szCs w:val="16"/>
                      <w:lang w:eastAsia="zh-CN"/>
                    </w:rPr>
                    <w:t>of this field is needed.</w:t>
                  </w:r>
                </w:p>
              </w:tc>
              <w:tc>
                <w:tcPr>
                  <w:tcW w:w="1062" w:type="dxa"/>
                </w:tcPr>
                <w:p w14:paraId="46311B62" w14:textId="77777777" w:rsidR="00C11FF9" w:rsidRDefault="00C11FF9">
                  <w:pPr>
                    <w:jc w:val="left"/>
                    <w:rPr>
                      <w:sz w:val="16"/>
                      <w:szCs w:val="16"/>
                    </w:rPr>
                  </w:pPr>
                </w:p>
              </w:tc>
            </w:tr>
            <w:tr w:rsidR="00C11FF9" w14:paraId="686BDD88" w14:textId="77777777">
              <w:trPr>
                <w:trHeight w:val="294"/>
              </w:trPr>
              <w:tc>
                <w:tcPr>
                  <w:tcW w:w="2232" w:type="dxa"/>
                </w:tcPr>
                <w:p w14:paraId="0D05D7D2" w14:textId="77777777" w:rsidR="00C11FF9" w:rsidRDefault="007743D8">
                  <w:pPr>
                    <w:contextualSpacing/>
                    <w:jc w:val="left"/>
                    <w:rPr>
                      <w:color w:val="000000" w:themeColor="text1"/>
                      <w:sz w:val="16"/>
                      <w:szCs w:val="16"/>
                    </w:rPr>
                  </w:pPr>
                  <w:r>
                    <w:rPr>
                      <w:color w:val="000000" w:themeColor="text1"/>
                      <w:sz w:val="16"/>
                      <w:szCs w:val="16"/>
                    </w:rPr>
                    <w:t>Chip duration</w:t>
                  </w:r>
                </w:p>
              </w:tc>
              <w:tc>
                <w:tcPr>
                  <w:tcW w:w="3601" w:type="dxa"/>
                </w:tcPr>
                <w:p w14:paraId="34354FD5" w14:textId="77777777" w:rsidR="00C11FF9" w:rsidRDefault="007743D8">
                  <w:pPr>
                    <w:jc w:val="left"/>
                    <w:rPr>
                      <w:sz w:val="16"/>
                      <w:szCs w:val="16"/>
                    </w:rPr>
                  </w:pPr>
                  <w:r>
                    <w:rPr>
                      <w:sz w:val="16"/>
                      <w:szCs w:val="16"/>
                    </w:rPr>
                    <w:t>Yes</w:t>
                  </w:r>
                </w:p>
              </w:tc>
              <w:tc>
                <w:tcPr>
                  <w:tcW w:w="1062" w:type="dxa"/>
                </w:tcPr>
                <w:p w14:paraId="7C446F39" w14:textId="77777777" w:rsidR="00C11FF9" w:rsidRDefault="007743D8">
                  <w:pPr>
                    <w:jc w:val="left"/>
                    <w:rPr>
                      <w:sz w:val="16"/>
                      <w:szCs w:val="16"/>
                    </w:rPr>
                  </w:pPr>
                  <w:r>
                    <w:rPr>
                      <w:sz w:val="16"/>
                      <w:szCs w:val="16"/>
                    </w:rPr>
                    <w:t>L1 control</w:t>
                  </w:r>
                </w:p>
              </w:tc>
            </w:tr>
          </w:tbl>
          <w:p w14:paraId="0D1EA5F7" w14:textId="77777777" w:rsidR="00C11FF9" w:rsidRDefault="00C11FF9">
            <w:pPr>
              <w:jc w:val="center"/>
              <w:rPr>
                <w:rFonts w:eastAsiaTheme="minorEastAsia"/>
                <w:lang w:eastAsia="zh-CN"/>
              </w:rPr>
            </w:pPr>
          </w:p>
          <w:p w14:paraId="6BD1BC5C" w14:textId="77777777" w:rsidR="00C11FF9" w:rsidRDefault="007743D8">
            <w:pPr>
              <w:pStyle w:val="Caption"/>
              <w:rPr>
                <w:rFonts w:eastAsiaTheme="minorEastAsia"/>
              </w:rPr>
            </w:pPr>
            <w:r>
              <w:rPr>
                <w:rFonts w:eastAsiaTheme="minorEastAsia"/>
              </w:rPr>
              <w:t>Table 2: Fields for PDRCH scheduling</w:t>
            </w:r>
          </w:p>
          <w:tbl>
            <w:tblPr>
              <w:tblStyle w:val="TableGrid"/>
              <w:tblW w:w="0" w:type="auto"/>
              <w:tblLayout w:type="fixed"/>
              <w:tblLook w:val="04A0" w:firstRow="1" w:lastRow="0" w:firstColumn="1" w:lastColumn="0" w:noHBand="0" w:noVBand="1"/>
            </w:tblPr>
            <w:tblGrid>
              <w:gridCol w:w="2539"/>
              <w:gridCol w:w="3204"/>
              <w:gridCol w:w="1337"/>
            </w:tblGrid>
            <w:tr w:rsidR="00C11FF9" w14:paraId="7F94AD1D" w14:textId="77777777">
              <w:trPr>
                <w:trHeight w:val="288"/>
              </w:trPr>
              <w:tc>
                <w:tcPr>
                  <w:tcW w:w="2539" w:type="dxa"/>
                </w:tcPr>
                <w:p w14:paraId="68340823" w14:textId="77777777" w:rsidR="00C11FF9" w:rsidRDefault="007743D8">
                  <w:pPr>
                    <w:jc w:val="left"/>
                    <w:rPr>
                      <w:rFonts w:eastAsiaTheme="minorEastAsia" w:cs="Arial"/>
                      <w:b/>
                      <w:sz w:val="16"/>
                      <w:szCs w:val="16"/>
                      <w:lang w:eastAsia="zh-CN"/>
                    </w:rPr>
                  </w:pPr>
                  <w:r>
                    <w:rPr>
                      <w:rFonts w:cs="Arial"/>
                      <w:b/>
                      <w:bCs/>
                      <w:sz w:val="16"/>
                      <w:szCs w:val="16"/>
                    </w:rPr>
                    <w:t>PR</w:t>
                  </w:r>
                  <w:r>
                    <w:rPr>
                      <w:rFonts w:eastAsiaTheme="minorEastAsia" w:cs="Arial"/>
                      <w:b/>
                      <w:bCs/>
                      <w:sz w:val="16"/>
                      <w:szCs w:val="16"/>
                      <w:lang w:eastAsia="zh-CN"/>
                    </w:rPr>
                    <w:t>D</w:t>
                  </w:r>
                  <w:r>
                    <w:rPr>
                      <w:rFonts w:cs="Arial"/>
                      <w:b/>
                      <w:bCs/>
                      <w:sz w:val="16"/>
                      <w:szCs w:val="16"/>
                    </w:rPr>
                    <w:t>CH</w:t>
                  </w:r>
                  <w:r>
                    <w:rPr>
                      <w:rFonts w:cs="Arial"/>
                      <w:b/>
                      <w:sz w:val="16"/>
                      <w:szCs w:val="16"/>
                    </w:rPr>
                    <w:t xml:space="preserve"> control information</w:t>
                  </w:r>
                  <w:r>
                    <w:rPr>
                      <w:rFonts w:eastAsiaTheme="minorEastAsia" w:cs="Arial"/>
                      <w:b/>
                      <w:sz w:val="16"/>
                      <w:szCs w:val="16"/>
                      <w:lang w:eastAsia="zh-CN"/>
                    </w:rPr>
                    <w:t xml:space="preserve"> for PDRCH scheduling</w:t>
                  </w:r>
                </w:p>
              </w:tc>
              <w:tc>
                <w:tcPr>
                  <w:tcW w:w="3204" w:type="dxa"/>
                </w:tcPr>
                <w:p w14:paraId="2F290427" w14:textId="77777777" w:rsidR="00C11FF9" w:rsidRDefault="007743D8">
                  <w:pPr>
                    <w:jc w:val="left"/>
                    <w:rPr>
                      <w:rFonts w:cs="Arial"/>
                      <w:b/>
                      <w:sz w:val="16"/>
                      <w:szCs w:val="16"/>
                    </w:rPr>
                  </w:pPr>
                  <w:r>
                    <w:rPr>
                      <w:rFonts w:cs="Arial"/>
                      <w:b/>
                      <w:sz w:val="16"/>
                      <w:szCs w:val="16"/>
                    </w:rPr>
                    <w:t xml:space="preserve">Needs to be signaled? </w:t>
                  </w:r>
                </w:p>
              </w:tc>
              <w:tc>
                <w:tcPr>
                  <w:tcW w:w="1337" w:type="dxa"/>
                </w:tcPr>
                <w:p w14:paraId="5391130D" w14:textId="77777777" w:rsidR="00C11FF9" w:rsidRDefault="007743D8">
                  <w:pPr>
                    <w:jc w:val="left"/>
                    <w:rPr>
                      <w:rFonts w:cs="Arial"/>
                      <w:b/>
                      <w:sz w:val="16"/>
                      <w:szCs w:val="16"/>
                    </w:rPr>
                  </w:pPr>
                  <w:proofErr w:type="spellStart"/>
                  <w:r>
                    <w:rPr>
                      <w:rFonts w:cs="Arial"/>
                      <w:b/>
                      <w:sz w:val="16"/>
                      <w:szCs w:val="16"/>
                    </w:rPr>
                    <w:t>Signalled</w:t>
                  </w:r>
                  <w:proofErr w:type="spellEnd"/>
                  <w:r>
                    <w:rPr>
                      <w:rFonts w:cs="Arial"/>
                      <w:b/>
                      <w:sz w:val="16"/>
                      <w:szCs w:val="16"/>
                    </w:rPr>
                    <w:t xml:space="preserve"> via?</w:t>
                  </w:r>
                </w:p>
              </w:tc>
            </w:tr>
            <w:tr w:rsidR="00C11FF9" w14:paraId="7769775C" w14:textId="77777777">
              <w:trPr>
                <w:trHeight w:val="288"/>
              </w:trPr>
              <w:tc>
                <w:tcPr>
                  <w:tcW w:w="2539" w:type="dxa"/>
                </w:tcPr>
                <w:p w14:paraId="05C2381C" w14:textId="77777777" w:rsidR="00C11FF9" w:rsidRDefault="007743D8">
                  <w:pPr>
                    <w:contextualSpacing/>
                    <w:jc w:val="left"/>
                    <w:rPr>
                      <w:rFonts w:cs="Arial"/>
                      <w:color w:val="000000" w:themeColor="text1"/>
                      <w:sz w:val="16"/>
                      <w:szCs w:val="16"/>
                    </w:rPr>
                  </w:pPr>
                  <w:r>
                    <w:rPr>
                      <w:rFonts w:cs="Arial"/>
                      <w:color w:val="000000" w:themeColor="text1"/>
                      <w:sz w:val="16"/>
                      <w:szCs w:val="16"/>
                    </w:rPr>
                    <w:t>Time domain resource allocation</w:t>
                  </w:r>
                </w:p>
                <w:p w14:paraId="06EF4658" w14:textId="77777777" w:rsidR="00C11FF9" w:rsidRDefault="00C11FF9">
                  <w:pPr>
                    <w:pStyle w:val="ListParagraph"/>
                    <w:ind w:left="1440"/>
                    <w:jc w:val="left"/>
                    <w:rPr>
                      <w:rFonts w:ascii="Arial" w:hAnsi="Arial" w:cs="Arial"/>
                      <w:i/>
                      <w:sz w:val="16"/>
                      <w:szCs w:val="16"/>
                    </w:rPr>
                  </w:pPr>
                </w:p>
              </w:tc>
              <w:tc>
                <w:tcPr>
                  <w:tcW w:w="3204" w:type="dxa"/>
                </w:tcPr>
                <w:p w14:paraId="246A4BFA" w14:textId="77777777" w:rsidR="00C11FF9" w:rsidRDefault="007743D8">
                  <w:pPr>
                    <w:jc w:val="left"/>
                    <w:rPr>
                      <w:rFonts w:cs="Arial"/>
                      <w:sz w:val="16"/>
                      <w:szCs w:val="16"/>
                    </w:rPr>
                  </w:pPr>
                  <w:r>
                    <w:rPr>
                      <w:rFonts w:cs="Arial"/>
                      <w:sz w:val="16"/>
                      <w:szCs w:val="16"/>
                    </w:rPr>
                    <w:t>Yes</w:t>
                  </w:r>
                </w:p>
              </w:tc>
              <w:tc>
                <w:tcPr>
                  <w:tcW w:w="1337" w:type="dxa"/>
                </w:tcPr>
                <w:p w14:paraId="1CF17D87" w14:textId="77777777" w:rsidR="00C11FF9" w:rsidRDefault="007743D8">
                  <w:pPr>
                    <w:jc w:val="left"/>
                    <w:rPr>
                      <w:rFonts w:cs="Arial"/>
                      <w:sz w:val="16"/>
                      <w:szCs w:val="16"/>
                    </w:rPr>
                  </w:pPr>
                  <w:r>
                    <w:rPr>
                      <w:rFonts w:cs="Arial"/>
                      <w:sz w:val="16"/>
                      <w:szCs w:val="16"/>
                    </w:rPr>
                    <w:t>L1 control or higher layer data</w:t>
                  </w:r>
                </w:p>
              </w:tc>
            </w:tr>
            <w:tr w:rsidR="00C11FF9" w14:paraId="3C9F0A93" w14:textId="77777777">
              <w:trPr>
                <w:trHeight w:val="288"/>
              </w:trPr>
              <w:tc>
                <w:tcPr>
                  <w:tcW w:w="2539" w:type="dxa"/>
                </w:tcPr>
                <w:p w14:paraId="24150407" w14:textId="77777777" w:rsidR="00C11FF9" w:rsidRDefault="007743D8">
                  <w:pPr>
                    <w:contextualSpacing/>
                    <w:jc w:val="left"/>
                    <w:rPr>
                      <w:rFonts w:cs="Arial"/>
                      <w:color w:val="000000" w:themeColor="text1"/>
                      <w:sz w:val="16"/>
                      <w:szCs w:val="16"/>
                    </w:rPr>
                  </w:pPr>
                  <w:r>
                    <w:rPr>
                      <w:rFonts w:cs="Arial"/>
                      <w:color w:val="000000" w:themeColor="text1"/>
                      <w:sz w:val="16"/>
                      <w:szCs w:val="16"/>
                    </w:rPr>
                    <w:t>Frequency domain resource allocation</w:t>
                  </w:r>
                </w:p>
                <w:p w14:paraId="554840E8" w14:textId="77777777" w:rsidR="00C11FF9" w:rsidRDefault="00C11FF9">
                  <w:pPr>
                    <w:contextualSpacing/>
                    <w:jc w:val="left"/>
                    <w:rPr>
                      <w:rFonts w:cs="Arial"/>
                      <w:color w:val="000000" w:themeColor="text1"/>
                      <w:sz w:val="16"/>
                      <w:szCs w:val="16"/>
                    </w:rPr>
                  </w:pPr>
                </w:p>
              </w:tc>
              <w:tc>
                <w:tcPr>
                  <w:tcW w:w="3204" w:type="dxa"/>
                </w:tcPr>
                <w:p w14:paraId="4FEEDF3E" w14:textId="77777777" w:rsidR="00C11FF9" w:rsidRDefault="007743D8">
                  <w:pPr>
                    <w:jc w:val="left"/>
                    <w:rPr>
                      <w:rFonts w:cs="Arial"/>
                      <w:sz w:val="16"/>
                      <w:szCs w:val="16"/>
                    </w:rPr>
                  </w:pPr>
                  <w:r>
                    <w:rPr>
                      <w:rFonts w:cs="Arial"/>
                      <w:sz w:val="16"/>
                      <w:szCs w:val="16"/>
                    </w:rPr>
                    <w:t>Yes</w:t>
                  </w:r>
                </w:p>
              </w:tc>
              <w:tc>
                <w:tcPr>
                  <w:tcW w:w="1337" w:type="dxa"/>
                </w:tcPr>
                <w:p w14:paraId="19F73AFF" w14:textId="77777777" w:rsidR="00C11FF9" w:rsidRDefault="007743D8">
                  <w:pPr>
                    <w:jc w:val="left"/>
                    <w:rPr>
                      <w:rFonts w:cs="Arial"/>
                      <w:sz w:val="16"/>
                      <w:szCs w:val="16"/>
                    </w:rPr>
                  </w:pPr>
                  <w:r>
                    <w:rPr>
                      <w:rFonts w:cs="Arial"/>
                      <w:sz w:val="16"/>
                      <w:szCs w:val="16"/>
                    </w:rPr>
                    <w:t>L1 control or higher layer data</w:t>
                  </w:r>
                </w:p>
              </w:tc>
            </w:tr>
            <w:tr w:rsidR="00C11FF9" w14:paraId="5EF22B97" w14:textId="77777777">
              <w:trPr>
                <w:trHeight w:val="288"/>
              </w:trPr>
              <w:tc>
                <w:tcPr>
                  <w:tcW w:w="2539" w:type="dxa"/>
                </w:tcPr>
                <w:p w14:paraId="3C657D3F" w14:textId="77777777" w:rsidR="00C11FF9" w:rsidRDefault="007743D8">
                  <w:pPr>
                    <w:contextualSpacing/>
                    <w:jc w:val="left"/>
                    <w:rPr>
                      <w:rFonts w:cs="Arial"/>
                      <w:color w:val="000000" w:themeColor="text1"/>
                      <w:sz w:val="16"/>
                      <w:szCs w:val="16"/>
                    </w:rPr>
                  </w:pPr>
                  <w:r>
                    <w:rPr>
                      <w:rFonts w:cs="Arial"/>
                      <w:color w:val="000000" w:themeColor="text1"/>
                      <w:sz w:val="16"/>
                      <w:szCs w:val="16"/>
                    </w:rPr>
                    <w:t>MCS/coding rate</w:t>
                  </w:r>
                </w:p>
              </w:tc>
              <w:tc>
                <w:tcPr>
                  <w:tcW w:w="3204" w:type="dxa"/>
                </w:tcPr>
                <w:p w14:paraId="1C82BD8B" w14:textId="77777777" w:rsidR="00C11FF9" w:rsidRDefault="007743D8">
                  <w:pPr>
                    <w:jc w:val="left"/>
                    <w:rPr>
                      <w:rFonts w:cs="Arial"/>
                      <w:sz w:val="16"/>
                      <w:szCs w:val="16"/>
                    </w:rPr>
                  </w:pPr>
                  <w:r>
                    <w:rPr>
                      <w:rFonts w:cs="Arial"/>
                      <w:sz w:val="16"/>
                      <w:szCs w:val="16"/>
                    </w:rPr>
                    <w:t>Yes</w:t>
                  </w:r>
                </w:p>
              </w:tc>
              <w:tc>
                <w:tcPr>
                  <w:tcW w:w="1337" w:type="dxa"/>
                </w:tcPr>
                <w:p w14:paraId="5EAE474D" w14:textId="77777777" w:rsidR="00C11FF9" w:rsidRDefault="007743D8">
                  <w:pPr>
                    <w:jc w:val="left"/>
                    <w:rPr>
                      <w:rFonts w:cs="Arial"/>
                      <w:sz w:val="16"/>
                      <w:szCs w:val="16"/>
                    </w:rPr>
                  </w:pPr>
                  <w:r>
                    <w:rPr>
                      <w:rFonts w:cs="Arial"/>
                      <w:sz w:val="16"/>
                      <w:szCs w:val="16"/>
                    </w:rPr>
                    <w:t>L1 control or higher layer data</w:t>
                  </w:r>
                </w:p>
              </w:tc>
            </w:tr>
            <w:tr w:rsidR="00C11FF9" w14:paraId="1624CE98" w14:textId="77777777">
              <w:trPr>
                <w:trHeight w:val="288"/>
              </w:trPr>
              <w:tc>
                <w:tcPr>
                  <w:tcW w:w="2539" w:type="dxa"/>
                </w:tcPr>
                <w:p w14:paraId="0B7F18CD" w14:textId="77777777" w:rsidR="00C11FF9" w:rsidRDefault="007743D8">
                  <w:pPr>
                    <w:contextualSpacing/>
                    <w:jc w:val="left"/>
                    <w:rPr>
                      <w:rFonts w:cs="Arial"/>
                      <w:color w:val="000000" w:themeColor="text1"/>
                      <w:sz w:val="16"/>
                      <w:szCs w:val="16"/>
                    </w:rPr>
                  </w:pPr>
                  <w:r>
                    <w:rPr>
                      <w:rFonts w:cs="Arial"/>
                      <w:color w:val="000000" w:themeColor="text1"/>
                      <w:sz w:val="16"/>
                      <w:szCs w:val="16"/>
                    </w:rPr>
                    <w:t>TBS</w:t>
                  </w:r>
                </w:p>
              </w:tc>
              <w:tc>
                <w:tcPr>
                  <w:tcW w:w="3204" w:type="dxa"/>
                </w:tcPr>
                <w:p w14:paraId="25E714E4" w14:textId="77777777" w:rsidR="00C11FF9" w:rsidRDefault="007743D8">
                  <w:pPr>
                    <w:jc w:val="left"/>
                    <w:rPr>
                      <w:rFonts w:eastAsiaTheme="minorEastAsia" w:cs="Arial"/>
                      <w:sz w:val="16"/>
                      <w:szCs w:val="16"/>
                      <w:lang w:eastAsia="zh-CN"/>
                    </w:rPr>
                  </w:pPr>
                  <w:r>
                    <w:rPr>
                      <w:rFonts w:cs="Arial"/>
                      <w:sz w:val="16"/>
                      <w:szCs w:val="16"/>
                    </w:rPr>
                    <w:t>No</w:t>
                  </w:r>
                  <w:r>
                    <w:rPr>
                      <w:rFonts w:eastAsiaTheme="minorEastAsia" w:cs="Arial"/>
                      <w:sz w:val="16"/>
                      <w:szCs w:val="16"/>
                      <w:lang w:eastAsia="zh-CN"/>
                    </w:rPr>
                    <w:t xml:space="preserve"> </w:t>
                  </w:r>
                </w:p>
                <w:p w14:paraId="2D192CF2" w14:textId="77777777" w:rsidR="00C11FF9" w:rsidRDefault="007743D8">
                  <w:pPr>
                    <w:jc w:val="left"/>
                    <w:rPr>
                      <w:rFonts w:eastAsiaTheme="minorEastAsia" w:cs="Arial"/>
                      <w:sz w:val="16"/>
                      <w:szCs w:val="16"/>
                      <w:lang w:eastAsia="zh-CN"/>
                    </w:rPr>
                  </w:pPr>
                  <w:r>
                    <w:rPr>
                      <w:rFonts w:eastAsiaTheme="minorEastAsia" w:cs="Arial"/>
                      <w:sz w:val="16"/>
                      <w:szCs w:val="16"/>
                      <w:lang w:eastAsia="zh-CN"/>
                    </w:rPr>
                    <w:t>Reason: It can be calculated.</w:t>
                  </w:r>
                </w:p>
              </w:tc>
              <w:tc>
                <w:tcPr>
                  <w:tcW w:w="1337" w:type="dxa"/>
                </w:tcPr>
                <w:p w14:paraId="39DE09A5" w14:textId="77777777" w:rsidR="00C11FF9" w:rsidRDefault="007743D8">
                  <w:pPr>
                    <w:jc w:val="left"/>
                    <w:rPr>
                      <w:rFonts w:cs="Arial"/>
                      <w:sz w:val="16"/>
                      <w:szCs w:val="16"/>
                    </w:rPr>
                  </w:pPr>
                  <w:r>
                    <w:rPr>
                      <w:rFonts w:cs="Arial"/>
                      <w:sz w:val="16"/>
                      <w:szCs w:val="16"/>
                    </w:rPr>
                    <w:t>N/A</w:t>
                  </w:r>
                </w:p>
              </w:tc>
            </w:tr>
            <w:tr w:rsidR="00C11FF9" w14:paraId="3F2F57CC" w14:textId="77777777">
              <w:trPr>
                <w:trHeight w:val="288"/>
              </w:trPr>
              <w:tc>
                <w:tcPr>
                  <w:tcW w:w="2539" w:type="dxa"/>
                </w:tcPr>
                <w:p w14:paraId="1D1653EB" w14:textId="77777777" w:rsidR="00C11FF9" w:rsidRDefault="007743D8">
                  <w:pPr>
                    <w:contextualSpacing/>
                    <w:jc w:val="left"/>
                    <w:rPr>
                      <w:rFonts w:cs="Arial"/>
                      <w:color w:val="000000" w:themeColor="text1"/>
                      <w:sz w:val="16"/>
                      <w:szCs w:val="16"/>
                    </w:rPr>
                  </w:pPr>
                  <w:r>
                    <w:rPr>
                      <w:rFonts w:cs="Arial"/>
                      <w:color w:val="000000" w:themeColor="text1"/>
                      <w:sz w:val="16"/>
                      <w:szCs w:val="16"/>
                    </w:rPr>
                    <w:t>Repetitions</w:t>
                  </w:r>
                </w:p>
              </w:tc>
              <w:tc>
                <w:tcPr>
                  <w:tcW w:w="3204" w:type="dxa"/>
                </w:tcPr>
                <w:p w14:paraId="7C9E28C6" w14:textId="77777777" w:rsidR="00C11FF9" w:rsidRDefault="007743D8">
                  <w:pPr>
                    <w:jc w:val="left"/>
                    <w:rPr>
                      <w:rFonts w:cs="Arial"/>
                      <w:sz w:val="16"/>
                      <w:szCs w:val="16"/>
                    </w:rPr>
                  </w:pPr>
                  <w:r>
                    <w:rPr>
                      <w:rFonts w:cs="Arial"/>
                      <w:sz w:val="16"/>
                      <w:szCs w:val="16"/>
                    </w:rPr>
                    <w:t>Yes</w:t>
                  </w:r>
                </w:p>
              </w:tc>
              <w:tc>
                <w:tcPr>
                  <w:tcW w:w="1337" w:type="dxa"/>
                </w:tcPr>
                <w:p w14:paraId="5A8F1BEE" w14:textId="77777777" w:rsidR="00C11FF9" w:rsidRDefault="007743D8">
                  <w:pPr>
                    <w:jc w:val="left"/>
                    <w:rPr>
                      <w:rFonts w:cs="Arial"/>
                      <w:sz w:val="16"/>
                      <w:szCs w:val="16"/>
                    </w:rPr>
                  </w:pPr>
                  <w:r>
                    <w:rPr>
                      <w:rFonts w:cs="Arial"/>
                      <w:sz w:val="16"/>
                      <w:szCs w:val="16"/>
                    </w:rPr>
                    <w:t>L1 control or higher layer data</w:t>
                  </w:r>
                </w:p>
              </w:tc>
            </w:tr>
            <w:tr w:rsidR="00C11FF9" w14:paraId="164DC5B4" w14:textId="77777777">
              <w:trPr>
                <w:trHeight w:val="288"/>
              </w:trPr>
              <w:tc>
                <w:tcPr>
                  <w:tcW w:w="2539" w:type="dxa"/>
                </w:tcPr>
                <w:p w14:paraId="1647FAE3" w14:textId="77777777" w:rsidR="00C11FF9" w:rsidRDefault="007743D8">
                  <w:pPr>
                    <w:contextualSpacing/>
                    <w:jc w:val="left"/>
                    <w:rPr>
                      <w:rFonts w:cs="Arial"/>
                      <w:color w:val="000000" w:themeColor="text1"/>
                      <w:sz w:val="16"/>
                      <w:szCs w:val="16"/>
                    </w:rPr>
                  </w:pPr>
                  <w:r>
                    <w:rPr>
                      <w:rFonts w:cs="Arial"/>
                      <w:color w:val="000000" w:themeColor="text1"/>
                      <w:sz w:val="16"/>
                      <w:szCs w:val="16"/>
                    </w:rPr>
                    <w:t>Chip duration</w:t>
                  </w:r>
                </w:p>
              </w:tc>
              <w:tc>
                <w:tcPr>
                  <w:tcW w:w="3204" w:type="dxa"/>
                </w:tcPr>
                <w:p w14:paraId="62709EC5" w14:textId="77777777" w:rsidR="00C11FF9" w:rsidRDefault="007743D8">
                  <w:pPr>
                    <w:jc w:val="left"/>
                    <w:rPr>
                      <w:rFonts w:cs="Arial"/>
                      <w:sz w:val="16"/>
                      <w:szCs w:val="16"/>
                    </w:rPr>
                  </w:pPr>
                  <w:r>
                    <w:rPr>
                      <w:rFonts w:cs="Arial"/>
                      <w:sz w:val="16"/>
                      <w:szCs w:val="16"/>
                    </w:rPr>
                    <w:t>Yes</w:t>
                  </w:r>
                </w:p>
              </w:tc>
              <w:tc>
                <w:tcPr>
                  <w:tcW w:w="1337" w:type="dxa"/>
                </w:tcPr>
                <w:p w14:paraId="1587D046" w14:textId="77777777" w:rsidR="00C11FF9" w:rsidRDefault="007743D8">
                  <w:pPr>
                    <w:jc w:val="left"/>
                    <w:rPr>
                      <w:rFonts w:cs="Arial"/>
                      <w:sz w:val="16"/>
                      <w:szCs w:val="16"/>
                    </w:rPr>
                  </w:pPr>
                  <w:r>
                    <w:rPr>
                      <w:rFonts w:cs="Arial"/>
                      <w:sz w:val="16"/>
                      <w:szCs w:val="16"/>
                    </w:rPr>
                    <w:t>L1 control or higher layer data</w:t>
                  </w:r>
                </w:p>
              </w:tc>
            </w:tr>
          </w:tbl>
          <w:p w14:paraId="40A64DAD" w14:textId="77777777" w:rsidR="00C11FF9" w:rsidRDefault="00C11FF9">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p>
        </w:tc>
      </w:tr>
      <w:tr w:rsidR="00C11FF9" w14:paraId="3C79B5B6" w14:textId="77777777">
        <w:tc>
          <w:tcPr>
            <w:tcW w:w="1975" w:type="dxa"/>
          </w:tcPr>
          <w:p w14:paraId="36B34D1C" w14:textId="77777777" w:rsidR="00C11FF9" w:rsidRDefault="007743D8">
            <w:pPr>
              <w:jc w:val="left"/>
              <w:rPr>
                <w:b/>
                <w:bCs/>
                <w:i/>
                <w:iCs/>
                <w:lang w:eastAsia="zh-CN"/>
              </w:rPr>
            </w:pPr>
            <w:r>
              <w:rPr>
                <w:b/>
                <w:bCs/>
                <w:i/>
                <w:iCs/>
                <w:lang w:eastAsia="zh-CN"/>
              </w:rPr>
              <w:lastRenderedPageBreak/>
              <w:t>Huawei[4]</w:t>
            </w:r>
          </w:p>
        </w:tc>
        <w:tc>
          <w:tcPr>
            <w:tcW w:w="7375" w:type="dxa"/>
          </w:tcPr>
          <w:p w14:paraId="17A1FBB9" w14:textId="77777777" w:rsidR="00C11FF9" w:rsidRDefault="007743D8">
            <w:pPr>
              <w:pStyle w:val="Caption"/>
              <w:jc w:val="both"/>
              <w:rPr>
                <w:b w:val="0"/>
                <w:bCs w:val="0"/>
                <w:i/>
                <w:sz w:val="22"/>
              </w:rPr>
            </w:pPr>
            <w:bookmarkStart w:id="188" w:name="_Hlk172307115"/>
            <w:r>
              <w:rPr>
                <w:b w:val="0"/>
                <w:bCs w:val="0"/>
                <w:i/>
                <w:sz w:val="22"/>
              </w:rPr>
              <w:t xml:space="preserve">Proposal </w:t>
            </w:r>
            <w:r>
              <w:rPr>
                <w:b w:val="0"/>
                <w:bCs w:val="0"/>
                <w:i/>
                <w:sz w:val="22"/>
              </w:rPr>
              <w:fldChar w:fldCharType="begin"/>
            </w:r>
            <w:r>
              <w:rPr>
                <w:b w:val="0"/>
                <w:bCs w:val="0"/>
                <w:i/>
                <w:sz w:val="22"/>
              </w:rPr>
              <w:instrText xml:space="preserve"> SEQ Proposal \* ARABIC </w:instrText>
            </w:r>
            <w:r>
              <w:rPr>
                <w:b w:val="0"/>
                <w:bCs w:val="0"/>
                <w:i/>
                <w:sz w:val="22"/>
              </w:rPr>
              <w:fldChar w:fldCharType="separate"/>
            </w:r>
            <w:r>
              <w:rPr>
                <w:b w:val="0"/>
                <w:bCs w:val="0"/>
                <w:i/>
                <w:sz w:val="22"/>
              </w:rPr>
              <w:t>1</w:t>
            </w:r>
            <w:r>
              <w:rPr>
                <w:b w:val="0"/>
                <w:bCs w:val="0"/>
                <w:i/>
                <w:sz w:val="22"/>
              </w:rPr>
              <w:fldChar w:fldCharType="end"/>
            </w:r>
            <w:r>
              <w:rPr>
                <w:b w:val="0"/>
                <w:bCs w:val="0"/>
                <w:i/>
                <w:sz w:val="22"/>
              </w:rPr>
              <w:t>: For R2D transmission, the maximum TBS equals the maximum message size of 1000 bits.</w:t>
            </w:r>
          </w:p>
          <w:p w14:paraId="3C42A5CC" w14:textId="77777777" w:rsidR="00C11FF9" w:rsidRDefault="007743D8">
            <w:pPr>
              <w:pStyle w:val="Caption"/>
              <w:numPr>
                <w:ilvl w:val="0"/>
                <w:numId w:val="34"/>
              </w:numPr>
              <w:jc w:val="both"/>
              <w:rPr>
                <w:b w:val="0"/>
                <w:bCs w:val="0"/>
                <w:i/>
                <w:sz w:val="22"/>
              </w:rPr>
            </w:pPr>
            <w:r>
              <w:rPr>
                <w:b w:val="0"/>
                <w:bCs w:val="0"/>
                <w:i/>
                <w:sz w:val="22"/>
              </w:rPr>
              <w:t>Inform RAN2 of this agreement.</w:t>
            </w:r>
          </w:p>
          <w:bookmarkEnd w:id="188"/>
          <w:p w14:paraId="63DF68C9" w14:textId="77777777" w:rsidR="00C11FF9" w:rsidRDefault="007743D8">
            <w:pPr>
              <w:rPr>
                <w:i/>
                <w:lang w:eastAsia="zh-CN"/>
              </w:rPr>
            </w:pPr>
            <w:r>
              <w:rPr>
                <w:i/>
                <w:lang w:eastAsia="zh-CN"/>
              </w:rPr>
              <w:t xml:space="preserve">Observation 1: Using a higher layer control element to transmit the D2R grant avoids physical layer design, specification, and implementation effort, while at the </w:t>
            </w:r>
            <w:r>
              <w:rPr>
                <w:i/>
                <w:lang w:eastAsia="zh-CN"/>
              </w:rPr>
              <w:lastRenderedPageBreak/>
              <w:t>same time offering flexibility in terms of the size of the grant.</w:t>
            </w:r>
          </w:p>
          <w:p w14:paraId="0CC3D385" w14:textId="77777777" w:rsidR="00C11FF9" w:rsidRDefault="007743D8">
            <w:pPr>
              <w:rPr>
                <w:i/>
                <w:lang w:eastAsia="zh-CN"/>
              </w:rPr>
            </w:pPr>
            <w:r>
              <w:rPr>
                <w:i/>
                <w:lang w:eastAsia="zh-CN"/>
              </w:rPr>
              <w:t>Observation 2: Transmitting the D2R grant using a pre-defined set of resources within the PRDCH requires the device to be aware of the location of these resources beforehand, which would require additional PRDCH formats and the device to perform blind detection, while at the same time, reducing the flexibility and resource utilization efficiency.</w:t>
            </w:r>
          </w:p>
          <w:p w14:paraId="4F964964" w14:textId="77777777" w:rsidR="00C11FF9" w:rsidRDefault="00C11FF9">
            <w:pPr>
              <w:rPr>
                <w:i/>
                <w:u w:val="single"/>
                <w:lang w:eastAsia="zh-CN"/>
              </w:rPr>
            </w:pPr>
          </w:p>
          <w:p w14:paraId="538A6462" w14:textId="77777777" w:rsidR="00C11FF9" w:rsidRDefault="007743D8">
            <w:pPr>
              <w:spacing w:before="120"/>
              <w:rPr>
                <w:i/>
                <w:lang w:eastAsia="zh-CN"/>
              </w:rPr>
            </w:pPr>
            <w:r>
              <w:rPr>
                <w:i/>
                <w:lang w:eastAsia="zh-CN"/>
              </w:rPr>
              <w:t>Observation 3: Transmitting the D2R grant using a set of resources within the PRDCH with separate CRC to enhance the reception reliability of the grant is not required since the device will not transmit a D2R transmission if it did not receive the data part of the PRDCH successfully. It may result in breaking the pipelining of the CRC decoding due to the added latency, and increases overhead.</w:t>
            </w:r>
          </w:p>
          <w:p w14:paraId="7F39E262" w14:textId="77777777" w:rsidR="00C11FF9" w:rsidRDefault="007743D8">
            <w:pPr>
              <w:rPr>
                <w:i/>
                <w:lang w:eastAsia="zh-CN"/>
              </w:rPr>
            </w:pPr>
            <w:r>
              <w:rPr>
                <w:i/>
                <w:lang w:eastAsia="zh-CN"/>
              </w:rPr>
              <w:t>Observation 4: Transmitting the D2R grant using the R2D timing acquisition signal would negatively impact the ability of the device to determine the start time and chip length of the R2D transmission, without any clear motivation or justification.</w:t>
            </w:r>
          </w:p>
          <w:p w14:paraId="6AAEC12F" w14:textId="77777777" w:rsidR="00C11FF9" w:rsidRDefault="007743D8">
            <w:pPr>
              <w:pStyle w:val="Caption"/>
              <w:jc w:val="both"/>
              <w:rPr>
                <w:b w:val="0"/>
                <w:bCs w:val="0"/>
                <w:i/>
                <w:sz w:val="22"/>
              </w:rPr>
            </w:pPr>
            <w:bookmarkStart w:id="189" w:name="_Ref165399407"/>
            <w:bookmarkStart w:id="190" w:name="_Ref158040800"/>
            <w:bookmarkStart w:id="191" w:name="_Hlk172307152"/>
            <w:r>
              <w:rPr>
                <w:b w:val="0"/>
                <w:bCs w:val="0"/>
                <w:i/>
                <w:sz w:val="22"/>
              </w:rPr>
              <w:t xml:space="preserve">Proposal </w:t>
            </w:r>
            <w:r>
              <w:rPr>
                <w:b w:val="0"/>
                <w:bCs w:val="0"/>
                <w:i/>
                <w:sz w:val="22"/>
              </w:rPr>
              <w:fldChar w:fldCharType="begin"/>
            </w:r>
            <w:r>
              <w:rPr>
                <w:b w:val="0"/>
                <w:bCs w:val="0"/>
                <w:i/>
                <w:sz w:val="22"/>
              </w:rPr>
              <w:instrText xml:space="preserve"> SEQ Proposal \* ARABIC </w:instrText>
            </w:r>
            <w:r>
              <w:rPr>
                <w:b w:val="0"/>
                <w:bCs w:val="0"/>
                <w:i/>
                <w:sz w:val="22"/>
              </w:rPr>
              <w:fldChar w:fldCharType="separate"/>
            </w:r>
            <w:r>
              <w:rPr>
                <w:b w:val="0"/>
                <w:bCs w:val="0"/>
                <w:i/>
                <w:sz w:val="22"/>
              </w:rPr>
              <w:t>2</w:t>
            </w:r>
            <w:r>
              <w:rPr>
                <w:b w:val="0"/>
                <w:bCs w:val="0"/>
                <w:i/>
                <w:sz w:val="22"/>
              </w:rPr>
              <w:fldChar w:fldCharType="end"/>
            </w:r>
            <w:r>
              <w:rPr>
                <w:b w:val="0"/>
                <w:bCs w:val="0"/>
                <w:i/>
                <w:sz w:val="22"/>
              </w:rPr>
              <w:t>: A single CRC for PRDCH transmissions is supported, where the D2R grant is transmitted using a higher layer control element on the data part of the PRDCH.</w:t>
            </w:r>
            <w:bookmarkEnd w:id="189"/>
          </w:p>
          <w:bookmarkEnd w:id="190"/>
          <w:bookmarkEnd w:id="191"/>
          <w:p w14:paraId="4D362461" w14:textId="77777777" w:rsidR="00C11FF9" w:rsidRDefault="007743D8">
            <w:pPr>
              <w:pStyle w:val="Caption"/>
              <w:jc w:val="both"/>
              <w:rPr>
                <w:b w:val="0"/>
                <w:bCs w:val="0"/>
                <w:i/>
                <w:sz w:val="28"/>
              </w:rPr>
            </w:pPr>
            <w:r>
              <w:rPr>
                <w:b w:val="0"/>
                <w:bCs w:val="0"/>
                <w:i/>
                <w:sz w:val="22"/>
              </w:rPr>
              <w:t>Observation 5: Reader ID</w:t>
            </w:r>
            <w:r>
              <w:rPr>
                <w:rStyle w:val="CommentReference"/>
                <w:b w:val="0"/>
                <w:bCs w:val="0"/>
                <w:i/>
              </w:rPr>
              <w:t xml:space="preserve"> is</w:t>
            </w:r>
            <w:r>
              <w:rPr>
                <w:b w:val="0"/>
                <w:bCs w:val="0"/>
                <w:i/>
                <w:sz w:val="22"/>
              </w:rPr>
              <w:t xml:space="preserve"> not needed to be included in the D2R grant.</w:t>
            </w:r>
          </w:p>
          <w:p w14:paraId="311E8431" w14:textId="77777777" w:rsidR="00C11FF9" w:rsidRDefault="007743D8">
            <w:pPr>
              <w:pStyle w:val="Caption"/>
              <w:jc w:val="both"/>
              <w:rPr>
                <w:b w:val="0"/>
                <w:bCs w:val="0"/>
                <w:i/>
                <w:sz w:val="22"/>
              </w:rPr>
            </w:pPr>
            <w:r>
              <w:rPr>
                <w:b w:val="0"/>
                <w:bCs w:val="0"/>
                <w:i/>
                <w:sz w:val="22"/>
              </w:rPr>
              <w:t xml:space="preserve">Proposal </w:t>
            </w:r>
            <w:r>
              <w:rPr>
                <w:b w:val="0"/>
                <w:bCs w:val="0"/>
                <w:i/>
                <w:sz w:val="22"/>
              </w:rPr>
              <w:fldChar w:fldCharType="begin"/>
            </w:r>
            <w:r>
              <w:rPr>
                <w:b w:val="0"/>
                <w:bCs w:val="0"/>
                <w:i/>
                <w:sz w:val="22"/>
              </w:rPr>
              <w:instrText xml:space="preserve"> SEQ Proposal \* ARABIC </w:instrText>
            </w:r>
            <w:r>
              <w:rPr>
                <w:b w:val="0"/>
                <w:bCs w:val="0"/>
                <w:i/>
                <w:sz w:val="22"/>
              </w:rPr>
              <w:fldChar w:fldCharType="separate"/>
            </w:r>
            <w:r>
              <w:rPr>
                <w:b w:val="0"/>
                <w:bCs w:val="0"/>
                <w:i/>
                <w:sz w:val="22"/>
              </w:rPr>
              <w:t>3</w:t>
            </w:r>
            <w:r>
              <w:rPr>
                <w:b w:val="0"/>
                <w:bCs w:val="0"/>
                <w:i/>
                <w:sz w:val="22"/>
              </w:rPr>
              <w:fldChar w:fldCharType="end"/>
            </w:r>
            <w:r>
              <w:rPr>
                <w:b w:val="0"/>
                <w:bCs w:val="0"/>
                <w:i/>
                <w:sz w:val="22"/>
              </w:rPr>
              <w:t>: D2R grant is transmitted in the preceding PRDCH, containing time-domain resource allocation, MCS/coding rate, TBS, repetitions,</w:t>
            </w:r>
            <w:r>
              <w:rPr>
                <w:rFonts w:hint="eastAsia"/>
                <w:b w:val="0"/>
                <w:bCs w:val="0"/>
              </w:rPr>
              <w:t xml:space="preserve"> </w:t>
            </w:r>
            <w:r>
              <w:rPr>
                <w:b w:val="0"/>
                <w:bCs w:val="0"/>
                <w:i/>
                <w:sz w:val="22"/>
              </w:rPr>
              <w:t xml:space="preserve">device </w:t>
            </w:r>
            <w:proofErr w:type="gramStart"/>
            <w:r>
              <w:rPr>
                <w:b w:val="0"/>
                <w:bCs w:val="0"/>
                <w:i/>
                <w:sz w:val="22"/>
              </w:rPr>
              <w:t>ID,  frequency</w:t>
            </w:r>
            <w:proofErr w:type="gramEnd"/>
            <w:r>
              <w:rPr>
                <w:b w:val="0"/>
                <w:bCs w:val="0"/>
                <w:i/>
                <w:sz w:val="22"/>
              </w:rPr>
              <w:t xml:space="preserve"> domain resource allocation, chip duration, and </w:t>
            </w:r>
            <w:r>
              <w:rPr>
                <w:rFonts w:hint="eastAsia"/>
                <w:b w:val="0"/>
                <w:bCs w:val="0"/>
                <w:i/>
                <w:sz w:val="22"/>
              </w:rPr>
              <w:t>m</w:t>
            </w:r>
            <w:r>
              <w:rPr>
                <w:b w:val="0"/>
                <w:bCs w:val="0"/>
                <w:i/>
                <w:sz w:val="22"/>
              </w:rPr>
              <w:t>idamble related information.</w:t>
            </w:r>
          </w:p>
          <w:p w14:paraId="7AC2154D" w14:textId="77777777" w:rsidR="00C11FF9" w:rsidRDefault="007743D8">
            <w:pPr>
              <w:pStyle w:val="Caption"/>
              <w:rPr>
                <w:b w:val="0"/>
                <w:bCs w:val="0"/>
                <w:i/>
                <w:iCs/>
                <w:sz w:val="18"/>
                <w:szCs w:val="18"/>
              </w:rPr>
            </w:pPr>
            <w:r>
              <w:rPr>
                <w:b w:val="0"/>
                <w:bCs w:val="0"/>
                <w:i/>
                <w:iCs/>
                <w:sz w:val="18"/>
                <w:szCs w:val="18"/>
              </w:rPr>
              <w:t xml:space="preserve">Table </w:t>
            </w:r>
            <w:r>
              <w:rPr>
                <w:b w:val="0"/>
                <w:bCs w:val="0"/>
                <w:i/>
                <w:iCs/>
                <w:sz w:val="18"/>
                <w:szCs w:val="18"/>
              </w:rPr>
              <w:fldChar w:fldCharType="begin"/>
            </w:r>
            <w:r>
              <w:rPr>
                <w:b w:val="0"/>
                <w:bCs w:val="0"/>
                <w:i/>
                <w:iCs/>
                <w:sz w:val="18"/>
                <w:szCs w:val="18"/>
              </w:rPr>
              <w:instrText xml:space="preserve"> SEQ Table \* ARABIC </w:instrText>
            </w:r>
            <w:r>
              <w:rPr>
                <w:b w:val="0"/>
                <w:bCs w:val="0"/>
                <w:i/>
                <w:iCs/>
                <w:sz w:val="18"/>
                <w:szCs w:val="18"/>
              </w:rPr>
              <w:fldChar w:fldCharType="separate"/>
            </w:r>
            <w:r>
              <w:rPr>
                <w:b w:val="0"/>
                <w:bCs w:val="0"/>
                <w:i/>
                <w:iCs/>
                <w:sz w:val="18"/>
                <w:szCs w:val="18"/>
              </w:rPr>
              <w:t>1</w:t>
            </w:r>
            <w:r>
              <w:rPr>
                <w:b w:val="0"/>
                <w:bCs w:val="0"/>
                <w:i/>
                <w:iCs/>
                <w:sz w:val="18"/>
                <w:szCs w:val="18"/>
              </w:rPr>
              <w:fldChar w:fldCharType="end"/>
            </w:r>
            <w:r>
              <w:rPr>
                <w:b w:val="0"/>
                <w:bCs w:val="0"/>
                <w:i/>
                <w:iCs/>
                <w:sz w:val="18"/>
                <w:szCs w:val="18"/>
              </w:rPr>
              <w:t xml:space="preserve"> R2D Control information classification for PDRCH</w:t>
            </w:r>
          </w:p>
          <w:tbl>
            <w:tblPr>
              <w:tblStyle w:val="TableGrid"/>
              <w:tblW w:w="0" w:type="auto"/>
              <w:tblLayout w:type="fixed"/>
              <w:tblLook w:val="04A0" w:firstRow="1" w:lastRow="0" w:firstColumn="1" w:lastColumn="0" w:noHBand="0" w:noVBand="1"/>
            </w:tblPr>
            <w:tblGrid>
              <w:gridCol w:w="1282"/>
              <w:gridCol w:w="5753"/>
            </w:tblGrid>
            <w:tr w:rsidR="00C11FF9" w14:paraId="508FCB9A" w14:textId="77777777">
              <w:trPr>
                <w:trHeight w:val="520"/>
              </w:trPr>
              <w:tc>
                <w:tcPr>
                  <w:tcW w:w="1282" w:type="dxa"/>
                </w:tcPr>
                <w:p w14:paraId="02B83272" w14:textId="77777777" w:rsidR="00C11FF9" w:rsidRDefault="007743D8">
                  <w:pPr>
                    <w:rPr>
                      <w:i/>
                      <w:iCs/>
                      <w:sz w:val="18"/>
                      <w:szCs w:val="18"/>
                      <w:lang w:eastAsia="zh-CN"/>
                    </w:rPr>
                  </w:pPr>
                  <w:r>
                    <w:rPr>
                      <w:i/>
                      <w:iCs/>
                      <w:sz w:val="18"/>
                      <w:szCs w:val="18"/>
                      <w:lang w:eastAsia="zh-CN"/>
                    </w:rPr>
                    <w:t>Information classification</w:t>
                  </w:r>
                </w:p>
              </w:tc>
              <w:tc>
                <w:tcPr>
                  <w:tcW w:w="5753" w:type="dxa"/>
                </w:tcPr>
                <w:p w14:paraId="6F740279" w14:textId="77777777" w:rsidR="00C11FF9" w:rsidRDefault="007743D8">
                  <w:pPr>
                    <w:rPr>
                      <w:i/>
                      <w:iCs/>
                      <w:sz w:val="18"/>
                      <w:szCs w:val="18"/>
                      <w:lang w:eastAsia="zh-CN"/>
                    </w:rPr>
                  </w:pPr>
                  <w:r>
                    <w:rPr>
                      <w:i/>
                      <w:iCs/>
                      <w:sz w:val="18"/>
                      <w:szCs w:val="18"/>
                      <w:lang w:eastAsia="zh-CN"/>
                    </w:rPr>
                    <w:t>Control information</w:t>
                  </w:r>
                </w:p>
              </w:tc>
            </w:tr>
            <w:tr w:rsidR="00C11FF9" w14:paraId="6AB26BF6" w14:textId="77777777">
              <w:trPr>
                <w:trHeight w:val="6511"/>
              </w:trPr>
              <w:tc>
                <w:tcPr>
                  <w:tcW w:w="1282" w:type="dxa"/>
                </w:tcPr>
                <w:p w14:paraId="3782B614" w14:textId="77777777" w:rsidR="00C11FF9" w:rsidRDefault="007743D8">
                  <w:pPr>
                    <w:rPr>
                      <w:i/>
                      <w:iCs/>
                      <w:sz w:val="18"/>
                      <w:szCs w:val="18"/>
                      <w:lang w:eastAsia="zh-CN"/>
                    </w:rPr>
                  </w:pPr>
                  <w:r>
                    <w:rPr>
                      <w:rFonts w:hint="eastAsia"/>
                      <w:i/>
                      <w:iCs/>
                      <w:sz w:val="18"/>
                      <w:szCs w:val="18"/>
                      <w:lang w:eastAsia="zh-CN"/>
                    </w:rPr>
                    <w:lastRenderedPageBreak/>
                    <w:t>M</w:t>
                  </w:r>
                  <w:r>
                    <w:rPr>
                      <w:i/>
                      <w:iCs/>
                      <w:sz w:val="18"/>
                      <w:szCs w:val="18"/>
                      <w:lang w:eastAsia="zh-CN"/>
                    </w:rPr>
                    <w:t>andatory</w:t>
                  </w:r>
                  <w:r>
                    <w:rPr>
                      <w:rFonts w:hint="eastAsia"/>
                      <w:i/>
                      <w:iCs/>
                      <w:sz w:val="18"/>
                      <w:szCs w:val="18"/>
                      <w:lang w:eastAsia="zh-CN"/>
                    </w:rPr>
                    <w:t>/</w:t>
                  </w:r>
                  <w:r>
                    <w:rPr>
                      <w:i/>
                      <w:iCs/>
                      <w:sz w:val="18"/>
                      <w:szCs w:val="18"/>
                      <w:lang w:eastAsia="zh-CN"/>
                    </w:rPr>
                    <w:t>optional</w:t>
                  </w:r>
                </w:p>
              </w:tc>
              <w:tc>
                <w:tcPr>
                  <w:tcW w:w="5753" w:type="dxa"/>
                </w:tcPr>
                <w:p w14:paraId="2C8FDCA8" w14:textId="77777777" w:rsidR="00C11FF9" w:rsidRDefault="007743D8">
                  <w:pPr>
                    <w:pStyle w:val="ListParagraph"/>
                    <w:numPr>
                      <w:ilvl w:val="0"/>
                      <w:numId w:val="35"/>
                    </w:numPr>
                    <w:autoSpaceDE/>
                    <w:autoSpaceDN/>
                    <w:adjustRightInd/>
                    <w:snapToGrid/>
                    <w:spacing w:after="0"/>
                    <w:contextualSpacing w:val="0"/>
                    <w:jc w:val="left"/>
                    <w:rPr>
                      <w:i/>
                      <w:iCs/>
                      <w:sz w:val="18"/>
                      <w:szCs w:val="18"/>
                    </w:rPr>
                  </w:pPr>
                  <w:r>
                    <w:rPr>
                      <w:rFonts w:eastAsiaTheme="minorEastAsia"/>
                      <w:i/>
                      <w:iCs/>
                      <w:sz w:val="18"/>
                      <w:szCs w:val="18"/>
                      <w:lang w:eastAsia="zh-CN"/>
                    </w:rPr>
                    <w:t>Time domain resource allocation</w:t>
                  </w:r>
                </w:p>
                <w:p w14:paraId="2610E622" w14:textId="77777777" w:rsidR="00C11FF9" w:rsidRDefault="007743D8">
                  <w:pPr>
                    <w:rPr>
                      <w:i/>
                      <w:iCs/>
                      <w:sz w:val="18"/>
                      <w:szCs w:val="18"/>
                      <w:lang w:eastAsia="zh-CN"/>
                    </w:rPr>
                  </w:pPr>
                  <w:r>
                    <w:rPr>
                      <w:i/>
                      <w:iCs/>
                      <w:sz w:val="18"/>
                      <w:szCs w:val="18"/>
                      <w:lang w:eastAsia="zh-CN"/>
                    </w:rPr>
                    <w:t>For the device, it is necessary to know the time domain duration of the PDRCH transmission and</w:t>
                  </w:r>
                  <w:bookmarkStart w:id="192" w:name="OLE_LINK82"/>
                  <w:r>
                    <w:rPr>
                      <w:i/>
                      <w:iCs/>
                      <w:sz w:val="18"/>
                      <w:szCs w:val="18"/>
                      <w:lang w:eastAsia="zh-CN"/>
                    </w:rPr>
                    <w:t xml:space="preserve"> should be included in the D2R grant.</w:t>
                  </w:r>
                  <w:bookmarkEnd w:id="192"/>
                </w:p>
                <w:p w14:paraId="71597CAB" w14:textId="77777777" w:rsidR="00C11FF9" w:rsidRDefault="007743D8">
                  <w:pPr>
                    <w:pStyle w:val="ListParagraph"/>
                    <w:numPr>
                      <w:ilvl w:val="0"/>
                      <w:numId w:val="35"/>
                    </w:numPr>
                    <w:autoSpaceDE/>
                    <w:autoSpaceDN/>
                    <w:adjustRightInd/>
                    <w:snapToGrid/>
                    <w:spacing w:after="0"/>
                    <w:contextualSpacing w:val="0"/>
                    <w:jc w:val="left"/>
                    <w:rPr>
                      <w:i/>
                      <w:iCs/>
                      <w:sz w:val="18"/>
                      <w:szCs w:val="18"/>
                    </w:rPr>
                  </w:pPr>
                  <w:r>
                    <w:rPr>
                      <w:rFonts w:eastAsiaTheme="minorEastAsia"/>
                      <w:i/>
                      <w:iCs/>
                      <w:sz w:val="18"/>
                      <w:szCs w:val="18"/>
                      <w:lang w:eastAsia="zh-CN"/>
                    </w:rPr>
                    <w:t>MCS/coding rate</w:t>
                  </w:r>
                </w:p>
                <w:p w14:paraId="11108F8E" w14:textId="77777777" w:rsidR="00C11FF9" w:rsidRDefault="007743D8">
                  <w:pPr>
                    <w:rPr>
                      <w:i/>
                      <w:iCs/>
                      <w:sz w:val="18"/>
                      <w:szCs w:val="18"/>
                      <w:lang w:eastAsia="zh-CN"/>
                    </w:rPr>
                  </w:pPr>
                  <w:r>
                    <w:rPr>
                      <w:i/>
                      <w:iCs/>
                      <w:sz w:val="18"/>
                      <w:szCs w:val="18"/>
                      <w:lang w:eastAsia="zh-CN"/>
                    </w:rPr>
                    <w:t xml:space="preserve">As discussed in our paper </w:t>
                  </w:r>
                  <w:r>
                    <w:rPr>
                      <w:i/>
                      <w:iCs/>
                      <w:sz w:val="18"/>
                      <w:szCs w:val="18"/>
                      <w:lang w:eastAsia="zh-CN"/>
                    </w:rPr>
                    <w:fldChar w:fldCharType="begin"/>
                  </w:r>
                  <w:r>
                    <w:rPr>
                      <w:i/>
                      <w:iCs/>
                      <w:sz w:val="18"/>
                      <w:szCs w:val="18"/>
                      <w:lang w:eastAsia="zh-CN"/>
                    </w:rPr>
                    <w:instrText xml:space="preserve"> REF _Ref166279062 \r \h  \* MERGEFORMAT </w:instrText>
                  </w:r>
                  <w:r>
                    <w:rPr>
                      <w:i/>
                      <w:iCs/>
                      <w:sz w:val="18"/>
                      <w:szCs w:val="18"/>
                      <w:lang w:eastAsia="zh-CN"/>
                    </w:rPr>
                  </w:r>
                  <w:r>
                    <w:rPr>
                      <w:i/>
                      <w:iCs/>
                      <w:sz w:val="18"/>
                      <w:szCs w:val="18"/>
                      <w:lang w:eastAsia="zh-CN"/>
                    </w:rPr>
                    <w:fldChar w:fldCharType="separate"/>
                  </w:r>
                  <w:r>
                    <w:rPr>
                      <w:i/>
                      <w:iCs/>
                      <w:sz w:val="18"/>
                      <w:szCs w:val="18"/>
                      <w:lang w:eastAsia="zh-CN"/>
                    </w:rPr>
                    <w:t>[5]</w:t>
                  </w:r>
                  <w:r>
                    <w:rPr>
                      <w:i/>
                      <w:iCs/>
                      <w:sz w:val="18"/>
                      <w:szCs w:val="18"/>
                      <w:lang w:eastAsia="zh-CN"/>
                    </w:rPr>
                    <w:fldChar w:fldCharType="end"/>
                  </w:r>
                  <w:r>
                    <w:rPr>
                      <w:i/>
                      <w:iCs/>
                      <w:sz w:val="18"/>
                      <w:szCs w:val="18"/>
                      <w:lang w:eastAsia="zh-CN"/>
                    </w:rPr>
                    <w:t xml:space="preserve"> and agreed previously, D2R FEC is supported. If there are different coverage enhancement levels in the system, MCS is a necessity. </w:t>
                  </w:r>
                </w:p>
                <w:p w14:paraId="435FEF8F" w14:textId="77777777" w:rsidR="00C11FF9" w:rsidRDefault="007743D8">
                  <w:pPr>
                    <w:pStyle w:val="ListParagraph"/>
                    <w:numPr>
                      <w:ilvl w:val="0"/>
                      <w:numId w:val="35"/>
                    </w:numPr>
                    <w:autoSpaceDE/>
                    <w:autoSpaceDN/>
                    <w:adjustRightInd/>
                    <w:snapToGrid/>
                    <w:spacing w:after="0"/>
                    <w:contextualSpacing w:val="0"/>
                    <w:jc w:val="left"/>
                    <w:rPr>
                      <w:i/>
                      <w:iCs/>
                      <w:sz w:val="18"/>
                      <w:szCs w:val="18"/>
                    </w:rPr>
                  </w:pPr>
                  <w:r>
                    <w:rPr>
                      <w:rFonts w:eastAsiaTheme="minorEastAsia"/>
                      <w:i/>
                      <w:iCs/>
                      <w:sz w:val="18"/>
                      <w:szCs w:val="18"/>
                      <w:lang w:eastAsia="zh-CN"/>
                    </w:rPr>
                    <w:t>TBS</w:t>
                  </w:r>
                </w:p>
                <w:p w14:paraId="52762AE6" w14:textId="77777777" w:rsidR="00C11FF9" w:rsidRDefault="007743D8">
                  <w:pPr>
                    <w:rPr>
                      <w:i/>
                      <w:iCs/>
                      <w:sz w:val="18"/>
                      <w:szCs w:val="18"/>
                      <w:lang w:eastAsia="zh-CN"/>
                    </w:rPr>
                  </w:pPr>
                  <w:r>
                    <w:rPr>
                      <w:i/>
                      <w:iCs/>
                      <w:sz w:val="18"/>
                      <w:szCs w:val="18"/>
                      <w:lang w:eastAsia="zh-CN"/>
                    </w:rPr>
                    <w:t xml:space="preserve">As discussed in our paper </w:t>
                  </w:r>
                  <w:r>
                    <w:rPr>
                      <w:i/>
                      <w:iCs/>
                      <w:sz w:val="18"/>
                      <w:szCs w:val="18"/>
                      <w:lang w:eastAsia="zh-CN"/>
                    </w:rPr>
                    <w:fldChar w:fldCharType="begin"/>
                  </w:r>
                  <w:r>
                    <w:rPr>
                      <w:i/>
                      <w:iCs/>
                      <w:sz w:val="18"/>
                      <w:szCs w:val="18"/>
                      <w:lang w:eastAsia="zh-CN"/>
                    </w:rPr>
                    <w:instrText xml:space="preserve"> REF _Ref163038310 \r \h  \* MERGEFORMAT </w:instrText>
                  </w:r>
                  <w:r>
                    <w:rPr>
                      <w:i/>
                      <w:iCs/>
                      <w:sz w:val="18"/>
                      <w:szCs w:val="18"/>
                      <w:lang w:eastAsia="zh-CN"/>
                    </w:rPr>
                  </w:r>
                  <w:r>
                    <w:rPr>
                      <w:i/>
                      <w:iCs/>
                      <w:sz w:val="18"/>
                      <w:szCs w:val="18"/>
                      <w:lang w:eastAsia="zh-CN"/>
                    </w:rPr>
                    <w:fldChar w:fldCharType="separate"/>
                  </w:r>
                  <w:r>
                    <w:rPr>
                      <w:i/>
                      <w:iCs/>
                      <w:sz w:val="18"/>
                      <w:szCs w:val="18"/>
                      <w:lang w:eastAsia="zh-CN"/>
                    </w:rPr>
                    <w:t>[3]</w:t>
                  </w:r>
                  <w:r>
                    <w:rPr>
                      <w:i/>
                      <w:iCs/>
                      <w:sz w:val="18"/>
                      <w:szCs w:val="18"/>
                      <w:lang w:eastAsia="zh-CN"/>
                    </w:rPr>
                    <w:fldChar w:fldCharType="end"/>
                  </w:r>
                  <w:r>
                    <w:rPr>
                      <w:i/>
                      <w:iCs/>
                      <w:sz w:val="18"/>
                      <w:szCs w:val="18"/>
                      <w:lang w:eastAsia="zh-CN"/>
                    </w:rPr>
                    <w:t>, TBS is needed for the device.</w:t>
                  </w:r>
                </w:p>
                <w:p w14:paraId="1A588D41" w14:textId="77777777" w:rsidR="00C11FF9" w:rsidRDefault="007743D8">
                  <w:pPr>
                    <w:pStyle w:val="ListParagraph"/>
                    <w:numPr>
                      <w:ilvl w:val="0"/>
                      <w:numId w:val="36"/>
                    </w:numPr>
                    <w:autoSpaceDE/>
                    <w:autoSpaceDN/>
                    <w:adjustRightInd/>
                    <w:snapToGrid/>
                    <w:spacing w:after="0"/>
                    <w:contextualSpacing w:val="0"/>
                    <w:jc w:val="left"/>
                    <w:rPr>
                      <w:i/>
                      <w:iCs/>
                      <w:sz w:val="18"/>
                      <w:szCs w:val="18"/>
                      <w:lang w:eastAsia="zh-CN"/>
                    </w:rPr>
                  </w:pPr>
                  <w:r>
                    <w:rPr>
                      <w:i/>
                      <w:iCs/>
                      <w:sz w:val="18"/>
                      <w:szCs w:val="18"/>
                      <w:lang w:eastAsia="zh-CN"/>
                    </w:rPr>
                    <w:t>Repetitions</w:t>
                  </w:r>
                </w:p>
                <w:p w14:paraId="522FA5F8" w14:textId="77777777" w:rsidR="00C11FF9" w:rsidRDefault="007743D8">
                  <w:pPr>
                    <w:rPr>
                      <w:i/>
                      <w:iCs/>
                      <w:sz w:val="18"/>
                      <w:szCs w:val="18"/>
                      <w:lang w:eastAsia="zh-CN"/>
                    </w:rPr>
                  </w:pPr>
                  <w:r>
                    <w:rPr>
                      <w:i/>
                      <w:iCs/>
                      <w:sz w:val="18"/>
                      <w:szCs w:val="18"/>
                      <w:lang w:eastAsia="zh-CN"/>
                    </w:rPr>
                    <w:t>As repetitions are being studied as agreed in the previous meeting, the repetition information is necessary for the control information.</w:t>
                  </w:r>
                </w:p>
                <w:p w14:paraId="08FEED25" w14:textId="77777777" w:rsidR="00C11FF9" w:rsidRDefault="007743D8">
                  <w:pPr>
                    <w:pStyle w:val="ListParagraph"/>
                    <w:numPr>
                      <w:ilvl w:val="0"/>
                      <w:numId w:val="35"/>
                    </w:numPr>
                    <w:autoSpaceDE/>
                    <w:autoSpaceDN/>
                    <w:adjustRightInd/>
                    <w:snapToGrid/>
                    <w:spacing w:after="0"/>
                    <w:contextualSpacing w:val="0"/>
                    <w:jc w:val="left"/>
                    <w:rPr>
                      <w:i/>
                      <w:iCs/>
                      <w:sz w:val="18"/>
                      <w:szCs w:val="18"/>
                    </w:rPr>
                  </w:pPr>
                  <w:r>
                    <w:rPr>
                      <w:rFonts w:eastAsiaTheme="minorEastAsia"/>
                      <w:i/>
                      <w:iCs/>
                      <w:sz w:val="18"/>
                      <w:szCs w:val="18"/>
                      <w:lang w:eastAsia="zh-CN"/>
                    </w:rPr>
                    <w:t>Device ID</w:t>
                  </w:r>
                </w:p>
                <w:p w14:paraId="36DC53F2" w14:textId="77777777" w:rsidR="00C11FF9" w:rsidRDefault="007743D8">
                  <w:pPr>
                    <w:rPr>
                      <w:rFonts w:eastAsiaTheme="minorEastAsia"/>
                      <w:i/>
                      <w:iCs/>
                      <w:sz w:val="18"/>
                      <w:szCs w:val="18"/>
                      <w:lang w:eastAsia="zh-CN"/>
                    </w:rPr>
                  </w:pPr>
                  <w:r>
                    <w:rPr>
                      <w:rFonts w:eastAsiaTheme="minorEastAsia"/>
                      <w:i/>
                      <w:iCs/>
                      <w:sz w:val="18"/>
                      <w:szCs w:val="18"/>
                      <w:lang w:eastAsia="zh-CN"/>
                    </w:rPr>
                    <w:t>Device ID is needed when the control information is used for scheduling transmissions for a specific device or a group of devices.</w:t>
                  </w:r>
                </w:p>
                <w:p w14:paraId="3D8D4AE6" w14:textId="77777777" w:rsidR="00C11FF9" w:rsidRDefault="007743D8">
                  <w:pPr>
                    <w:pStyle w:val="ListParagraph"/>
                    <w:numPr>
                      <w:ilvl w:val="0"/>
                      <w:numId w:val="35"/>
                    </w:numPr>
                    <w:autoSpaceDE/>
                    <w:autoSpaceDN/>
                    <w:adjustRightInd/>
                    <w:snapToGrid/>
                    <w:spacing w:after="0"/>
                    <w:contextualSpacing w:val="0"/>
                    <w:jc w:val="left"/>
                    <w:rPr>
                      <w:i/>
                      <w:iCs/>
                      <w:sz w:val="18"/>
                      <w:szCs w:val="18"/>
                    </w:rPr>
                  </w:pPr>
                  <w:r>
                    <w:rPr>
                      <w:rFonts w:eastAsiaTheme="minorEastAsia"/>
                      <w:i/>
                      <w:iCs/>
                      <w:sz w:val="18"/>
                      <w:szCs w:val="18"/>
                      <w:lang w:eastAsia="zh-CN"/>
                    </w:rPr>
                    <w:t>Frequency domain resource allocation</w:t>
                  </w:r>
                </w:p>
                <w:p w14:paraId="707F272E" w14:textId="77777777" w:rsidR="00C11FF9" w:rsidRDefault="007743D8">
                  <w:pPr>
                    <w:rPr>
                      <w:i/>
                      <w:iCs/>
                      <w:sz w:val="18"/>
                      <w:szCs w:val="18"/>
                      <w:lang w:eastAsia="zh-CN"/>
                    </w:rPr>
                  </w:pPr>
                  <w:r>
                    <w:rPr>
                      <w:i/>
                      <w:iCs/>
                      <w:sz w:val="18"/>
                      <w:szCs w:val="18"/>
                      <w:lang w:eastAsia="zh-CN"/>
                    </w:rPr>
                    <w:t xml:space="preserve">As discussed in our paper </w:t>
                  </w:r>
                  <w:r>
                    <w:rPr>
                      <w:i/>
                      <w:iCs/>
                      <w:sz w:val="18"/>
                      <w:szCs w:val="18"/>
                      <w:lang w:eastAsia="zh-CN"/>
                    </w:rPr>
                    <w:fldChar w:fldCharType="begin"/>
                  </w:r>
                  <w:r>
                    <w:rPr>
                      <w:i/>
                      <w:iCs/>
                      <w:sz w:val="18"/>
                      <w:szCs w:val="18"/>
                      <w:lang w:eastAsia="zh-CN"/>
                    </w:rPr>
                    <w:instrText xml:space="preserve"> REF _Ref163038310 \r \h  \* MERGEFORMAT </w:instrText>
                  </w:r>
                  <w:r>
                    <w:rPr>
                      <w:i/>
                      <w:iCs/>
                      <w:sz w:val="18"/>
                      <w:szCs w:val="18"/>
                      <w:lang w:eastAsia="zh-CN"/>
                    </w:rPr>
                  </w:r>
                  <w:r>
                    <w:rPr>
                      <w:i/>
                      <w:iCs/>
                      <w:sz w:val="18"/>
                      <w:szCs w:val="18"/>
                      <w:lang w:eastAsia="zh-CN"/>
                    </w:rPr>
                    <w:fldChar w:fldCharType="separate"/>
                  </w:r>
                  <w:r>
                    <w:rPr>
                      <w:i/>
                      <w:iCs/>
                      <w:sz w:val="18"/>
                      <w:szCs w:val="18"/>
                      <w:lang w:eastAsia="zh-CN"/>
                    </w:rPr>
                    <w:t>[3]</w:t>
                  </w:r>
                  <w:r>
                    <w:rPr>
                      <w:i/>
                      <w:iCs/>
                      <w:sz w:val="18"/>
                      <w:szCs w:val="18"/>
                      <w:lang w:eastAsia="zh-CN"/>
                    </w:rPr>
                    <w:fldChar w:fldCharType="end"/>
                  </w:r>
                  <w:r>
                    <w:rPr>
                      <w:i/>
                      <w:iCs/>
                      <w:sz w:val="18"/>
                      <w:szCs w:val="18"/>
                      <w:lang w:eastAsia="zh-CN"/>
                    </w:rPr>
                    <w:t>, for FDMA, different frequency point should be allocated to different users which needs to be indicated by the D2R grant. Besides, take device 2b for example, it is necessary to indicate the frequency domain resource for D2R transmission.</w:t>
                  </w:r>
                </w:p>
                <w:p w14:paraId="590EF071" w14:textId="77777777" w:rsidR="00C11FF9" w:rsidRDefault="007743D8">
                  <w:pPr>
                    <w:pStyle w:val="ListParagraph"/>
                    <w:numPr>
                      <w:ilvl w:val="0"/>
                      <w:numId w:val="35"/>
                    </w:numPr>
                    <w:autoSpaceDE/>
                    <w:autoSpaceDN/>
                    <w:adjustRightInd/>
                    <w:snapToGrid/>
                    <w:spacing w:after="0"/>
                    <w:contextualSpacing w:val="0"/>
                    <w:jc w:val="left"/>
                    <w:rPr>
                      <w:i/>
                      <w:iCs/>
                      <w:sz w:val="18"/>
                      <w:szCs w:val="18"/>
                    </w:rPr>
                  </w:pPr>
                  <w:r>
                    <w:rPr>
                      <w:rFonts w:eastAsiaTheme="minorEastAsia"/>
                      <w:i/>
                      <w:iCs/>
                      <w:sz w:val="18"/>
                      <w:szCs w:val="18"/>
                      <w:lang w:eastAsia="zh-CN"/>
                    </w:rPr>
                    <w:t>Chip duration</w:t>
                  </w:r>
                </w:p>
                <w:p w14:paraId="2D2B0C13" w14:textId="77777777" w:rsidR="00C11FF9" w:rsidRDefault="007743D8">
                  <w:pPr>
                    <w:rPr>
                      <w:i/>
                      <w:iCs/>
                      <w:sz w:val="18"/>
                      <w:szCs w:val="18"/>
                      <w:lang w:eastAsia="zh-CN"/>
                    </w:rPr>
                  </w:pPr>
                  <w:r>
                    <w:rPr>
                      <w:i/>
                      <w:iCs/>
                      <w:sz w:val="18"/>
                      <w:szCs w:val="18"/>
                      <w:lang w:eastAsia="zh-CN"/>
                    </w:rPr>
                    <w:t xml:space="preserve">As discussed in our paper </w:t>
                  </w:r>
                  <w:r>
                    <w:rPr>
                      <w:i/>
                      <w:iCs/>
                      <w:sz w:val="18"/>
                      <w:szCs w:val="18"/>
                      <w:lang w:eastAsia="zh-CN"/>
                    </w:rPr>
                    <w:fldChar w:fldCharType="begin"/>
                  </w:r>
                  <w:r>
                    <w:rPr>
                      <w:i/>
                      <w:iCs/>
                      <w:sz w:val="18"/>
                      <w:szCs w:val="18"/>
                      <w:lang w:eastAsia="zh-CN"/>
                    </w:rPr>
                    <w:instrText xml:space="preserve"> REF _Ref166279062 \r \h  \* MERGEFORMAT </w:instrText>
                  </w:r>
                  <w:r>
                    <w:rPr>
                      <w:i/>
                      <w:iCs/>
                      <w:sz w:val="18"/>
                      <w:szCs w:val="18"/>
                      <w:lang w:eastAsia="zh-CN"/>
                    </w:rPr>
                  </w:r>
                  <w:r>
                    <w:rPr>
                      <w:i/>
                      <w:iCs/>
                      <w:sz w:val="18"/>
                      <w:szCs w:val="18"/>
                      <w:lang w:eastAsia="zh-CN"/>
                    </w:rPr>
                    <w:fldChar w:fldCharType="separate"/>
                  </w:r>
                  <w:r>
                    <w:rPr>
                      <w:i/>
                      <w:iCs/>
                      <w:sz w:val="18"/>
                      <w:szCs w:val="18"/>
                      <w:lang w:eastAsia="zh-CN"/>
                    </w:rPr>
                    <w:t>[5]</w:t>
                  </w:r>
                  <w:r>
                    <w:rPr>
                      <w:i/>
                      <w:iCs/>
                      <w:sz w:val="18"/>
                      <w:szCs w:val="18"/>
                      <w:lang w:eastAsia="zh-CN"/>
                    </w:rPr>
                    <w:fldChar w:fldCharType="end"/>
                  </w:r>
                  <w:r>
                    <w:rPr>
                      <w:i/>
                      <w:iCs/>
                      <w:sz w:val="18"/>
                      <w:szCs w:val="18"/>
                      <w:lang w:eastAsia="zh-CN"/>
                    </w:rPr>
                    <w:t xml:space="preserve">, chip length and line code repetition are different for different FDMA configurations when the total time length is the same. Therefore, for a specific device using FDMA, it is </w:t>
                  </w:r>
                  <w:r>
                    <w:rPr>
                      <w:rFonts w:eastAsiaTheme="minorEastAsia"/>
                      <w:i/>
                      <w:iCs/>
                      <w:sz w:val="18"/>
                      <w:szCs w:val="18"/>
                      <w:lang w:eastAsia="zh-CN"/>
                    </w:rPr>
                    <w:t>necessary</w:t>
                  </w:r>
                  <w:r>
                    <w:rPr>
                      <w:i/>
                      <w:iCs/>
                      <w:sz w:val="18"/>
                      <w:szCs w:val="18"/>
                      <w:lang w:eastAsia="zh-CN"/>
                    </w:rPr>
                    <w:t xml:space="preserve"> to indicate the chip duration information in the D2R grant.</w:t>
                  </w:r>
                </w:p>
                <w:p w14:paraId="677AF364" w14:textId="77777777" w:rsidR="00C11FF9" w:rsidRDefault="007743D8">
                  <w:pPr>
                    <w:pStyle w:val="ListParagraph"/>
                    <w:numPr>
                      <w:ilvl w:val="0"/>
                      <w:numId w:val="35"/>
                    </w:numPr>
                    <w:autoSpaceDE/>
                    <w:autoSpaceDN/>
                    <w:adjustRightInd/>
                    <w:snapToGrid/>
                    <w:spacing w:after="0"/>
                    <w:contextualSpacing w:val="0"/>
                    <w:jc w:val="left"/>
                    <w:rPr>
                      <w:i/>
                      <w:iCs/>
                      <w:sz w:val="18"/>
                      <w:szCs w:val="18"/>
                    </w:rPr>
                  </w:pPr>
                  <w:r>
                    <w:rPr>
                      <w:i/>
                      <w:iCs/>
                      <w:sz w:val="18"/>
                      <w:szCs w:val="18"/>
                      <w:lang w:eastAsia="zh-CN"/>
                    </w:rPr>
                    <w:t>Midamble related information</w:t>
                  </w:r>
                </w:p>
                <w:p w14:paraId="72D82FE5" w14:textId="77777777" w:rsidR="00C11FF9" w:rsidRDefault="007743D8">
                  <w:pPr>
                    <w:rPr>
                      <w:i/>
                      <w:iCs/>
                      <w:sz w:val="18"/>
                      <w:szCs w:val="18"/>
                      <w:lang w:eastAsia="zh-CN"/>
                    </w:rPr>
                  </w:pPr>
                  <w:r>
                    <w:rPr>
                      <w:i/>
                      <w:iCs/>
                      <w:sz w:val="18"/>
                      <w:szCs w:val="18"/>
                      <w:lang w:eastAsia="zh-CN"/>
                    </w:rPr>
                    <w:t xml:space="preserve">As discussed in our paper in [3], midamble is required for accurate timing acquisition, channel estimation and can help improve the system performance. Hence, midamble-related information such as the midamble pattern and number of </w:t>
                  </w:r>
                  <w:proofErr w:type="spellStart"/>
                  <w:r>
                    <w:rPr>
                      <w:i/>
                      <w:iCs/>
                      <w:sz w:val="18"/>
                      <w:szCs w:val="18"/>
                      <w:lang w:eastAsia="zh-CN"/>
                    </w:rPr>
                    <w:t>midambles</w:t>
                  </w:r>
                  <w:proofErr w:type="spellEnd"/>
                  <w:r>
                    <w:rPr>
                      <w:i/>
                      <w:iCs/>
                      <w:sz w:val="18"/>
                      <w:szCs w:val="18"/>
                      <w:lang w:eastAsia="zh-CN"/>
                    </w:rPr>
                    <w:t xml:space="preserve"> in a single transmission should be indicated in the D2R grant.</w:t>
                  </w:r>
                </w:p>
              </w:tc>
            </w:tr>
            <w:tr w:rsidR="00C11FF9" w14:paraId="56F1E06C" w14:textId="77777777">
              <w:trPr>
                <w:trHeight w:val="921"/>
              </w:trPr>
              <w:tc>
                <w:tcPr>
                  <w:tcW w:w="1282" w:type="dxa"/>
                </w:tcPr>
                <w:p w14:paraId="59E49B4D" w14:textId="77777777" w:rsidR="00C11FF9" w:rsidRDefault="007743D8">
                  <w:pPr>
                    <w:rPr>
                      <w:i/>
                      <w:iCs/>
                      <w:sz w:val="18"/>
                      <w:szCs w:val="18"/>
                      <w:lang w:eastAsia="zh-CN"/>
                    </w:rPr>
                  </w:pPr>
                  <w:r>
                    <w:rPr>
                      <w:i/>
                      <w:iCs/>
                      <w:sz w:val="18"/>
                      <w:szCs w:val="18"/>
                      <w:lang w:eastAsia="zh-CN"/>
                    </w:rPr>
                    <w:t>Unnecessary or can be indicated by other control information</w:t>
                  </w:r>
                </w:p>
              </w:tc>
              <w:tc>
                <w:tcPr>
                  <w:tcW w:w="5753" w:type="dxa"/>
                </w:tcPr>
                <w:p w14:paraId="3226B822" w14:textId="77777777" w:rsidR="00C11FF9" w:rsidRDefault="007743D8">
                  <w:pPr>
                    <w:pStyle w:val="ListParagraph"/>
                    <w:numPr>
                      <w:ilvl w:val="0"/>
                      <w:numId w:val="35"/>
                    </w:numPr>
                    <w:autoSpaceDE/>
                    <w:autoSpaceDN/>
                    <w:adjustRightInd/>
                    <w:snapToGrid/>
                    <w:spacing w:after="0"/>
                    <w:contextualSpacing w:val="0"/>
                    <w:jc w:val="left"/>
                    <w:rPr>
                      <w:i/>
                      <w:iCs/>
                      <w:sz w:val="18"/>
                      <w:szCs w:val="18"/>
                    </w:rPr>
                  </w:pPr>
                  <w:r>
                    <w:rPr>
                      <w:rFonts w:eastAsiaTheme="minorEastAsia" w:hint="eastAsia"/>
                      <w:i/>
                      <w:iCs/>
                      <w:sz w:val="18"/>
                      <w:szCs w:val="18"/>
                      <w:lang w:eastAsia="zh-CN"/>
                    </w:rPr>
                    <w:t>R</w:t>
                  </w:r>
                  <w:r>
                    <w:rPr>
                      <w:rFonts w:eastAsiaTheme="minorEastAsia"/>
                      <w:i/>
                      <w:iCs/>
                      <w:sz w:val="18"/>
                      <w:szCs w:val="18"/>
                      <w:lang w:eastAsia="zh-CN"/>
                    </w:rPr>
                    <w:t>eader ID</w:t>
                  </w:r>
                </w:p>
                <w:p w14:paraId="1272BE0E" w14:textId="77777777" w:rsidR="00C11FF9" w:rsidRDefault="007743D8">
                  <w:pPr>
                    <w:rPr>
                      <w:i/>
                      <w:iCs/>
                      <w:sz w:val="18"/>
                      <w:szCs w:val="18"/>
                      <w:lang w:eastAsia="zh-CN"/>
                    </w:rPr>
                  </w:pPr>
                  <w:r>
                    <w:rPr>
                      <w:i/>
                      <w:iCs/>
                      <w:sz w:val="18"/>
                      <w:szCs w:val="18"/>
                      <w:lang w:eastAsia="zh-CN"/>
                    </w:rPr>
                    <w:t xml:space="preserve">It seems that there is no motivation for the device to know the exact ID of the reader. </w:t>
                  </w:r>
                </w:p>
              </w:tc>
            </w:tr>
          </w:tbl>
          <w:p w14:paraId="183B7810" w14:textId="77777777" w:rsidR="00C11FF9" w:rsidRDefault="00C11FF9">
            <w:pPr>
              <w:pStyle w:val="Observation"/>
              <w:numPr>
                <w:ilvl w:val="0"/>
                <w:numId w:val="0"/>
              </w:numPr>
              <w:jc w:val="left"/>
              <w:rPr>
                <w:b w:val="0"/>
                <w:bCs w:val="0"/>
              </w:rPr>
            </w:pPr>
          </w:p>
        </w:tc>
      </w:tr>
      <w:tr w:rsidR="00C11FF9" w14:paraId="71AD0CFD" w14:textId="77777777">
        <w:tc>
          <w:tcPr>
            <w:tcW w:w="1975" w:type="dxa"/>
          </w:tcPr>
          <w:p w14:paraId="243CCDED" w14:textId="77777777" w:rsidR="00C11FF9" w:rsidRDefault="007743D8">
            <w:pPr>
              <w:jc w:val="left"/>
              <w:rPr>
                <w:b/>
                <w:bCs/>
                <w:i/>
                <w:iCs/>
                <w:lang w:eastAsia="zh-CN"/>
              </w:rPr>
            </w:pPr>
            <w:r>
              <w:rPr>
                <w:b/>
                <w:bCs/>
                <w:i/>
                <w:iCs/>
                <w:lang w:eastAsia="zh-CN"/>
              </w:rPr>
              <w:lastRenderedPageBreak/>
              <w:t>Spreadtrum [5]</w:t>
            </w:r>
          </w:p>
        </w:tc>
        <w:tc>
          <w:tcPr>
            <w:tcW w:w="7375" w:type="dxa"/>
          </w:tcPr>
          <w:p w14:paraId="4BB4C986" w14:textId="77777777" w:rsidR="00C11FF9" w:rsidRDefault="007743D8">
            <w:pPr>
              <w:rPr>
                <w:bCs/>
                <w:i/>
                <w:lang w:eastAsia="zh-CN"/>
              </w:rPr>
            </w:pPr>
            <w:r>
              <w:rPr>
                <w:bCs/>
                <w:i/>
                <w:lang w:eastAsia="zh-CN"/>
              </w:rPr>
              <w:t xml:space="preserve">Proposal 4: At least the following R2D control information for PRDCH are </w:t>
            </w:r>
            <w:r>
              <w:rPr>
                <w:rFonts w:hint="eastAsia"/>
                <w:bCs/>
                <w:i/>
                <w:lang w:eastAsia="zh-CN"/>
              </w:rPr>
              <w:t>supported</w:t>
            </w:r>
            <w:r>
              <w:rPr>
                <w:bCs/>
                <w:i/>
                <w:lang w:eastAsia="zh-CN"/>
              </w:rPr>
              <w:t>:</w:t>
            </w:r>
          </w:p>
          <w:p w14:paraId="71A3FE02" w14:textId="77777777" w:rsidR="00C11FF9" w:rsidRDefault="007743D8">
            <w:pPr>
              <w:pStyle w:val="ListParagraph"/>
              <w:numPr>
                <w:ilvl w:val="1"/>
                <w:numId w:val="37"/>
              </w:numPr>
              <w:contextualSpacing w:val="0"/>
              <w:rPr>
                <w:bCs/>
                <w:i/>
                <w:lang w:eastAsia="zh-CN"/>
              </w:rPr>
            </w:pPr>
            <w:r>
              <w:rPr>
                <w:bCs/>
                <w:i/>
                <w:lang w:eastAsia="zh-CN"/>
              </w:rPr>
              <w:t>Time domain resource allocation</w:t>
            </w:r>
          </w:p>
          <w:p w14:paraId="3B5474E2" w14:textId="77777777" w:rsidR="00C11FF9" w:rsidRDefault="007743D8">
            <w:pPr>
              <w:pStyle w:val="ListParagraph"/>
              <w:numPr>
                <w:ilvl w:val="1"/>
                <w:numId w:val="37"/>
              </w:numPr>
              <w:contextualSpacing w:val="0"/>
              <w:rPr>
                <w:bCs/>
                <w:i/>
                <w:lang w:eastAsia="zh-CN"/>
              </w:rPr>
            </w:pPr>
            <w:r>
              <w:rPr>
                <w:bCs/>
                <w:i/>
                <w:lang w:eastAsia="zh-CN"/>
              </w:rPr>
              <w:t>Coding rate</w:t>
            </w:r>
          </w:p>
          <w:p w14:paraId="3214D9FE" w14:textId="77777777" w:rsidR="00C11FF9" w:rsidRDefault="007743D8">
            <w:pPr>
              <w:pStyle w:val="ListParagraph"/>
              <w:numPr>
                <w:ilvl w:val="1"/>
                <w:numId w:val="37"/>
              </w:numPr>
              <w:contextualSpacing w:val="0"/>
              <w:rPr>
                <w:bCs/>
                <w:lang w:eastAsia="zh-CN"/>
              </w:rPr>
            </w:pPr>
            <w:r>
              <w:rPr>
                <w:bCs/>
                <w:i/>
                <w:lang w:eastAsia="zh-CN"/>
              </w:rPr>
              <w:t>Device ID (/RN16) and/or device group ID</w:t>
            </w:r>
            <w:r>
              <w:rPr>
                <w:bCs/>
                <w:lang w:eastAsia="zh-CN"/>
              </w:rPr>
              <w:t xml:space="preserve"> </w:t>
            </w:r>
          </w:p>
          <w:p w14:paraId="64FBC195" w14:textId="77777777" w:rsidR="00C11FF9" w:rsidRDefault="007743D8">
            <w:pPr>
              <w:rPr>
                <w:bCs/>
                <w:i/>
                <w:lang w:eastAsia="zh-CN"/>
              </w:rPr>
            </w:pPr>
            <w:r>
              <w:rPr>
                <w:bCs/>
                <w:i/>
                <w:lang w:eastAsia="zh-CN"/>
              </w:rPr>
              <w:t xml:space="preserve">Proposal 5: At least the following R2D control information for PDRCH are </w:t>
            </w:r>
            <w:r>
              <w:rPr>
                <w:rFonts w:hint="eastAsia"/>
                <w:bCs/>
                <w:i/>
                <w:lang w:eastAsia="zh-CN"/>
              </w:rPr>
              <w:t>supported</w:t>
            </w:r>
            <w:r>
              <w:rPr>
                <w:bCs/>
                <w:i/>
                <w:lang w:eastAsia="zh-CN"/>
              </w:rPr>
              <w:t>:</w:t>
            </w:r>
          </w:p>
          <w:p w14:paraId="293E68F1" w14:textId="77777777" w:rsidR="00C11FF9" w:rsidRDefault="007743D8">
            <w:pPr>
              <w:pStyle w:val="ListParagraph"/>
              <w:numPr>
                <w:ilvl w:val="1"/>
                <w:numId w:val="37"/>
              </w:numPr>
              <w:contextualSpacing w:val="0"/>
              <w:rPr>
                <w:bCs/>
                <w:i/>
                <w:lang w:eastAsia="zh-CN"/>
              </w:rPr>
            </w:pPr>
            <w:r>
              <w:rPr>
                <w:bCs/>
                <w:i/>
                <w:lang w:eastAsia="zh-CN"/>
              </w:rPr>
              <w:t>Time domain resource allocation</w:t>
            </w:r>
          </w:p>
          <w:p w14:paraId="5A4CAA09" w14:textId="77777777" w:rsidR="00C11FF9" w:rsidRDefault="007743D8">
            <w:pPr>
              <w:pStyle w:val="ListParagraph"/>
              <w:numPr>
                <w:ilvl w:val="1"/>
                <w:numId w:val="37"/>
              </w:numPr>
              <w:contextualSpacing w:val="0"/>
              <w:rPr>
                <w:bCs/>
                <w:i/>
                <w:lang w:eastAsia="zh-CN"/>
              </w:rPr>
            </w:pPr>
            <w:r>
              <w:rPr>
                <w:bCs/>
                <w:i/>
                <w:lang w:eastAsia="zh-CN"/>
              </w:rPr>
              <w:t>Coding rate</w:t>
            </w:r>
          </w:p>
          <w:p w14:paraId="4A23F5DC" w14:textId="77777777" w:rsidR="00C11FF9" w:rsidRDefault="007743D8">
            <w:pPr>
              <w:pStyle w:val="ListParagraph"/>
              <w:numPr>
                <w:ilvl w:val="1"/>
                <w:numId w:val="37"/>
              </w:numPr>
              <w:contextualSpacing w:val="0"/>
              <w:rPr>
                <w:bCs/>
                <w:i/>
                <w:lang w:eastAsia="zh-CN"/>
              </w:rPr>
            </w:pPr>
            <w:r>
              <w:rPr>
                <w:bCs/>
                <w:i/>
                <w:lang w:eastAsia="zh-CN"/>
              </w:rPr>
              <w:t>Repetition</w:t>
            </w:r>
          </w:p>
          <w:p w14:paraId="609BC38C" w14:textId="77777777" w:rsidR="00C11FF9" w:rsidRDefault="007743D8">
            <w:pPr>
              <w:pStyle w:val="ListParagraph"/>
              <w:numPr>
                <w:ilvl w:val="1"/>
                <w:numId w:val="37"/>
              </w:numPr>
              <w:contextualSpacing w:val="0"/>
              <w:rPr>
                <w:bCs/>
                <w:i/>
                <w:lang w:eastAsia="zh-CN"/>
              </w:rPr>
            </w:pPr>
            <w:r>
              <w:rPr>
                <w:bCs/>
                <w:i/>
                <w:lang w:eastAsia="zh-CN"/>
              </w:rPr>
              <w:t xml:space="preserve">Device ID (/RN16) and/or device group ID </w:t>
            </w:r>
          </w:p>
          <w:p w14:paraId="52A9CEC4" w14:textId="77777777" w:rsidR="00C11FF9" w:rsidRDefault="007743D8">
            <w:pPr>
              <w:pStyle w:val="ListParagraph"/>
              <w:numPr>
                <w:ilvl w:val="1"/>
                <w:numId w:val="37"/>
              </w:numPr>
              <w:contextualSpacing w:val="0"/>
              <w:rPr>
                <w:bCs/>
                <w:i/>
                <w:lang w:eastAsia="zh-CN"/>
              </w:rPr>
            </w:pPr>
            <w:r>
              <w:rPr>
                <w:bCs/>
                <w:i/>
                <w:lang w:eastAsia="zh-CN"/>
              </w:rPr>
              <w:lastRenderedPageBreak/>
              <w:t>Frequency domain resource allocation</w:t>
            </w:r>
          </w:p>
          <w:p w14:paraId="576E072C" w14:textId="77777777" w:rsidR="00C11FF9" w:rsidRDefault="007743D8">
            <w:pPr>
              <w:pStyle w:val="ListParagraph"/>
              <w:numPr>
                <w:ilvl w:val="1"/>
                <w:numId w:val="37"/>
              </w:numPr>
              <w:contextualSpacing w:val="0"/>
              <w:rPr>
                <w:bCs/>
                <w:i/>
                <w:lang w:eastAsia="zh-CN"/>
              </w:rPr>
            </w:pPr>
            <w:r>
              <w:rPr>
                <w:bCs/>
                <w:i/>
                <w:lang w:eastAsia="zh-CN"/>
              </w:rPr>
              <w:t xml:space="preserve">Chip duration </w:t>
            </w:r>
          </w:p>
          <w:p w14:paraId="33161840" w14:textId="77777777" w:rsidR="00C11FF9" w:rsidRDefault="007743D8">
            <w:pPr>
              <w:pStyle w:val="ListParagraph"/>
              <w:numPr>
                <w:ilvl w:val="1"/>
                <w:numId w:val="37"/>
              </w:numPr>
              <w:contextualSpacing w:val="0"/>
              <w:rPr>
                <w:bCs/>
                <w:i/>
                <w:lang w:eastAsia="zh-CN"/>
              </w:rPr>
            </w:pPr>
            <w:r>
              <w:rPr>
                <w:bCs/>
                <w:i/>
                <w:lang w:eastAsia="zh-CN"/>
              </w:rPr>
              <w:t>Midamble related information</w:t>
            </w:r>
          </w:p>
        </w:tc>
      </w:tr>
      <w:tr w:rsidR="00C11FF9" w14:paraId="724B9B26" w14:textId="77777777">
        <w:tc>
          <w:tcPr>
            <w:tcW w:w="1975" w:type="dxa"/>
          </w:tcPr>
          <w:p w14:paraId="16D83987" w14:textId="77777777" w:rsidR="00C11FF9" w:rsidRDefault="007743D8">
            <w:pPr>
              <w:jc w:val="left"/>
              <w:rPr>
                <w:b/>
                <w:bCs/>
                <w:i/>
                <w:iCs/>
                <w:lang w:eastAsia="zh-CN"/>
              </w:rPr>
            </w:pPr>
            <w:r>
              <w:rPr>
                <w:b/>
                <w:bCs/>
                <w:i/>
                <w:iCs/>
                <w:lang w:eastAsia="zh-CN"/>
              </w:rPr>
              <w:lastRenderedPageBreak/>
              <w:t>TCL [6]</w:t>
            </w:r>
          </w:p>
        </w:tc>
        <w:tc>
          <w:tcPr>
            <w:tcW w:w="7375" w:type="dxa"/>
          </w:tcPr>
          <w:p w14:paraId="0023AE03" w14:textId="77777777" w:rsidR="00C11FF9" w:rsidRDefault="007743D8">
            <w:pPr>
              <w:pStyle w:val="ListParagraph"/>
              <w:keepNext/>
              <w:keepLines/>
              <w:widowControl/>
              <w:tabs>
                <w:tab w:val="left" w:pos="576"/>
              </w:tabs>
              <w:overflowPunct w:val="0"/>
              <w:spacing w:before="180" w:after="180"/>
              <w:ind w:left="73"/>
              <w:textAlignment w:val="baseline"/>
              <w:rPr>
                <w:rFonts w:eastAsia="Times New Roman"/>
                <w:i/>
                <w:iCs/>
              </w:rPr>
            </w:pPr>
            <w:r>
              <w:rPr>
                <w:rFonts w:eastAsia="Times New Roman"/>
                <w:i/>
                <w:iCs/>
              </w:rPr>
              <w:t xml:space="preserve">Observation 8: R2D control information is needed for some cases, e.g., D2R transmission </w:t>
            </w:r>
            <w:proofErr w:type="spellStart"/>
            <w:r>
              <w:rPr>
                <w:rFonts w:eastAsia="Times New Roman"/>
                <w:i/>
                <w:iCs/>
              </w:rPr>
              <w:t>occassion</w:t>
            </w:r>
            <w:proofErr w:type="spellEnd"/>
            <w:r>
              <w:rPr>
                <w:rFonts w:eastAsia="Times New Roman"/>
                <w:i/>
                <w:iCs/>
              </w:rPr>
              <w:t>, D2R modulation pattern for channel/interference estimation and L1 configuration should not be down selected.</w:t>
            </w:r>
          </w:p>
          <w:p w14:paraId="73D764E1" w14:textId="77777777" w:rsidR="00C11FF9" w:rsidRDefault="007743D8">
            <w:pPr>
              <w:ind w:left="73"/>
              <w:rPr>
                <w:i/>
                <w:iCs/>
                <w:lang w:eastAsia="zh-CN"/>
              </w:rPr>
            </w:pPr>
            <w:r>
              <w:rPr>
                <w:rFonts w:eastAsiaTheme="minorEastAsia"/>
                <w:i/>
                <w:iCs/>
                <w:lang w:eastAsia="zh-CN"/>
              </w:rPr>
              <w:t>Proposal 11: For PRDCH, time-domain scheduling should be considered in R2D control information, and multiple different R2D channels with frequency-domain scheduling for FDM(A) should be deprioritized.</w:t>
            </w:r>
          </w:p>
          <w:p w14:paraId="294609FF" w14:textId="77777777" w:rsidR="00C11FF9" w:rsidRDefault="007743D8">
            <w:pPr>
              <w:pStyle w:val="ListParagraph"/>
              <w:keepNext/>
              <w:keepLines/>
              <w:widowControl/>
              <w:tabs>
                <w:tab w:val="left" w:pos="576"/>
              </w:tabs>
              <w:overflowPunct w:val="0"/>
              <w:spacing w:before="180" w:after="180"/>
              <w:ind w:left="73"/>
              <w:textAlignment w:val="baseline"/>
              <w:rPr>
                <w:rFonts w:eastAsia="Times New Roman"/>
                <w:i/>
                <w:iCs/>
              </w:rPr>
            </w:pPr>
            <w:r>
              <w:rPr>
                <w:rFonts w:eastAsia="Times New Roman"/>
                <w:i/>
                <w:iCs/>
              </w:rPr>
              <w:t xml:space="preserve">Proposal 12: Discuss how to indicate the D2R transmission </w:t>
            </w:r>
            <w:proofErr w:type="spellStart"/>
            <w:r>
              <w:rPr>
                <w:rFonts w:eastAsia="Times New Roman"/>
                <w:i/>
                <w:iCs/>
              </w:rPr>
              <w:t>occassion</w:t>
            </w:r>
            <w:proofErr w:type="spellEnd"/>
            <w:r>
              <w:rPr>
                <w:rFonts w:eastAsia="Times New Roman"/>
                <w:i/>
                <w:iCs/>
              </w:rPr>
              <w:t xml:space="preserve"> for different types of device based on R2D control information.</w:t>
            </w:r>
          </w:p>
          <w:p w14:paraId="7EFA3FE5" w14:textId="77777777" w:rsidR="00C11FF9" w:rsidRDefault="00C11FF9">
            <w:pPr>
              <w:pStyle w:val="ListParagraph"/>
              <w:keepNext/>
              <w:keepLines/>
              <w:widowControl/>
              <w:tabs>
                <w:tab w:val="left" w:pos="576"/>
              </w:tabs>
              <w:overflowPunct w:val="0"/>
              <w:spacing w:before="180" w:after="180"/>
              <w:ind w:left="73"/>
              <w:textAlignment w:val="baseline"/>
              <w:rPr>
                <w:rFonts w:eastAsia="Times New Roman"/>
                <w:i/>
                <w:iCs/>
              </w:rPr>
            </w:pPr>
          </w:p>
          <w:p w14:paraId="6172203C" w14:textId="77777777" w:rsidR="00C11FF9" w:rsidRDefault="007743D8">
            <w:pPr>
              <w:pStyle w:val="ListParagraph"/>
              <w:keepNext/>
              <w:keepLines/>
              <w:widowControl/>
              <w:tabs>
                <w:tab w:val="left" w:pos="576"/>
              </w:tabs>
              <w:overflowPunct w:val="0"/>
              <w:spacing w:before="180" w:after="180"/>
              <w:ind w:left="73"/>
              <w:textAlignment w:val="baseline"/>
              <w:rPr>
                <w:rFonts w:ascii="CG Times (WN)" w:eastAsia="Times New Roman" w:hAnsi="CG Times (WN)"/>
                <w:b/>
                <w:bCs/>
                <w:sz w:val="20"/>
                <w:szCs w:val="24"/>
              </w:rPr>
            </w:pPr>
            <w:r>
              <w:rPr>
                <w:rFonts w:eastAsia="Times New Roman"/>
                <w:i/>
                <w:iCs/>
              </w:rPr>
              <w:t xml:space="preserve">Proposal 13: Discuss </w:t>
            </w:r>
            <w:proofErr w:type="spellStart"/>
            <w:r>
              <w:rPr>
                <w:rFonts w:eastAsia="Times New Roman"/>
                <w:i/>
                <w:iCs/>
              </w:rPr>
              <w:t>concret</w:t>
            </w:r>
            <w:proofErr w:type="spellEnd"/>
            <w:r>
              <w:rPr>
                <w:rFonts w:eastAsia="Times New Roman"/>
                <w:i/>
                <w:iCs/>
              </w:rPr>
              <w:t xml:space="preserve"> contents of R2D control information and identify which control information should be configured by L1 or higher layer.</w:t>
            </w:r>
          </w:p>
        </w:tc>
      </w:tr>
      <w:tr w:rsidR="00C11FF9" w14:paraId="5B874997" w14:textId="77777777">
        <w:tc>
          <w:tcPr>
            <w:tcW w:w="1975" w:type="dxa"/>
          </w:tcPr>
          <w:p w14:paraId="598BFC96" w14:textId="77777777" w:rsidR="00C11FF9" w:rsidRDefault="007743D8">
            <w:pPr>
              <w:jc w:val="left"/>
              <w:rPr>
                <w:b/>
                <w:bCs/>
                <w:i/>
                <w:iCs/>
                <w:lang w:eastAsia="zh-CN"/>
              </w:rPr>
            </w:pPr>
            <w:r>
              <w:rPr>
                <w:b/>
                <w:bCs/>
                <w:i/>
                <w:iCs/>
                <w:lang w:eastAsia="zh-CN"/>
              </w:rPr>
              <w:t>CMCC [7]</w:t>
            </w:r>
          </w:p>
        </w:tc>
        <w:tc>
          <w:tcPr>
            <w:tcW w:w="7375" w:type="dxa"/>
          </w:tcPr>
          <w:p w14:paraId="6A65E307" w14:textId="77777777" w:rsidR="00C11FF9" w:rsidRDefault="007743D8">
            <w:pPr>
              <w:spacing w:beforeLines="50" w:before="120" w:line="288" w:lineRule="auto"/>
              <w:rPr>
                <w:b/>
                <w:bCs/>
                <w:i/>
                <w:iCs/>
                <w:color w:val="111111"/>
                <w:shd w:val="clear" w:color="auto" w:fill="FFFFFF"/>
              </w:rPr>
            </w:pPr>
            <w:r>
              <w:rPr>
                <w:i/>
                <w:iCs/>
                <w:color w:val="111111"/>
                <w:shd w:val="clear" w:color="auto" w:fill="FFFFFF"/>
              </w:rPr>
              <w:t xml:space="preserve">Proposal 17: TBS determination for R2D and D2R transmissions should be further studied, considering at least the presence or absence of postamble, frame structure (incl. number of transmission occasions, code block size for each transmission occasions, etc.), and R2D control information. If TBS is defined, </w:t>
            </w:r>
            <w:r>
              <w:rPr>
                <w:i/>
                <w:iCs/>
              </w:rPr>
              <w:t xml:space="preserve">the TBS size differs for each </w:t>
            </w:r>
            <w:proofErr w:type="gramStart"/>
            <w:r>
              <w:rPr>
                <w:i/>
                <w:iCs/>
              </w:rPr>
              <w:t>indices</w:t>
            </w:r>
            <w:proofErr w:type="gramEnd"/>
            <w:r>
              <w:rPr>
                <w:i/>
                <w:iCs/>
              </w:rPr>
              <w:t xml:space="preserve"> is not restricted to be equally difference.</w:t>
            </w:r>
            <w:r>
              <w:rPr>
                <w:i/>
                <w:iCs/>
                <w:color w:val="111111"/>
                <w:shd w:val="clear" w:color="auto" w:fill="FFFFFF"/>
              </w:rPr>
              <w:t xml:space="preserve"> </w:t>
            </w:r>
          </w:p>
          <w:p w14:paraId="61C369E5" w14:textId="77777777" w:rsidR="00C11FF9" w:rsidRDefault="00C11FF9">
            <w:pPr>
              <w:spacing w:beforeLines="50" w:before="120" w:line="288" w:lineRule="auto"/>
              <w:rPr>
                <w:i/>
                <w:iCs/>
              </w:rPr>
            </w:pPr>
          </w:p>
          <w:p w14:paraId="20C254AE" w14:textId="77777777" w:rsidR="00C11FF9" w:rsidRDefault="007743D8">
            <w:pPr>
              <w:spacing w:beforeLines="50" w:before="120" w:line="288" w:lineRule="auto"/>
              <w:rPr>
                <w:i/>
                <w:iCs/>
              </w:rPr>
            </w:pPr>
            <w:r>
              <w:rPr>
                <w:i/>
                <w:iCs/>
              </w:rPr>
              <w:t>Proposal 8: For PRDCH, at least the following R2D control information can be studied:</w:t>
            </w:r>
          </w:p>
          <w:tbl>
            <w:tblPr>
              <w:tblStyle w:val="TableGrid"/>
              <w:tblW w:w="0" w:type="auto"/>
              <w:tblLayout w:type="fixed"/>
              <w:tblLook w:val="04A0" w:firstRow="1" w:lastRow="0" w:firstColumn="1" w:lastColumn="0" w:noHBand="0" w:noVBand="1"/>
            </w:tblPr>
            <w:tblGrid>
              <w:gridCol w:w="1770"/>
              <w:gridCol w:w="1770"/>
              <w:gridCol w:w="1770"/>
              <w:gridCol w:w="1770"/>
            </w:tblGrid>
            <w:tr w:rsidR="00C11FF9" w14:paraId="5A3A20AF" w14:textId="77777777">
              <w:trPr>
                <w:trHeight w:val="465"/>
              </w:trPr>
              <w:tc>
                <w:tcPr>
                  <w:tcW w:w="1770" w:type="dxa"/>
                </w:tcPr>
                <w:p w14:paraId="5A374C8F" w14:textId="77777777" w:rsidR="00C11FF9" w:rsidRDefault="007743D8">
                  <w:pPr>
                    <w:spacing w:beforeLines="50" w:before="120" w:line="288" w:lineRule="auto"/>
                    <w:jc w:val="center"/>
                    <w:rPr>
                      <w:i/>
                      <w:iCs/>
                      <w:sz w:val="16"/>
                      <w:szCs w:val="16"/>
                    </w:rPr>
                  </w:pPr>
                  <w:r>
                    <w:rPr>
                      <w:i/>
                      <w:iCs/>
                      <w:sz w:val="16"/>
                      <w:szCs w:val="16"/>
                    </w:rPr>
                    <w:t>R2D control information</w:t>
                  </w:r>
                </w:p>
              </w:tc>
              <w:tc>
                <w:tcPr>
                  <w:tcW w:w="1770" w:type="dxa"/>
                </w:tcPr>
                <w:p w14:paraId="1680F061" w14:textId="77777777" w:rsidR="00C11FF9" w:rsidRDefault="007743D8">
                  <w:pPr>
                    <w:spacing w:beforeLines="50" w:before="120" w:line="288" w:lineRule="auto"/>
                    <w:jc w:val="center"/>
                    <w:rPr>
                      <w:i/>
                      <w:iCs/>
                      <w:sz w:val="16"/>
                      <w:szCs w:val="16"/>
                    </w:rPr>
                  </w:pPr>
                  <w:r>
                    <w:rPr>
                      <w:i/>
                      <w:iCs/>
                      <w:sz w:val="16"/>
                      <w:szCs w:val="16"/>
                    </w:rPr>
                    <w:t>Fixed or signaled</w:t>
                  </w:r>
                </w:p>
              </w:tc>
              <w:tc>
                <w:tcPr>
                  <w:tcW w:w="1770" w:type="dxa"/>
                </w:tcPr>
                <w:p w14:paraId="6B927853" w14:textId="77777777" w:rsidR="00C11FF9" w:rsidRDefault="007743D8">
                  <w:pPr>
                    <w:spacing w:beforeLines="50" w:before="120" w:line="288" w:lineRule="auto"/>
                    <w:jc w:val="center"/>
                    <w:rPr>
                      <w:i/>
                      <w:iCs/>
                      <w:sz w:val="16"/>
                      <w:szCs w:val="16"/>
                    </w:rPr>
                  </w:pPr>
                  <w:r>
                    <w:rPr>
                      <w:i/>
                      <w:iCs/>
                      <w:sz w:val="16"/>
                      <w:szCs w:val="16"/>
                    </w:rPr>
                    <w:t>Via L1 or PHY header</w:t>
                  </w:r>
                </w:p>
              </w:tc>
              <w:tc>
                <w:tcPr>
                  <w:tcW w:w="1770" w:type="dxa"/>
                </w:tcPr>
                <w:p w14:paraId="6D1F061B" w14:textId="77777777" w:rsidR="00C11FF9" w:rsidRDefault="007743D8">
                  <w:pPr>
                    <w:spacing w:beforeLines="50" w:before="120" w:line="288" w:lineRule="auto"/>
                    <w:jc w:val="center"/>
                    <w:rPr>
                      <w:i/>
                      <w:iCs/>
                      <w:sz w:val="16"/>
                      <w:szCs w:val="16"/>
                    </w:rPr>
                  </w:pPr>
                  <w:r>
                    <w:rPr>
                      <w:i/>
                      <w:iCs/>
                      <w:sz w:val="16"/>
                      <w:szCs w:val="16"/>
                    </w:rPr>
                    <w:t>Via higher layer</w:t>
                  </w:r>
                </w:p>
              </w:tc>
            </w:tr>
            <w:tr w:rsidR="00C11FF9" w14:paraId="4BF6D712" w14:textId="77777777">
              <w:trPr>
                <w:trHeight w:val="454"/>
              </w:trPr>
              <w:tc>
                <w:tcPr>
                  <w:tcW w:w="1770" w:type="dxa"/>
                </w:tcPr>
                <w:p w14:paraId="0304C28E" w14:textId="77777777" w:rsidR="00C11FF9" w:rsidRDefault="007743D8">
                  <w:pPr>
                    <w:spacing w:beforeLines="50" w:before="120" w:line="288" w:lineRule="auto"/>
                    <w:rPr>
                      <w:b/>
                      <w:bCs/>
                      <w:i/>
                      <w:iCs/>
                      <w:sz w:val="16"/>
                      <w:szCs w:val="16"/>
                    </w:rPr>
                  </w:pPr>
                  <w:r>
                    <w:rPr>
                      <w:i/>
                      <w:iCs/>
                      <w:sz w:val="16"/>
                      <w:szCs w:val="16"/>
                    </w:rPr>
                    <w:t>TBS (if any)</w:t>
                  </w:r>
                </w:p>
              </w:tc>
              <w:tc>
                <w:tcPr>
                  <w:tcW w:w="1770" w:type="dxa"/>
                </w:tcPr>
                <w:p w14:paraId="68A8610E" w14:textId="77777777" w:rsidR="00C11FF9" w:rsidRDefault="007743D8">
                  <w:pPr>
                    <w:spacing w:beforeLines="50" w:before="120" w:line="288" w:lineRule="auto"/>
                    <w:rPr>
                      <w:b/>
                      <w:bCs/>
                      <w:i/>
                      <w:iCs/>
                      <w:sz w:val="16"/>
                      <w:szCs w:val="16"/>
                    </w:rPr>
                  </w:pPr>
                  <w:r>
                    <w:rPr>
                      <w:i/>
                      <w:iCs/>
                      <w:sz w:val="16"/>
                      <w:szCs w:val="16"/>
                    </w:rPr>
                    <w:t>Signaled</w:t>
                  </w:r>
                </w:p>
              </w:tc>
              <w:tc>
                <w:tcPr>
                  <w:tcW w:w="1770" w:type="dxa"/>
                </w:tcPr>
                <w:p w14:paraId="1EA03B05" w14:textId="77777777" w:rsidR="00C11FF9" w:rsidRDefault="007743D8">
                  <w:pPr>
                    <w:spacing w:beforeLines="50" w:before="120" w:line="288" w:lineRule="auto"/>
                    <w:rPr>
                      <w:b/>
                      <w:bCs/>
                      <w:i/>
                      <w:iCs/>
                      <w:sz w:val="16"/>
                      <w:szCs w:val="16"/>
                    </w:rPr>
                  </w:pPr>
                  <w:r>
                    <w:rPr>
                      <w:i/>
                      <w:iCs/>
                      <w:sz w:val="16"/>
                      <w:szCs w:val="16"/>
                    </w:rPr>
                    <w:t>Preferred</w:t>
                  </w:r>
                </w:p>
              </w:tc>
              <w:tc>
                <w:tcPr>
                  <w:tcW w:w="1770" w:type="dxa"/>
                </w:tcPr>
                <w:p w14:paraId="0404ECA3" w14:textId="77777777" w:rsidR="00C11FF9" w:rsidRDefault="00C11FF9">
                  <w:pPr>
                    <w:spacing w:beforeLines="50" w:before="120" w:line="288" w:lineRule="auto"/>
                    <w:rPr>
                      <w:b/>
                      <w:bCs/>
                      <w:i/>
                      <w:iCs/>
                      <w:sz w:val="16"/>
                      <w:szCs w:val="16"/>
                    </w:rPr>
                  </w:pPr>
                </w:p>
              </w:tc>
            </w:tr>
            <w:tr w:rsidR="00C11FF9" w14:paraId="3650A6E3" w14:textId="77777777">
              <w:trPr>
                <w:trHeight w:val="465"/>
              </w:trPr>
              <w:tc>
                <w:tcPr>
                  <w:tcW w:w="1770" w:type="dxa"/>
                </w:tcPr>
                <w:p w14:paraId="57A5ADAC" w14:textId="77777777" w:rsidR="00C11FF9" w:rsidRDefault="007743D8">
                  <w:pPr>
                    <w:spacing w:beforeLines="50" w:before="120" w:line="288" w:lineRule="auto"/>
                    <w:rPr>
                      <w:b/>
                      <w:bCs/>
                      <w:i/>
                      <w:iCs/>
                      <w:sz w:val="16"/>
                      <w:szCs w:val="16"/>
                    </w:rPr>
                  </w:pPr>
                  <w:r>
                    <w:rPr>
                      <w:i/>
                      <w:iCs/>
                      <w:sz w:val="16"/>
                      <w:szCs w:val="16"/>
                    </w:rPr>
                    <w:t>FFS: Chip duration</w:t>
                  </w:r>
                </w:p>
              </w:tc>
              <w:tc>
                <w:tcPr>
                  <w:tcW w:w="1770" w:type="dxa"/>
                </w:tcPr>
                <w:p w14:paraId="0A047B0D" w14:textId="77777777" w:rsidR="00C11FF9" w:rsidRDefault="007743D8">
                  <w:pPr>
                    <w:spacing w:beforeLines="50" w:before="120" w:line="288" w:lineRule="auto"/>
                    <w:rPr>
                      <w:b/>
                      <w:bCs/>
                      <w:i/>
                      <w:iCs/>
                      <w:sz w:val="16"/>
                      <w:szCs w:val="16"/>
                    </w:rPr>
                  </w:pPr>
                  <w:r>
                    <w:rPr>
                      <w:i/>
                      <w:iCs/>
                      <w:sz w:val="16"/>
                      <w:szCs w:val="16"/>
                    </w:rPr>
                    <w:t>Signaled</w:t>
                  </w:r>
                </w:p>
              </w:tc>
              <w:tc>
                <w:tcPr>
                  <w:tcW w:w="1770" w:type="dxa"/>
                </w:tcPr>
                <w:p w14:paraId="68F153D9" w14:textId="77777777" w:rsidR="00C11FF9" w:rsidRDefault="007743D8">
                  <w:pPr>
                    <w:spacing w:beforeLines="50" w:before="120" w:line="288" w:lineRule="auto"/>
                    <w:rPr>
                      <w:b/>
                      <w:bCs/>
                      <w:i/>
                      <w:iCs/>
                      <w:sz w:val="16"/>
                      <w:szCs w:val="16"/>
                    </w:rPr>
                  </w:pPr>
                  <w:r>
                    <w:rPr>
                      <w:i/>
                      <w:iCs/>
                      <w:sz w:val="16"/>
                      <w:szCs w:val="16"/>
                    </w:rPr>
                    <w:t>Preferred</w:t>
                  </w:r>
                </w:p>
              </w:tc>
              <w:tc>
                <w:tcPr>
                  <w:tcW w:w="1770" w:type="dxa"/>
                </w:tcPr>
                <w:p w14:paraId="0D2A9988" w14:textId="77777777" w:rsidR="00C11FF9" w:rsidRDefault="00C11FF9">
                  <w:pPr>
                    <w:spacing w:beforeLines="50" w:before="120" w:line="288" w:lineRule="auto"/>
                    <w:rPr>
                      <w:b/>
                      <w:bCs/>
                      <w:i/>
                      <w:iCs/>
                      <w:sz w:val="16"/>
                      <w:szCs w:val="16"/>
                    </w:rPr>
                  </w:pPr>
                </w:p>
              </w:tc>
            </w:tr>
            <w:tr w:rsidR="00C11FF9" w14:paraId="6C6CBEF9" w14:textId="77777777">
              <w:trPr>
                <w:trHeight w:val="454"/>
              </w:trPr>
              <w:tc>
                <w:tcPr>
                  <w:tcW w:w="1770" w:type="dxa"/>
                </w:tcPr>
                <w:p w14:paraId="4F1F19F2" w14:textId="77777777" w:rsidR="00C11FF9" w:rsidRDefault="007743D8">
                  <w:pPr>
                    <w:spacing w:beforeLines="50" w:before="120" w:line="288" w:lineRule="auto"/>
                    <w:rPr>
                      <w:b/>
                      <w:bCs/>
                      <w:i/>
                      <w:iCs/>
                      <w:sz w:val="16"/>
                      <w:szCs w:val="16"/>
                    </w:rPr>
                  </w:pPr>
                  <w:r>
                    <w:rPr>
                      <w:i/>
                      <w:iCs/>
                      <w:sz w:val="16"/>
                      <w:szCs w:val="16"/>
                    </w:rPr>
                    <w:t>FFS: Early indication</w:t>
                  </w:r>
                </w:p>
              </w:tc>
              <w:tc>
                <w:tcPr>
                  <w:tcW w:w="1770" w:type="dxa"/>
                </w:tcPr>
                <w:p w14:paraId="77333DB1" w14:textId="77777777" w:rsidR="00C11FF9" w:rsidRDefault="007743D8">
                  <w:pPr>
                    <w:spacing w:beforeLines="50" w:before="120" w:line="288" w:lineRule="auto"/>
                    <w:rPr>
                      <w:b/>
                      <w:bCs/>
                      <w:i/>
                      <w:iCs/>
                      <w:sz w:val="16"/>
                      <w:szCs w:val="16"/>
                    </w:rPr>
                  </w:pPr>
                  <w:r>
                    <w:rPr>
                      <w:i/>
                      <w:iCs/>
                      <w:sz w:val="16"/>
                      <w:szCs w:val="16"/>
                    </w:rPr>
                    <w:t>Signaled</w:t>
                  </w:r>
                </w:p>
              </w:tc>
              <w:tc>
                <w:tcPr>
                  <w:tcW w:w="1770" w:type="dxa"/>
                </w:tcPr>
                <w:p w14:paraId="03D294E8" w14:textId="77777777" w:rsidR="00C11FF9" w:rsidRDefault="007743D8">
                  <w:pPr>
                    <w:spacing w:beforeLines="50" w:before="120" w:line="288" w:lineRule="auto"/>
                    <w:rPr>
                      <w:b/>
                      <w:bCs/>
                      <w:i/>
                      <w:iCs/>
                      <w:sz w:val="16"/>
                      <w:szCs w:val="16"/>
                    </w:rPr>
                  </w:pPr>
                  <w:r>
                    <w:rPr>
                      <w:i/>
                      <w:iCs/>
                      <w:sz w:val="16"/>
                      <w:szCs w:val="16"/>
                    </w:rPr>
                    <w:t>Preferred</w:t>
                  </w:r>
                </w:p>
              </w:tc>
              <w:tc>
                <w:tcPr>
                  <w:tcW w:w="1770" w:type="dxa"/>
                </w:tcPr>
                <w:p w14:paraId="40A74772" w14:textId="77777777" w:rsidR="00C11FF9" w:rsidRDefault="00C11FF9">
                  <w:pPr>
                    <w:spacing w:beforeLines="50" w:before="120" w:line="288" w:lineRule="auto"/>
                    <w:rPr>
                      <w:b/>
                      <w:bCs/>
                      <w:i/>
                      <w:iCs/>
                      <w:sz w:val="16"/>
                      <w:szCs w:val="16"/>
                    </w:rPr>
                  </w:pPr>
                </w:p>
              </w:tc>
            </w:tr>
          </w:tbl>
          <w:p w14:paraId="22E73924" w14:textId="77777777" w:rsidR="00C11FF9" w:rsidRDefault="007743D8">
            <w:pPr>
              <w:spacing w:beforeLines="50" w:before="120" w:line="288" w:lineRule="auto"/>
              <w:rPr>
                <w:i/>
                <w:iCs/>
              </w:rPr>
            </w:pPr>
            <w:r>
              <w:rPr>
                <w:i/>
                <w:iCs/>
              </w:rPr>
              <w:t>Proposal 9: For PDRCH, at least the following R2D control information can be studied:</w:t>
            </w:r>
          </w:p>
          <w:tbl>
            <w:tblPr>
              <w:tblStyle w:val="TableGrid"/>
              <w:tblW w:w="0" w:type="auto"/>
              <w:tblLayout w:type="fixed"/>
              <w:tblLook w:val="04A0" w:firstRow="1" w:lastRow="0" w:firstColumn="1" w:lastColumn="0" w:noHBand="0" w:noVBand="1"/>
            </w:tblPr>
            <w:tblGrid>
              <w:gridCol w:w="1770"/>
              <w:gridCol w:w="1770"/>
              <w:gridCol w:w="1770"/>
              <w:gridCol w:w="1770"/>
            </w:tblGrid>
            <w:tr w:rsidR="00C11FF9" w14:paraId="7A4729B1" w14:textId="77777777">
              <w:trPr>
                <w:trHeight w:val="456"/>
              </w:trPr>
              <w:tc>
                <w:tcPr>
                  <w:tcW w:w="1770" w:type="dxa"/>
                </w:tcPr>
                <w:p w14:paraId="1B87D619" w14:textId="77777777" w:rsidR="00C11FF9" w:rsidRDefault="007743D8">
                  <w:pPr>
                    <w:spacing w:beforeLines="50" w:before="120" w:line="288" w:lineRule="auto"/>
                    <w:jc w:val="center"/>
                    <w:rPr>
                      <w:i/>
                      <w:iCs/>
                      <w:sz w:val="16"/>
                      <w:szCs w:val="16"/>
                    </w:rPr>
                  </w:pPr>
                  <w:r>
                    <w:rPr>
                      <w:i/>
                      <w:iCs/>
                      <w:sz w:val="16"/>
                      <w:szCs w:val="16"/>
                    </w:rPr>
                    <w:t>R2D control information</w:t>
                  </w:r>
                </w:p>
              </w:tc>
              <w:tc>
                <w:tcPr>
                  <w:tcW w:w="1770" w:type="dxa"/>
                </w:tcPr>
                <w:p w14:paraId="452D4384" w14:textId="77777777" w:rsidR="00C11FF9" w:rsidRDefault="007743D8">
                  <w:pPr>
                    <w:spacing w:beforeLines="50" w:before="120" w:line="288" w:lineRule="auto"/>
                    <w:jc w:val="center"/>
                    <w:rPr>
                      <w:i/>
                      <w:iCs/>
                      <w:sz w:val="16"/>
                      <w:szCs w:val="16"/>
                    </w:rPr>
                  </w:pPr>
                  <w:r>
                    <w:rPr>
                      <w:i/>
                      <w:iCs/>
                      <w:sz w:val="16"/>
                      <w:szCs w:val="16"/>
                    </w:rPr>
                    <w:t>Fixed or signaled</w:t>
                  </w:r>
                </w:p>
              </w:tc>
              <w:tc>
                <w:tcPr>
                  <w:tcW w:w="1770" w:type="dxa"/>
                </w:tcPr>
                <w:p w14:paraId="7483EEE6" w14:textId="77777777" w:rsidR="00C11FF9" w:rsidRDefault="007743D8">
                  <w:pPr>
                    <w:spacing w:beforeLines="50" w:before="120" w:line="288" w:lineRule="auto"/>
                    <w:jc w:val="center"/>
                    <w:rPr>
                      <w:i/>
                      <w:iCs/>
                      <w:sz w:val="16"/>
                      <w:szCs w:val="16"/>
                    </w:rPr>
                  </w:pPr>
                  <w:r>
                    <w:rPr>
                      <w:i/>
                      <w:iCs/>
                      <w:sz w:val="16"/>
                      <w:szCs w:val="16"/>
                    </w:rPr>
                    <w:t>Via L1 or PHY header</w:t>
                  </w:r>
                </w:p>
              </w:tc>
              <w:tc>
                <w:tcPr>
                  <w:tcW w:w="1770" w:type="dxa"/>
                </w:tcPr>
                <w:p w14:paraId="0470E67E" w14:textId="77777777" w:rsidR="00C11FF9" w:rsidRDefault="007743D8">
                  <w:pPr>
                    <w:spacing w:beforeLines="50" w:before="120" w:line="288" w:lineRule="auto"/>
                    <w:jc w:val="center"/>
                    <w:rPr>
                      <w:i/>
                      <w:iCs/>
                      <w:sz w:val="16"/>
                      <w:szCs w:val="16"/>
                    </w:rPr>
                  </w:pPr>
                  <w:r>
                    <w:rPr>
                      <w:i/>
                      <w:iCs/>
                      <w:sz w:val="16"/>
                      <w:szCs w:val="16"/>
                    </w:rPr>
                    <w:t>Via higher layer</w:t>
                  </w:r>
                </w:p>
              </w:tc>
            </w:tr>
            <w:tr w:rsidR="00C11FF9" w14:paraId="56F51148" w14:textId="77777777">
              <w:trPr>
                <w:trHeight w:val="445"/>
              </w:trPr>
              <w:tc>
                <w:tcPr>
                  <w:tcW w:w="1770" w:type="dxa"/>
                </w:tcPr>
                <w:p w14:paraId="171754CD" w14:textId="77777777" w:rsidR="00C11FF9" w:rsidRDefault="007743D8">
                  <w:pPr>
                    <w:spacing w:beforeLines="50" w:before="120" w:line="288" w:lineRule="auto"/>
                    <w:rPr>
                      <w:b/>
                      <w:bCs/>
                      <w:i/>
                      <w:iCs/>
                      <w:sz w:val="16"/>
                      <w:szCs w:val="16"/>
                    </w:rPr>
                  </w:pPr>
                  <w:r>
                    <w:rPr>
                      <w:i/>
                      <w:iCs/>
                      <w:sz w:val="16"/>
                      <w:szCs w:val="16"/>
                    </w:rPr>
                    <w:t xml:space="preserve">Time domain resource allocation </w:t>
                  </w:r>
                </w:p>
              </w:tc>
              <w:tc>
                <w:tcPr>
                  <w:tcW w:w="1770" w:type="dxa"/>
                </w:tcPr>
                <w:p w14:paraId="751D0CB8" w14:textId="77777777" w:rsidR="00C11FF9" w:rsidRDefault="007743D8">
                  <w:pPr>
                    <w:spacing w:beforeLines="50" w:before="120" w:line="288" w:lineRule="auto"/>
                    <w:rPr>
                      <w:b/>
                      <w:bCs/>
                      <w:i/>
                      <w:iCs/>
                      <w:sz w:val="16"/>
                      <w:szCs w:val="16"/>
                    </w:rPr>
                  </w:pPr>
                  <w:r>
                    <w:rPr>
                      <w:i/>
                      <w:iCs/>
                      <w:sz w:val="16"/>
                      <w:szCs w:val="16"/>
                    </w:rPr>
                    <w:t>Signaled</w:t>
                  </w:r>
                </w:p>
              </w:tc>
              <w:tc>
                <w:tcPr>
                  <w:tcW w:w="1770" w:type="dxa"/>
                </w:tcPr>
                <w:p w14:paraId="767DDD49" w14:textId="77777777" w:rsidR="00C11FF9" w:rsidRDefault="00C11FF9">
                  <w:pPr>
                    <w:spacing w:beforeLines="50" w:before="120" w:line="288" w:lineRule="auto"/>
                    <w:rPr>
                      <w:b/>
                      <w:bCs/>
                      <w:i/>
                      <w:iCs/>
                      <w:sz w:val="16"/>
                      <w:szCs w:val="16"/>
                    </w:rPr>
                  </w:pPr>
                </w:p>
              </w:tc>
              <w:tc>
                <w:tcPr>
                  <w:tcW w:w="1770" w:type="dxa"/>
                </w:tcPr>
                <w:p w14:paraId="559F2FAE" w14:textId="77777777" w:rsidR="00C11FF9" w:rsidRDefault="007743D8">
                  <w:pPr>
                    <w:spacing w:beforeLines="50" w:before="120" w:line="288" w:lineRule="auto"/>
                    <w:rPr>
                      <w:b/>
                      <w:bCs/>
                      <w:i/>
                      <w:iCs/>
                      <w:sz w:val="16"/>
                      <w:szCs w:val="16"/>
                    </w:rPr>
                  </w:pPr>
                  <w:r>
                    <w:rPr>
                      <w:i/>
                      <w:iCs/>
                      <w:sz w:val="16"/>
                      <w:szCs w:val="16"/>
                    </w:rPr>
                    <w:t>Preferred</w:t>
                  </w:r>
                </w:p>
              </w:tc>
            </w:tr>
            <w:tr w:rsidR="00C11FF9" w14:paraId="2BECA986" w14:textId="77777777">
              <w:trPr>
                <w:trHeight w:val="662"/>
              </w:trPr>
              <w:tc>
                <w:tcPr>
                  <w:tcW w:w="1770" w:type="dxa"/>
                </w:tcPr>
                <w:p w14:paraId="12A4E6A7" w14:textId="77777777" w:rsidR="00C11FF9" w:rsidRDefault="007743D8">
                  <w:pPr>
                    <w:spacing w:beforeLines="50" w:before="120" w:line="288" w:lineRule="auto"/>
                    <w:rPr>
                      <w:b/>
                      <w:bCs/>
                      <w:i/>
                      <w:iCs/>
                      <w:sz w:val="16"/>
                      <w:szCs w:val="16"/>
                    </w:rPr>
                  </w:pPr>
                  <w:r>
                    <w:rPr>
                      <w:i/>
                      <w:iCs/>
                      <w:sz w:val="16"/>
                      <w:szCs w:val="16"/>
                    </w:rPr>
                    <w:t>Frequency domain resource allocation</w:t>
                  </w:r>
                </w:p>
              </w:tc>
              <w:tc>
                <w:tcPr>
                  <w:tcW w:w="1770" w:type="dxa"/>
                </w:tcPr>
                <w:p w14:paraId="5B3152EF" w14:textId="77777777" w:rsidR="00C11FF9" w:rsidRDefault="007743D8">
                  <w:pPr>
                    <w:spacing w:beforeLines="50" w:before="120" w:line="288" w:lineRule="auto"/>
                    <w:rPr>
                      <w:b/>
                      <w:bCs/>
                      <w:i/>
                      <w:iCs/>
                      <w:sz w:val="16"/>
                      <w:szCs w:val="16"/>
                    </w:rPr>
                  </w:pPr>
                  <w:r>
                    <w:rPr>
                      <w:i/>
                      <w:iCs/>
                      <w:sz w:val="16"/>
                      <w:szCs w:val="16"/>
                    </w:rPr>
                    <w:t>Signaled</w:t>
                  </w:r>
                </w:p>
              </w:tc>
              <w:tc>
                <w:tcPr>
                  <w:tcW w:w="1770" w:type="dxa"/>
                </w:tcPr>
                <w:p w14:paraId="0E47727E" w14:textId="77777777" w:rsidR="00C11FF9" w:rsidRDefault="00C11FF9">
                  <w:pPr>
                    <w:spacing w:beforeLines="50" w:before="120" w:line="288" w:lineRule="auto"/>
                    <w:rPr>
                      <w:b/>
                      <w:bCs/>
                      <w:i/>
                      <w:iCs/>
                      <w:sz w:val="16"/>
                      <w:szCs w:val="16"/>
                    </w:rPr>
                  </w:pPr>
                </w:p>
              </w:tc>
              <w:tc>
                <w:tcPr>
                  <w:tcW w:w="1770" w:type="dxa"/>
                </w:tcPr>
                <w:p w14:paraId="6600132E" w14:textId="77777777" w:rsidR="00C11FF9" w:rsidRDefault="007743D8">
                  <w:pPr>
                    <w:spacing w:beforeLines="50" w:before="120" w:line="288" w:lineRule="auto"/>
                    <w:rPr>
                      <w:b/>
                      <w:bCs/>
                      <w:i/>
                      <w:iCs/>
                      <w:sz w:val="16"/>
                      <w:szCs w:val="16"/>
                    </w:rPr>
                  </w:pPr>
                  <w:r>
                    <w:rPr>
                      <w:i/>
                      <w:iCs/>
                      <w:sz w:val="16"/>
                      <w:szCs w:val="16"/>
                    </w:rPr>
                    <w:t>Preferred</w:t>
                  </w:r>
                </w:p>
              </w:tc>
            </w:tr>
            <w:tr w:rsidR="00C11FF9" w14:paraId="21069E95" w14:textId="77777777">
              <w:trPr>
                <w:trHeight w:val="456"/>
              </w:trPr>
              <w:tc>
                <w:tcPr>
                  <w:tcW w:w="1770" w:type="dxa"/>
                </w:tcPr>
                <w:p w14:paraId="31303D0B" w14:textId="77777777" w:rsidR="00C11FF9" w:rsidRDefault="007743D8">
                  <w:pPr>
                    <w:spacing w:beforeLines="50" w:before="120" w:line="288" w:lineRule="auto"/>
                    <w:rPr>
                      <w:b/>
                      <w:bCs/>
                      <w:i/>
                      <w:iCs/>
                      <w:sz w:val="16"/>
                      <w:szCs w:val="16"/>
                    </w:rPr>
                  </w:pPr>
                  <w:r>
                    <w:rPr>
                      <w:i/>
                      <w:iCs/>
                      <w:sz w:val="16"/>
                      <w:szCs w:val="16"/>
                    </w:rPr>
                    <w:lastRenderedPageBreak/>
                    <w:t>Coding scheme and coding rate</w:t>
                  </w:r>
                </w:p>
              </w:tc>
              <w:tc>
                <w:tcPr>
                  <w:tcW w:w="1770" w:type="dxa"/>
                </w:tcPr>
                <w:p w14:paraId="22A28DCA" w14:textId="77777777" w:rsidR="00C11FF9" w:rsidRDefault="007743D8">
                  <w:pPr>
                    <w:spacing w:beforeLines="50" w:before="120" w:line="288" w:lineRule="auto"/>
                    <w:rPr>
                      <w:b/>
                      <w:bCs/>
                      <w:i/>
                      <w:iCs/>
                      <w:sz w:val="16"/>
                      <w:szCs w:val="16"/>
                    </w:rPr>
                  </w:pPr>
                  <w:r>
                    <w:rPr>
                      <w:i/>
                      <w:iCs/>
                      <w:sz w:val="16"/>
                      <w:szCs w:val="16"/>
                    </w:rPr>
                    <w:t>Signaled</w:t>
                  </w:r>
                </w:p>
              </w:tc>
              <w:tc>
                <w:tcPr>
                  <w:tcW w:w="1770" w:type="dxa"/>
                </w:tcPr>
                <w:p w14:paraId="51263A1A" w14:textId="77777777" w:rsidR="00C11FF9" w:rsidRDefault="00C11FF9">
                  <w:pPr>
                    <w:spacing w:beforeLines="50" w:before="120" w:line="288" w:lineRule="auto"/>
                    <w:rPr>
                      <w:b/>
                      <w:bCs/>
                      <w:i/>
                      <w:iCs/>
                      <w:sz w:val="16"/>
                      <w:szCs w:val="16"/>
                    </w:rPr>
                  </w:pPr>
                </w:p>
              </w:tc>
              <w:tc>
                <w:tcPr>
                  <w:tcW w:w="1770" w:type="dxa"/>
                </w:tcPr>
                <w:p w14:paraId="428FC85E" w14:textId="77777777" w:rsidR="00C11FF9" w:rsidRDefault="007743D8">
                  <w:pPr>
                    <w:spacing w:beforeLines="50" w:before="120" w:line="288" w:lineRule="auto"/>
                    <w:rPr>
                      <w:b/>
                      <w:bCs/>
                      <w:i/>
                      <w:iCs/>
                      <w:sz w:val="16"/>
                      <w:szCs w:val="16"/>
                    </w:rPr>
                  </w:pPr>
                  <w:r>
                    <w:rPr>
                      <w:i/>
                      <w:iCs/>
                      <w:sz w:val="16"/>
                      <w:szCs w:val="16"/>
                    </w:rPr>
                    <w:t>Preferred</w:t>
                  </w:r>
                </w:p>
              </w:tc>
            </w:tr>
            <w:tr w:rsidR="00C11FF9" w14:paraId="363175FF" w14:textId="77777777">
              <w:trPr>
                <w:trHeight w:val="445"/>
              </w:trPr>
              <w:tc>
                <w:tcPr>
                  <w:tcW w:w="1770" w:type="dxa"/>
                </w:tcPr>
                <w:p w14:paraId="15FE8B34" w14:textId="77777777" w:rsidR="00C11FF9" w:rsidRDefault="007743D8">
                  <w:pPr>
                    <w:spacing w:beforeLines="50" w:before="120" w:line="288" w:lineRule="auto"/>
                    <w:rPr>
                      <w:b/>
                      <w:bCs/>
                      <w:i/>
                      <w:iCs/>
                      <w:sz w:val="16"/>
                      <w:szCs w:val="16"/>
                    </w:rPr>
                  </w:pPr>
                  <w:r>
                    <w:rPr>
                      <w:i/>
                      <w:iCs/>
                      <w:sz w:val="16"/>
                      <w:szCs w:val="16"/>
                    </w:rPr>
                    <w:t>TBS (if any)</w:t>
                  </w:r>
                </w:p>
              </w:tc>
              <w:tc>
                <w:tcPr>
                  <w:tcW w:w="1770" w:type="dxa"/>
                </w:tcPr>
                <w:p w14:paraId="612F11E5" w14:textId="77777777" w:rsidR="00C11FF9" w:rsidRDefault="007743D8">
                  <w:pPr>
                    <w:spacing w:beforeLines="50" w:before="120" w:line="288" w:lineRule="auto"/>
                    <w:rPr>
                      <w:b/>
                      <w:bCs/>
                      <w:i/>
                      <w:iCs/>
                      <w:sz w:val="16"/>
                      <w:szCs w:val="16"/>
                    </w:rPr>
                  </w:pPr>
                  <w:r>
                    <w:rPr>
                      <w:i/>
                      <w:iCs/>
                      <w:sz w:val="16"/>
                      <w:szCs w:val="16"/>
                    </w:rPr>
                    <w:t>Signaled</w:t>
                  </w:r>
                </w:p>
              </w:tc>
              <w:tc>
                <w:tcPr>
                  <w:tcW w:w="1770" w:type="dxa"/>
                </w:tcPr>
                <w:p w14:paraId="65CE6D62" w14:textId="77777777" w:rsidR="00C11FF9" w:rsidRDefault="00C11FF9">
                  <w:pPr>
                    <w:spacing w:beforeLines="50" w:before="120" w:line="288" w:lineRule="auto"/>
                    <w:rPr>
                      <w:b/>
                      <w:bCs/>
                      <w:i/>
                      <w:iCs/>
                      <w:sz w:val="16"/>
                      <w:szCs w:val="16"/>
                    </w:rPr>
                  </w:pPr>
                </w:p>
              </w:tc>
              <w:tc>
                <w:tcPr>
                  <w:tcW w:w="1770" w:type="dxa"/>
                </w:tcPr>
                <w:p w14:paraId="3B4737B9" w14:textId="77777777" w:rsidR="00C11FF9" w:rsidRDefault="007743D8">
                  <w:pPr>
                    <w:spacing w:beforeLines="50" w:before="120" w:line="288" w:lineRule="auto"/>
                    <w:rPr>
                      <w:b/>
                      <w:bCs/>
                      <w:i/>
                      <w:iCs/>
                      <w:sz w:val="16"/>
                      <w:szCs w:val="16"/>
                    </w:rPr>
                  </w:pPr>
                  <w:r>
                    <w:rPr>
                      <w:i/>
                      <w:iCs/>
                      <w:sz w:val="16"/>
                      <w:szCs w:val="16"/>
                    </w:rPr>
                    <w:t>Preferred</w:t>
                  </w:r>
                </w:p>
              </w:tc>
            </w:tr>
            <w:tr w:rsidR="00C11FF9" w14:paraId="3D7B6126" w14:textId="77777777">
              <w:trPr>
                <w:trHeight w:val="456"/>
              </w:trPr>
              <w:tc>
                <w:tcPr>
                  <w:tcW w:w="1770" w:type="dxa"/>
                </w:tcPr>
                <w:p w14:paraId="22887D8C" w14:textId="77777777" w:rsidR="00C11FF9" w:rsidRDefault="007743D8">
                  <w:pPr>
                    <w:spacing w:beforeLines="50" w:before="120" w:line="288" w:lineRule="auto"/>
                    <w:rPr>
                      <w:b/>
                      <w:bCs/>
                      <w:i/>
                      <w:iCs/>
                      <w:sz w:val="16"/>
                      <w:szCs w:val="16"/>
                    </w:rPr>
                  </w:pPr>
                  <w:r>
                    <w:rPr>
                      <w:i/>
                      <w:iCs/>
                      <w:sz w:val="16"/>
                      <w:szCs w:val="16"/>
                    </w:rPr>
                    <w:t>Repetition</w:t>
                  </w:r>
                </w:p>
              </w:tc>
              <w:tc>
                <w:tcPr>
                  <w:tcW w:w="1770" w:type="dxa"/>
                </w:tcPr>
                <w:p w14:paraId="69452964" w14:textId="77777777" w:rsidR="00C11FF9" w:rsidRDefault="007743D8">
                  <w:pPr>
                    <w:spacing w:beforeLines="50" w:before="120" w:line="288" w:lineRule="auto"/>
                    <w:rPr>
                      <w:b/>
                      <w:bCs/>
                      <w:i/>
                      <w:iCs/>
                      <w:sz w:val="16"/>
                      <w:szCs w:val="16"/>
                    </w:rPr>
                  </w:pPr>
                  <w:r>
                    <w:rPr>
                      <w:i/>
                      <w:iCs/>
                      <w:sz w:val="16"/>
                      <w:szCs w:val="16"/>
                    </w:rPr>
                    <w:t>Signaled</w:t>
                  </w:r>
                </w:p>
              </w:tc>
              <w:tc>
                <w:tcPr>
                  <w:tcW w:w="1770" w:type="dxa"/>
                </w:tcPr>
                <w:p w14:paraId="1D51D0C0" w14:textId="77777777" w:rsidR="00C11FF9" w:rsidRDefault="00C11FF9">
                  <w:pPr>
                    <w:spacing w:beforeLines="50" w:before="120" w:line="288" w:lineRule="auto"/>
                    <w:rPr>
                      <w:b/>
                      <w:bCs/>
                      <w:i/>
                      <w:iCs/>
                      <w:sz w:val="16"/>
                      <w:szCs w:val="16"/>
                    </w:rPr>
                  </w:pPr>
                </w:p>
              </w:tc>
              <w:tc>
                <w:tcPr>
                  <w:tcW w:w="1770" w:type="dxa"/>
                </w:tcPr>
                <w:p w14:paraId="66C20D0C" w14:textId="77777777" w:rsidR="00C11FF9" w:rsidRDefault="007743D8">
                  <w:pPr>
                    <w:spacing w:beforeLines="50" w:before="120" w:line="288" w:lineRule="auto"/>
                    <w:rPr>
                      <w:b/>
                      <w:bCs/>
                      <w:i/>
                      <w:iCs/>
                      <w:sz w:val="16"/>
                      <w:szCs w:val="16"/>
                    </w:rPr>
                  </w:pPr>
                  <w:r>
                    <w:rPr>
                      <w:i/>
                      <w:iCs/>
                      <w:sz w:val="16"/>
                      <w:szCs w:val="16"/>
                    </w:rPr>
                    <w:t>Preferred</w:t>
                  </w:r>
                </w:p>
              </w:tc>
            </w:tr>
            <w:tr w:rsidR="00C11FF9" w14:paraId="648956C9" w14:textId="77777777">
              <w:trPr>
                <w:trHeight w:val="445"/>
              </w:trPr>
              <w:tc>
                <w:tcPr>
                  <w:tcW w:w="1770" w:type="dxa"/>
                </w:tcPr>
                <w:p w14:paraId="414AB5D6" w14:textId="77777777" w:rsidR="00C11FF9" w:rsidRDefault="007743D8">
                  <w:pPr>
                    <w:spacing w:beforeLines="50" w:before="120" w:line="288" w:lineRule="auto"/>
                    <w:rPr>
                      <w:b/>
                      <w:bCs/>
                      <w:i/>
                      <w:iCs/>
                      <w:sz w:val="16"/>
                      <w:szCs w:val="16"/>
                    </w:rPr>
                  </w:pPr>
                  <w:r>
                    <w:rPr>
                      <w:i/>
                      <w:iCs/>
                      <w:sz w:val="16"/>
                      <w:szCs w:val="16"/>
                    </w:rPr>
                    <w:t>Chip duration</w:t>
                  </w:r>
                </w:p>
              </w:tc>
              <w:tc>
                <w:tcPr>
                  <w:tcW w:w="1770" w:type="dxa"/>
                </w:tcPr>
                <w:p w14:paraId="6A2EB412" w14:textId="77777777" w:rsidR="00C11FF9" w:rsidRDefault="007743D8">
                  <w:pPr>
                    <w:spacing w:beforeLines="50" w:before="120" w:line="288" w:lineRule="auto"/>
                    <w:rPr>
                      <w:b/>
                      <w:bCs/>
                      <w:i/>
                      <w:iCs/>
                      <w:sz w:val="16"/>
                      <w:szCs w:val="16"/>
                    </w:rPr>
                  </w:pPr>
                  <w:r>
                    <w:rPr>
                      <w:i/>
                      <w:iCs/>
                      <w:sz w:val="16"/>
                      <w:szCs w:val="16"/>
                    </w:rPr>
                    <w:t>Signaled</w:t>
                  </w:r>
                </w:p>
              </w:tc>
              <w:tc>
                <w:tcPr>
                  <w:tcW w:w="1770" w:type="dxa"/>
                </w:tcPr>
                <w:p w14:paraId="1CBF14DF" w14:textId="77777777" w:rsidR="00C11FF9" w:rsidRDefault="00C11FF9">
                  <w:pPr>
                    <w:spacing w:beforeLines="50" w:before="120" w:line="288" w:lineRule="auto"/>
                    <w:rPr>
                      <w:b/>
                      <w:bCs/>
                      <w:i/>
                      <w:iCs/>
                      <w:sz w:val="16"/>
                      <w:szCs w:val="16"/>
                    </w:rPr>
                  </w:pPr>
                </w:p>
              </w:tc>
              <w:tc>
                <w:tcPr>
                  <w:tcW w:w="1770" w:type="dxa"/>
                </w:tcPr>
                <w:p w14:paraId="69906BED" w14:textId="77777777" w:rsidR="00C11FF9" w:rsidRDefault="007743D8">
                  <w:pPr>
                    <w:spacing w:beforeLines="50" w:before="120" w:line="288" w:lineRule="auto"/>
                    <w:rPr>
                      <w:b/>
                      <w:bCs/>
                      <w:i/>
                      <w:iCs/>
                      <w:sz w:val="16"/>
                      <w:szCs w:val="16"/>
                    </w:rPr>
                  </w:pPr>
                  <w:r>
                    <w:rPr>
                      <w:i/>
                      <w:iCs/>
                      <w:sz w:val="16"/>
                      <w:szCs w:val="16"/>
                    </w:rPr>
                    <w:t>Preferred</w:t>
                  </w:r>
                </w:p>
              </w:tc>
            </w:tr>
          </w:tbl>
          <w:p w14:paraId="03D3483F" w14:textId="77777777" w:rsidR="00C11FF9" w:rsidRDefault="00C11FF9">
            <w:pPr>
              <w:keepNext/>
              <w:keepLines/>
              <w:tabs>
                <w:tab w:val="left" w:pos="576"/>
              </w:tabs>
              <w:overflowPunct w:val="0"/>
              <w:spacing w:before="180" w:after="180"/>
              <w:textAlignment w:val="baseline"/>
              <w:rPr>
                <w:rFonts w:eastAsia="Times New Roman"/>
                <w:i/>
                <w:iCs/>
              </w:rPr>
            </w:pPr>
          </w:p>
        </w:tc>
      </w:tr>
      <w:tr w:rsidR="00C11FF9" w14:paraId="5A227615" w14:textId="77777777">
        <w:tc>
          <w:tcPr>
            <w:tcW w:w="1975" w:type="dxa"/>
          </w:tcPr>
          <w:p w14:paraId="701F023D" w14:textId="77777777" w:rsidR="00C11FF9" w:rsidRDefault="007743D8">
            <w:pPr>
              <w:jc w:val="left"/>
              <w:rPr>
                <w:b/>
                <w:bCs/>
                <w:i/>
                <w:iCs/>
                <w:lang w:eastAsia="zh-CN"/>
              </w:rPr>
            </w:pPr>
            <w:r>
              <w:rPr>
                <w:b/>
                <w:bCs/>
                <w:i/>
                <w:iCs/>
                <w:lang w:eastAsia="zh-CN"/>
              </w:rPr>
              <w:lastRenderedPageBreak/>
              <w:t>Intel [8]</w:t>
            </w:r>
          </w:p>
        </w:tc>
        <w:tc>
          <w:tcPr>
            <w:tcW w:w="7375" w:type="dxa"/>
          </w:tcPr>
          <w:p w14:paraId="70A5DCF0" w14:textId="77777777" w:rsidR="00C11FF9" w:rsidRDefault="007743D8">
            <w:pPr>
              <w:spacing w:before="240" w:after="0"/>
              <w:rPr>
                <w:bCs/>
                <w:i/>
                <w:iCs/>
              </w:rPr>
            </w:pPr>
            <w:r>
              <w:rPr>
                <w:bCs/>
                <w:i/>
                <w:iCs/>
              </w:rPr>
              <w:t>Proposal 3:</w:t>
            </w:r>
          </w:p>
          <w:p w14:paraId="2619C9EB" w14:textId="77777777" w:rsidR="00C11FF9" w:rsidRDefault="007743D8">
            <w:pPr>
              <w:numPr>
                <w:ilvl w:val="0"/>
                <w:numId w:val="17"/>
              </w:numPr>
              <w:autoSpaceDE/>
              <w:autoSpaceDN/>
              <w:adjustRightInd/>
              <w:snapToGrid/>
              <w:spacing w:before="60" w:after="0"/>
              <w:ind w:left="288" w:hanging="288"/>
              <w:rPr>
                <w:bCs/>
                <w:i/>
                <w:iCs/>
              </w:rPr>
            </w:pPr>
            <w:r>
              <w:rPr>
                <w:bCs/>
                <w:i/>
                <w:iCs/>
              </w:rPr>
              <w:t>For R2D transmission, the following scheduling information can be considered:</w:t>
            </w:r>
          </w:p>
          <w:p w14:paraId="4663F10C" w14:textId="77777777" w:rsidR="00C11FF9" w:rsidRDefault="007743D8">
            <w:pPr>
              <w:numPr>
                <w:ilvl w:val="1"/>
                <w:numId w:val="17"/>
              </w:numPr>
              <w:autoSpaceDE/>
              <w:autoSpaceDN/>
              <w:adjustRightInd/>
              <w:snapToGrid/>
              <w:spacing w:before="60" w:after="0"/>
              <w:ind w:left="720" w:hanging="360"/>
              <w:rPr>
                <w:bCs/>
                <w:i/>
                <w:iCs/>
                <w:lang w:eastAsia="zh-CN"/>
              </w:rPr>
            </w:pPr>
            <w:r>
              <w:rPr>
                <w:bCs/>
                <w:i/>
                <w:iCs/>
                <w:lang w:eastAsia="zh-CN"/>
              </w:rPr>
              <w:t xml:space="preserve">Length of the data packet </w:t>
            </w:r>
          </w:p>
          <w:p w14:paraId="03232770" w14:textId="77777777" w:rsidR="00C11FF9" w:rsidRDefault="007743D8">
            <w:pPr>
              <w:numPr>
                <w:ilvl w:val="1"/>
                <w:numId w:val="17"/>
              </w:numPr>
              <w:autoSpaceDE/>
              <w:autoSpaceDN/>
              <w:adjustRightInd/>
              <w:snapToGrid/>
              <w:spacing w:before="60" w:after="0"/>
              <w:ind w:left="720" w:hanging="360"/>
              <w:rPr>
                <w:bCs/>
                <w:i/>
                <w:iCs/>
                <w:lang w:eastAsia="zh-CN"/>
              </w:rPr>
            </w:pPr>
            <w:r>
              <w:rPr>
                <w:bCs/>
                <w:i/>
                <w:iCs/>
                <w:lang w:eastAsia="zh-CN"/>
              </w:rPr>
              <w:t>Modulation and coding scheme if various data rates are supported</w:t>
            </w:r>
          </w:p>
          <w:p w14:paraId="76ACB180" w14:textId="77777777" w:rsidR="00C11FF9" w:rsidRDefault="007743D8">
            <w:pPr>
              <w:numPr>
                <w:ilvl w:val="1"/>
                <w:numId w:val="17"/>
              </w:numPr>
              <w:autoSpaceDE/>
              <w:autoSpaceDN/>
              <w:adjustRightInd/>
              <w:snapToGrid/>
              <w:spacing w:before="60" w:after="0"/>
              <w:ind w:left="720" w:hanging="360"/>
              <w:rPr>
                <w:lang w:eastAsia="zh-CN"/>
              </w:rPr>
            </w:pPr>
            <w:r>
              <w:rPr>
                <w:bCs/>
                <w:i/>
                <w:iCs/>
                <w:lang w:eastAsia="zh-CN"/>
              </w:rPr>
              <w:t>A-IoT device ID or group ID</w:t>
            </w:r>
          </w:p>
        </w:tc>
      </w:tr>
      <w:tr w:rsidR="00C11FF9" w14:paraId="20C47F94" w14:textId="77777777">
        <w:tc>
          <w:tcPr>
            <w:tcW w:w="1975" w:type="dxa"/>
          </w:tcPr>
          <w:p w14:paraId="7718FAB0" w14:textId="77777777" w:rsidR="00C11FF9" w:rsidRDefault="007743D8">
            <w:pPr>
              <w:jc w:val="left"/>
              <w:rPr>
                <w:b/>
                <w:bCs/>
                <w:i/>
                <w:iCs/>
                <w:lang w:eastAsia="zh-CN"/>
              </w:rPr>
            </w:pPr>
            <w:r>
              <w:rPr>
                <w:b/>
                <w:bCs/>
                <w:i/>
                <w:iCs/>
                <w:lang w:eastAsia="zh-CN"/>
              </w:rPr>
              <w:t>Lenovo [9]</w:t>
            </w:r>
          </w:p>
        </w:tc>
        <w:tc>
          <w:tcPr>
            <w:tcW w:w="7375" w:type="dxa"/>
          </w:tcPr>
          <w:p w14:paraId="145623D5" w14:textId="77777777" w:rsidR="00C11FF9" w:rsidRDefault="007743D8">
            <w:pPr>
              <w:pStyle w:val="BodyText"/>
              <w:rPr>
                <w:rFonts w:eastAsia="+mn-ea"/>
                <w:i/>
                <w:iCs/>
                <w:color w:val="000000"/>
                <w:kern w:val="24"/>
                <w:sz w:val="22"/>
                <w:szCs w:val="22"/>
              </w:rPr>
            </w:pPr>
            <w:r>
              <w:rPr>
                <w:rFonts w:eastAsia="+mn-ea"/>
                <w:i/>
                <w:iCs/>
                <w:color w:val="000000"/>
                <w:kern w:val="24"/>
                <w:sz w:val="22"/>
                <w:szCs w:val="22"/>
              </w:rPr>
              <w:t xml:space="preserve">Proposal 4: Study a R2D control part immediately following the preamble of the R2D transmission and having separate encoding and CRC from the R2D data part. </w:t>
            </w:r>
          </w:p>
          <w:p w14:paraId="47A95973" w14:textId="77777777" w:rsidR="00C11FF9" w:rsidRDefault="007743D8">
            <w:pPr>
              <w:pStyle w:val="BodyText"/>
              <w:rPr>
                <w:rFonts w:eastAsia="+mn-ea"/>
                <w:i/>
                <w:iCs/>
                <w:color w:val="000000"/>
                <w:kern w:val="24"/>
                <w:sz w:val="22"/>
                <w:szCs w:val="22"/>
              </w:rPr>
            </w:pPr>
            <w:r>
              <w:rPr>
                <w:rFonts w:eastAsia="+mn-ea"/>
                <w:i/>
                <w:iCs/>
                <w:color w:val="000000"/>
                <w:kern w:val="24"/>
                <w:sz w:val="22"/>
                <w:szCs w:val="22"/>
              </w:rPr>
              <w:t>Proposal 7: Study data part of a PRDCH carrying scheduling information for the corresponding D2R transmission.</w:t>
            </w:r>
          </w:p>
          <w:p w14:paraId="46D97E06" w14:textId="77777777" w:rsidR="00C11FF9" w:rsidRDefault="007743D8">
            <w:pPr>
              <w:pStyle w:val="BodyText"/>
              <w:rPr>
                <w:rFonts w:eastAsia="+mn-ea"/>
                <w:b/>
                <w:bCs/>
                <w:i/>
                <w:iCs/>
                <w:color w:val="000000"/>
                <w:kern w:val="24"/>
                <w:u w:val="single"/>
              </w:rPr>
            </w:pPr>
            <w:r>
              <w:rPr>
                <w:rFonts w:eastAsia="+mn-ea"/>
                <w:i/>
                <w:iCs/>
                <w:color w:val="000000"/>
                <w:kern w:val="24"/>
                <w:sz w:val="22"/>
                <w:szCs w:val="22"/>
              </w:rPr>
              <w:t>Proposal 16: Study simple resource allocation scheme with a sub-channel in frequency domain and a time unit in time domain for ambient IoT indicated by a PRDCH for the corresponding D2R transmission.</w:t>
            </w:r>
            <w:r>
              <w:rPr>
                <w:rFonts w:eastAsia="+mn-ea"/>
                <w:b/>
                <w:bCs/>
                <w:i/>
                <w:iCs/>
                <w:color w:val="000000"/>
                <w:kern w:val="24"/>
                <w:u w:val="single"/>
              </w:rPr>
              <w:t xml:space="preserve"> </w:t>
            </w:r>
          </w:p>
        </w:tc>
      </w:tr>
      <w:tr w:rsidR="00C11FF9" w14:paraId="532D1B5C" w14:textId="77777777">
        <w:tc>
          <w:tcPr>
            <w:tcW w:w="1975" w:type="dxa"/>
          </w:tcPr>
          <w:p w14:paraId="2D5F0A9D" w14:textId="77777777" w:rsidR="00C11FF9" w:rsidRDefault="007743D8">
            <w:pPr>
              <w:jc w:val="left"/>
              <w:rPr>
                <w:b/>
                <w:bCs/>
                <w:i/>
                <w:iCs/>
                <w:lang w:eastAsia="zh-CN"/>
              </w:rPr>
            </w:pPr>
            <w:r>
              <w:rPr>
                <w:b/>
                <w:bCs/>
                <w:i/>
                <w:iCs/>
                <w:lang w:eastAsia="zh-CN"/>
              </w:rPr>
              <w:t>China Telecom [10]</w:t>
            </w:r>
          </w:p>
        </w:tc>
        <w:tc>
          <w:tcPr>
            <w:tcW w:w="7375" w:type="dxa"/>
          </w:tcPr>
          <w:p w14:paraId="3226E534" w14:textId="77777777" w:rsidR="00C11FF9" w:rsidRDefault="007743D8">
            <w:pPr>
              <w:autoSpaceDE/>
              <w:autoSpaceDN/>
              <w:adjustRightInd/>
              <w:spacing w:line="280" w:lineRule="atLeast"/>
              <w:rPr>
                <w:rFonts w:eastAsia="DengXian"/>
                <w:bCs/>
                <w:i/>
                <w:iCs/>
                <w:sz w:val="21"/>
                <w:szCs w:val="21"/>
                <w:lang w:val="en-GB" w:eastAsia="zh-CN"/>
              </w:rPr>
            </w:pPr>
            <w:r>
              <w:rPr>
                <w:rFonts w:eastAsia="DengXian" w:hint="eastAsia"/>
                <w:bCs/>
                <w:i/>
                <w:iCs/>
                <w:sz w:val="21"/>
                <w:szCs w:val="21"/>
                <w:lang w:val="en-GB" w:eastAsia="zh-CN"/>
              </w:rPr>
              <w:t>P</w:t>
            </w:r>
            <w:r>
              <w:rPr>
                <w:rFonts w:eastAsia="DengXian"/>
                <w:bCs/>
                <w:i/>
                <w:iCs/>
                <w:sz w:val="21"/>
                <w:szCs w:val="21"/>
                <w:lang w:val="en-GB" w:eastAsia="zh-CN"/>
              </w:rPr>
              <w:t xml:space="preserve">roposal </w:t>
            </w:r>
            <w:r>
              <w:rPr>
                <w:rFonts w:eastAsia="DengXian" w:hint="eastAsia"/>
                <w:bCs/>
                <w:i/>
                <w:iCs/>
                <w:sz w:val="21"/>
                <w:szCs w:val="21"/>
                <w:lang w:val="en-GB" w:eastAsia="zh-CN"/>
              </w:rPr>
              <w:t>6</w:t>
            </w:r>
            <w:r>
              <w:rPr>
                <w:rFonts w:eastAsia="DengXian"/>
                <w:bCs/>
                <w:i/>
                <w:iCs/>
                <w:sz w:val="21"/>
                <w:szCs w:val="21"/>
                <w:lang w:val="en-GB" w:eastAsia="zh-CN"/>
              </w:rPr>
              <w:t>:</w:t>
            </w:r>
            <w:r>
              <w:rPr>
                <w:rFonts w:eastAsia="DengXian" w:hint="eastAsia"/>
                <w:bCs/>
                <w:i/>
                <w:iCs/>
                <w:sz w:val="21"/>
                <w:szCs w:val="21"/>
                <w:lang w:val="en-GB" w:eastAsia="zh-CN"/>
              </w:rPr>
              <w:t xml:space="preserve"> </w:t>
            </w:r>
            <w:r>
              <w:rPr>
                <w:rFonts w:eastAsia="DengXian"/>
                <w:bCs/>
                <w:i/>
                <w:iCs/>
                <w:sz w:val="21"/>
                <w:szCs w:val="21"/>
                <w:lang w:val="en-GB" w:eastAsia="zh-CN"/>
              </w:rPr>
              <w:t>For R2D control information, at least the following R2D control information (for PRDCH and/or PDRCH) are studied:</w:t>
            </w:r>
          </w:p>
          <w:p w14:paraId="1933D043" w14:textId="77777777" w:rsidR="00C11FF9" w:rsidRDefault="007743D8">
            <w:pPr>
              <w:pStyle w:val="ListParagraph"/>
              <w:numPr>
                <w:ilvl w:val="0"/>
                <w:numId w:val="38"/>
              </w:numPr>
              <w:autoSpaceDE/>
              <w:autoSpaceDN/>
              <w:adjustRightInd/>
              <w:spacing w:line="280" w:lineRule="atLeast"/>
              <w:contextualSpacing w:val="0"/>
              <w:rPr>
                <w:rFonts w:eastAsia="DengXian"/>
                <w:bCs/>
                <w:i/>
                <w:iCs/>
                <w:sz w:val="21"/>
                <w:szCs w:val="21"/>
                <w:lang w:val="en-GB" w:eastAsia="zh-CN"/>
              </w:rPr>
            </w:pPr>
            <w:r>
              <w:rPr>
                <w:rFonts w:eastAsia="DengXian"/>
                <w:bCs/>
                <w:i/>
                <w:iCs/>
                <w:sz w:val="21"/>
                <w:szCs w:val="21"/>
                <w:lang w:val="en-GB" w:eastAsia="zh-CN"/>
              </w:rPr>
              <w:t xml:space="preserve">Time </w:t>
            </w:r>
            <w:r>
              <w:rPr>
                <w:rFonts w:eastAsia="DengXian" w:hint="eastAsia"/>
                <w:bCs/>
                <w:i/>
                <w:iCs/>
                <w:sz w:val="21"/>
                <w:szCs w:val="21"/>
                <w:lang w:val="en-GB" w:eastAsia="zh-CN"/>
              </w:rPr>
              <w:t xml:space="preserve">and frequency </w:t>
            </w:r>
            <w:r>
              <w:rPr>
                <w:rFonts w:eastAsia="DengXian"/>
                <w:bCs/>
                <w:i/>
                <w:iCs/>
                <w:sz w:val="21"/>
                <w:szCs w:val="21"/>
                <w:lang w:val="en-GB" w:eastAsia="zh-CN"/>
              </w:rPr>
              <w:t>domain resource allocation</w:t>
            </w:r>
          </w:p>
          <w:p w14:paraId="73C9620B" w14:textId="77777777" w:rsidR="00C11FF9" w:rsidRDefault="007743D8">
            <w:pPr>
              <w:pStyle w:val="ListParagraph"/>
              <w:numPr>
                <w:ilvl w:val="0"/>
                <w:numId w:val="38"/>
              </w:numPr>
              <w:autoSpaceDE/>
              <w:autoSpaceDN/>
              <w:adjustRightInd/>
              <w:spacing w:line="280" w:lineRule="atLeast"/>
              <w:contextualSpacing w:val="0"/>
              <w:rPr>
                <w:rFonts w:eastAsia="DengXian"/>
                <w:bCs/>
                <w:i/>
                <w:iCs/>
                <w:sz w:val="21"/>
                <w:szCs w:val="21"/>
                <w:lang w:val="en-GB" w:eastAsia="zh-CN"/>
              </w:rPr>
            </w:pPr>
            <w:r>
              <w:rPr>
                <w:rFonts w:eastAsia="DengXian"/>
                <w:bCs/>
                <w:i/>
                <w:iCs/>
                <w:sz w:val="21"/>
                <w:szCs w:val="21"/>
                <w:lang w:val="en-GB" w:eastAsia="zh-CN"/>
              </w:rPr>
              <w:t>MCS/code rate</w:t>
            </w:r>
          </w:p>
          <w:p w14:paraId="0FC339AF" w14:textId="77777777" w:rsidR="00C11FF9" w:rsidRDefault="007743D8">
            <w:pPr>
              <w:pStyle w:val="ListParagraph"/>
              <w:numPr>
                <w:ilvl w:val="0"/>
                <w:numId w:val="38"/>
              </w:numPr>
              <w:autoSpaceDE/>
              <w:autoSpaceDN/>
              <w:adjustRightInd/>
              <w:spacing w:line="280" w:lineRule="atLeast"/>
              <w:contextualSpacing w:val="0"/>
              <w:rPr>
                <w:rFonts w:eastAsia="DengXian"/>
                <w:bCs/>
                <w:i/>
                <w:iCs/>
                <w:sz w:val="21"/>
                <w:szCs w:val="21"/>
                <w:lang w:val="en-GB" w:eastAsia="zh-CN"/>
              </w:rPr>
            </w:pPr>
            <w:r>
              <w:rPr>
                <w:rFonts w:eastAsia="DengXian"/>
                <w:bCs/>
                <w:i/>
                <w:iCs/>
                <w:sz w:val="21"/>
                <w:szCs w:val="21"/>
                <w:lang w:val="en-GB" w:eastAsia="zh-CN"/>
              </w:rPr>
              <w:t>TBS</w:t>
            </w:r>
          </w:p>
          <w:p w14:paraId="4F88A173" w14:textId="77777777" w:rsidR="00C11FF9" w:rsidRDefault="007743D8">
            <w:pPr>
              <w:pStyle w:val="ListParagraph"/>
              <w:numPr>
                <w:ilvl w:val="0"/>
                <w:numId w:val="38"/>
              </w:numPr>
              <w:autoSpaceDE/>
              <w:autoSpaceDN/>
              <w:adjustRightInd/>
              <w:spacing w:line="280" w:lineRule="atLeast"/>
              <w:contextualSpacing w:val="0"/>
              <w:rPr>
                <w:rFonts w:eastAsia="DengXian"/>
                <w:bCs/>
                <w:i/>
                <w:iCs/>
                <w:sz w:val="21"/>
                <w:szCs w:val="21"/>
                <w:lang w:val="en-GB" w:eastAsia="zh-CN"/>
              </w:rPr>
            </w:pPr>
            <w:r>
              <w:rPr>
                <w:rFonts w:eastAsia="DengXian"/>
                <w:bCs/>
                <w:i/>
                <w:iCs/>
                <w:sz w:val="21"/>
                <w:szCs w:val="21"/>
                <w:lang w:val="en-GB" w:eastAsia="zh-CN"/>
              </w:rPr>
              <w:t>Repetitions</w:t>
            </w:r>
          </w:p>
          <w:p w14:paraId="47A69F6E" w14:textId="77777777" w:rsidR="00C11FF9" w:rsidRDefault="007743D8">
            <w:pPr>
              <w:pStyle w:val="ListParagraph"/>
              <w:numPr>
                <w:ilvl w:val="0"/>
                <w:numId w:val="38"/>
              </w:numPr>
              <w:autoSpaceDE/>
              <w:autoSpaceDN/>
              <w:adjustRightInd/>
              <w:spacing w:line="280" w:lineRule="atLeast"/>
              <w:contextualSpacing w:val="0"/>
              <w:rPr>
                <w:rFonts w:eastAsia="DengXian"/>
                <w:bCs/>
                <w:i/>
                <w:iCs/>
                <w:sz w:val="21"/>
                <w:szCs w:val="21"/>
                <w:lang w:val="en-GB" w:eastAsia="zh-CN"/>
              </w:rPr>
            </w:pPr>
            <w:r>
              <w:rPr>
                <w:rFonts w:eastAsia="DengXian"/>
                <w:bCs/>
                <w:i/>
                <w:iCs/>
                <w:sz w:val="21"/>
                <w:szCs w:val="21"/>
                <w:lang w:val="en-GB" w:eastAsia="zh-CN"/>
              </w:rPr>
              <w:t>Device ID and/or device group ID and/or device type</w:t>
            </w:r>
          </w:p>
          <w:p w14:paraId="5E3F12F4" w14:textId="77777777" w:rsidR="00C11FF9" w:rsidRDefault="007743D8">
            <w:pPr>
              <w:pStyle w:val="ListParagraph"/>
              <w:numPr>
                <w:ilvl w:val="0"/>
                <w:numId w:val="38"/>
              </w:numPr>
              <w:autoSpaceDE/>
              <w:autoSpaceDN/>
              <w:adjustRightInd/>
              <w:spacing w:line="280" w:lineRule="atLeast"/>
              <w:contextualSpacing w:val="0"/>
              <w:rPr>
                <w:rFonts w:eastAsia="DengXian"/>
                <w:bCs/>
                <w:i/>
                <w:iCs/>
                <w:sz w:val="21"/>
                <w:szCs w:val="21"/>
                <w:lang w:val="en-GB" w:eastAsia="zh-CN"/>
              </w:rPr>
            </w:pPr>
            <w:r>
              <w:rPr>
                <w:rFonts w:eastAsia="DengXian"/>
                <w:bCs/>
                <w:i/>
                <w:iCs/>
                <w:sz w:val="21"/>
                <w:szCs w:val="21"/>
                <w:lang w:val="en-GB" w:eastAsia="zh-CN"/>
              </w:rPr>
              <w:t xml:space="preserve">Cast type </w:t>
            </w:r>
          </w:p>
          <w:p w14:paraId="34C70C3C" w14:textId="77777777" w:rsidR="00C11FF9" w:rsidRDefault="007743D8">
            <w:pPr>
              <w:pStyle w:val="ListParagraph"/>
              <w:numPr>
                <w:ilvl w:val="0"/>
                <w:numId w:val="38"/>
              </w:numPr>
              <w:autoSpaceDE/>
              <w:autoSpaceDN/>
              <w:adjustRightInd/>
              <w:spacing w:line="280" w:lineRule="atLeast"/>
              <w:contextualSpacing w:val="0"/>
              <w:rPr>
                <w:rFonts w:eastAsia="DengXian"/>
                <w:b/>
                <w:i/>
                <w:iCs/>
                <w:sz w:val="21"/>
                <w:szCs w:val="21"/>
                <w:lang w:val="en-GB" w:eastAsia="zh-CN"/>
              </w:rPr>
            </w:pPr>
            <w:r>
              <w:rPr>
                <w:rFonts w:eastAsia="DengXian"/>
                <w:bCs/>
                <w:i/>
                <w:iCs/>
                <w:sz w:val="21"/>
                <w:szCs w:val="21"/>
                <w:lang w:val="en-GB" w:eastAsia="zh-CN"/>
              </w:rPr>
              <w:t>Reader ID</w:t>
            </w:r>
          </w:p>
        </w:tc>
      </w:tr>
      <w:tr w:rsidR="00C11FF9" w14:paraId="4D2A1416" w14:textId="77777777">
        <w:tc>
          <w:tcPr>
            <w:tcW w:w="1975" w:type="dxa"/>
          </w:tcPr>
          <w:p w14:paraId="047F6FCB" w14:textId="77777777" w:rsidR="00C11FF9" w:rsidRDefault="007743D8">
            <w:pPr>
              <w:jc w:val="left"/>
              <w:rPr>
                <w:b/>
                <w:bCs/>
                <w:i/>
                <w:iCs/>
                <w:lang w:eastAsia="zh-CN"/>
              </w:rPr>
            </w:pPr>
            <w:r>
              <w:rPr>
                <w:b/>
                <w:bCs/>
                <w:i/>
                <w:iCs/>
                <w:lang w:eastAsia="zh-CN"/>
              </w:rPr>
              <w:t>Vivo [12]</w:t>
            </w:r>
          </w:p>
        </w:tc>
        <w:tc>
          <w:tcPr>
            <w:tcW w:w="7375" w:type="dxa"/>
          </w:tcPr>
          <w:p w14:paraId="27F06A48" w14:textId="77777777" w:rsidR="00C11FF9" w:rsidRDefault="007743D8">
            <w:pPr>
              <w:spacing w:before="120"/>
              <w:rPr>
                <w:bCs/>
                <w:i/>
                <w:iCs/>
                <w:szCs w:val="20"/>
                <w:lang w:eastAsia="zh-CN"/>
              </w:rPr>
            </w:pPr>
            <w:bookmarkStart w:id="193" w:name="_Ref174124611"/>
            <w:bookmarkStart w:id="194" w:name="PP01"/>
            <w:r>
              <w:rPr>
                <w:rFonts w:eastAsia="DengXian"/>
                <w:bCs/>
                <w:i/>
                <w:iCs/>
                <w:szCs w:val="20"/>
                <w:lang w:val="en-GB" w:eastAsia="zh-CN"/>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1</w:t>
            </w:r>
            <w:r>
              <w:rPr>
                <w:bCs/>
                <w:i/>
                <w:iCs/>
                <w:szCs w:val="20"/>
              </w:rPr>
              <w:fldChar w:fldCharType="end"/>
            </w:r>
            <w:r>
              <w:rPr>
                <w:rFonts w:eastAsia="DengXian"/>
                <w:bCs/>
                <w:i/>
                <w:iCs/>
                <w:szCs w:val="20"/>
                <w:lang w:val="en-GB" w:eastAsia="zh-CN"/>
              </w:rPr>
              <w:t>:</w:t>
            </w:r>
            <w:r>
              <w:rPr>
                <w:bCs/>
                <w:i/>
                <w:iCs/>
                <w:szCs w:val="20"/>
                <w:lang w:eastAsia="zh-CN"/>
              </w:rPr>
              <w:t xml:space="preserve"> </w:t>
            </w:r>
            <w:r>
              <w:rPr>
                <w:rFonts w:hint="eastAsia"/>
                <w:bCs/>
                <w:i/>
                <w:iCs/>
                <w:szCs w:val="20"/>
                <w:lang w:eastAsia="zh-CN"/>
              </w:rPr>
              <w:t xml:space="preserve">Prioritize the discussion on </w:t>
            </w:r>
            <w:r>
              <w:rPr>
                <w:bCs/>
                <w:i/>
                <w:iCs/>
                <w:szCs w:val="20"/>
                <w:lang w:eastAsia="zh-CN"/>
              </w:rPr>
              <w:t>ambles structure</w:t>
            </w:r>
            <w:r>
              <w:rPr>
                <w:rFonts w:hint="eastAsia"/>
                <w:bCs/>
                <w:i/>
                <w:iCs/>
                <w:szCs w:val="20"/>
                <w:lang w:eastAsia="zh-CN"/>
              </w:rPr>
              <w:t xml:space="preserve">, </w:t>
            </w:r>
            <w:r>
              <w:rPr>
                <w:bCs/>
                <w:i/>
                <w:iCs/>
                <w:szCs w:val="20"/>
                <w:lang w:eastAsia="zh-CN"/>
              </w:rPr>
              <w:t>and deprioritize</w:t>
            </w:r>
            <w:r>
              <w:rPr>
                <w:rFonts w:hint="eastAsia"/>
                <w:bCs/>
                <w:i/>
                <w:iCs/>
                <w:szCs w:val="20"/>
                <w:lang w:eastAsia="zh-CN"/>
              </w:rPr>
              <w:t xml:space="preserve"> the discussion on scheduling information.</w:t>
            </w:r>
            <w:bookmarkEnd w:id="193"/>
            <w:bookmarkEnd w:id="194"/>
          </w:p>
        </w:tc>
      </w:tr>
      <w:tr w:rsidR="00C11FF9" w14:paraId="444772EB" w14:textId="77777777">
        <w:tc>
          <w:tcPr>
            <w:tcW w:w="1975" w:type="dxa"/>
          </w:tcPr>
          <w:p w14:paraId="62517837" w14:textId="77777777" w:rsidR="00C11FF9" w:rsidRDefault="007743D8">
            <w:pPr>
              <w:jc w:val="left"/>
              <w:rPr>
                <w:b/>
                <w:bCs/>
                <w:i/>
                <w:iCs/>
                <w:lang w:eastAsia="zh-CN"/>
              </w:rPr>
            </w:pPr>
            <w:r>
              <w:rPr>
                <w:b/>
                <w:bCs/>
                <w:i/>
                <w:iCs/>
                <w:lang w:eastAsia="zh-CN"/>
              </w:rPr>
              <w:t>Oppo [13]</w:t>
            </w:r>
          </w:p>
        </w:tc>
        <w:tc>
          <w:tcPr>
            <w:tcW w:w="7375" w:type="dxa"/>
          </w:tcPr>
          <w:p w14:paraId="6A7DC938" w14:textId="77777777" w:rsidR="00C11FF9" w:rsidRDefault="007743D8">
            <w:pPr>
              <w:pStyle w:val="Caption"/>
              <w:jc w:val="both"/>
              <w:rPr>
                <w:rFonts w:eastAsiaTheme="minorEastAsia"/>
                <w:b w:val="0"/>
                <w:bCs w:val="0"/>
                <w:i/>
                <w:iCs/>
                <w:color w:val="000000"/>
                <w:sz w:val="22"/>
                <w:szCs w:val="22"/>
              </w:rPr>
            </w:pPr>
            <w:bookmarkStart w:id="195" w:name="_Toc173923348"/>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1</w:t>
            </w:r>
            <w:r>
              <w:rPr>
                <w:rFonts w:eastAsiaTheme="minorEastAsia"/>
                <w:b w:val="0"/>
                <w:bCs w:val="0"/>
                <w:i/>
                <w:iCs/>
                <w:color w:val="000000"/>
                <w:sz w:val="22"/>
                <w:szCs w:val="22"/>
              </w:rPr>
              <w:fldChar w:fldCharType="end"/>
            </w:r>
            <w:r>
              <w:rPr>
                <w:rFonts w:eastAsiaTheme="minorEastAsia"/>
                <w:b w:val="0"/>
                <w:bCs w:val="0"/>
                <w:i/>
                <w:iCs/>
                <w:color w:val="000000"/>
                <w:sz w:val="22"/>
                <w:szCs w:val="22"/>
              </w:rPr>
              <w:t>: In contrast to post-amble, it is more reliable and efficient to indicate TBS with control information.</w:t>
            </w:r>
            <w:bookmarkEnd w:id="195"/>
          </w:p>
          <w:p w14:paraId="769D511E" w14:textId="77777777" w:rsidR="00C11FF9" w:rsidRDefault="007743D8">
            <w:pPr>
              <w:spacing w:beforeLines="50" w:before="120" w:afterLines="50"/>
              <w:rPr>
                <w:rFonts w:eastAsiaTheme="minorEastAsia"/>
                <w:i/>
                <w:iCs/>
                <w:lang w:eastAsia="zh-CN"/>
              </w:rPr>
            </w:pPr>
            <w:bookmarkStart w:id="196" w:name="_Toc173923357"/>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1</w:t>
            </w:r>
            <w:r>
              <w:rPr>
                <w:rFonts w:eastAsiaTheme="minorEastAsia"/>
                <w:i/>
                <w:iCs/>
                <w:color w:val="000000"/>
              </w:rPr>
              <w:fldChar w:fldCharType="end"/>
            </w:r>
            <w:r>
              <w:rPr>
                <w:rFonts w:eastAsiaTheme="minorEastAsia"/>
                <w:i/>
                <w:iCs/>
                <w:color w:val="000000"/>
              </w:rPr>
              <w:t xml:space="preserve">: </w:t>
            </w:r>
            <w:r>
              <w:rPr>
                <w:rFonts w:eastAsiaTheme="minorEastAsia"/>
                <w:i/>
                <w:iCs/>
                <w:color w:val="000000"/>
                <w:lang w:eastAsia="zh-CN"/>
              </w:rPr>
              <w:t>TBS of PRDCH is indicated by control information.</w:t>
            </w:r>
            <w:bookmarkEnd w:id="196"/>
            <w:r>
              <w:rPr>
                <w:rFonts w:eastAsiaTheme="minorEastAsia"/>
                <w:i/>
                <w:iCs/>
                <w:color w:val="000000"/>
                <w:lang w:eastAsia="zh-CN"/>
              </w:rPr>
              <w:t xml:space="preserve"> </w:t>
            </w:r>
          </w:p>
          <w:p w14:paraId="0C3DDBB2" w14:textId="77777777" w:rsidR="00C11FF9" w:rsidRDefault="007743D8">
            <w:pPr>
              <w:pStyle w:val="Caption"/>
              <w:jc w:val="both"/>
              <w:rPr>
                <w:b w:val="0"/>
                <w:bCs w:val="0"/>
                <w:i/>
                <w:iCs/>
                <w:sz w:val="22"/>
                <w:szCs w:val="22"/>
              </w:rPr>
            </w:pPr>
            <w:bookmarkStart w:id="197" w:name="_Toc173923350"/>
            <w:bookmarkStart w:id="198" w:name="_Hlk173789154"/>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3</w:t>
            </w:r>
            <w:r>
              <w:rPr>
                <w:rFonts w:eastAsiaTheme="minorEastAsia"/>
                <w:b w:val="0"/>
                <w:bCs w:val="0"/>
                <w:i/>
                <w:iCs/>
                <w:color w:val="000000"/>
                <w:sz w:val="22"/>
                <w:szCs w:val="22"/>
              </w:rPr>
              <w:fldChar w:fldCharType="end"/>
            </w:r>
            <w:r>
              <w:rPr>
                <w:rFonts w:eastAsiaTheme="minorEastAsia"/>
                <w:b w:val="0"/>
                <w:bCs w:val="0"/>
                <w:i/>
                <w:iCs/>
                <w:color w:val="000000"/>
                <w:sz w:val="22"/>
                <w:szCs w:val="22"/>
              </w:rPr>
              <w:t>: There exit broadcast transmission, groupcast transmission and unicast transmission in slotted-ALOHA access procedure. And both unicast and groupcast may be needed for support of command use case.</w:t>
            </w:r>
            <w:bookmarkEnd w:id="197"/>
          </w:p>
          <w:p w14:paraId="3C21EF71" w14:textId="77777777" w:rsidR="00C11FF9" w:rsidRDefault="007743D8">
            <w:pPr>
              <w:spacing w:beforeLines="50" w:before="120" w:afterLines="50"/>
              <w:rPr>
                <w:rFonts w:eastAsiaTheme="minorEastAsia"/>
                <w:i/>
                <w:iCs/>
                <w:lang w:eastAsia="zh-CN"/>
              </w:rPr>
            </w:pPr>
            <w:bookmarkStart w:id="199" w:name="_Toc173923359"/>
            <w:bookmarkEnd w:id="198"/>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3</w:t>
            </w:r>
            <w:r>
              <w:rPr>
                <w:rFonts w:eastAsiaTheme="minorEastAsia"/>
                <w:i/>
                <w:iCs/>
                <w:color w:val="000000"/>
              </w:rPr>
              <w:fldChar w:fldCharType="end"/>
            </w:r>
            <w:r>
              <w:rPr>
                <w:rFonts w:eastAsiaTheme="minorEastAsia"/>
                <w:i/>
                <w:iCs/>
                <w:color w:val="000000"/>
              </w:rPr>
              <w:t xml:space="preserve">: </w:t>
            </w:r>
            <w:r>
              <w:rPr>
                <w:rFonts w:eastAsiaTheme="minorEastAsia"/>
                <w:i/>
                <w:iCs/>
                <w:color w:val="000000"/>
                <w:lang w:eastAsia="zh-CN"/>
              </w:rPr>
              <w:t xml:space="preserve">All broadcast, groupcast and unicast should be studied for R2D </w:t>
            </w:r>
            <w:r>
              <w:rPr>
                <w:rFonts w:eastAsiaTheme="minorEastAsia"/>
                <w:i/>
                <w:iCs/>
                <w:color w:val="000000"/>
                <w:lang w:eastAsia="zh-CN"/>
              </w:rPr>
              <w:lastRenderedPageBreak/>
              <w:t>transmission.</w:t>
            </w:r>
            <w:bookmarkEnd w:id="199"/>
            <w:r>
              <w:rPr>
                <w:rFonts w:eastAsiaTheme="minorEastAsia"/>
                <w:i/>
                <w:iCs/>
                <w:color w:val="000000"/>
                <w:lang w:eastAsia="zh-CN"/>
              </w:rPr>
              <w:t xml:space="preserve"> </w:t>
            </w:r>
          </w:p>
          <w:p w14:paraId="7CEB893B" w14:textId="77777777" w:rsidR="00C11FF9" w:rsidRDefault="007743D8">
            <w:pPr>
              <w:pStyle w:val="Caption"/>
              <w:jc w:val="both"/>
              <w:rPr>
                <w:b w:val="0"/>
                <w:bCs w:val="0"/>
                <w:i/>
                <w:iCs/>
                <w:sz w:val="22"/>
                <w:szCs w:val="22"/>
              </w:rPr>
            </w:pPr>
            <w:bookmarkStart w:id="200" w:name="_Toc173923351"/>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4</w:t>
            </w:r>
            <w:r>
              <w:rPr>
                <w:rFonts w:eastAsiaTheme="minorEastAsia"/>
                <w:b w:val="0"/>
                <w:bCs w:val="0"/>
                <w:i/>
                <w:iCs/>
                <w:color w:val="000000"/>
                <w:sz w:val="22"/>
                <w:szCs w:val="22"/>
              </w:rPr>
              <w:fldChar w:fldCharType="end"/>
            </w:r>
            <w:r>
              <w:rPr>
                <w:rFonts w:eastAsiaTheme="minorEastAsia"/>
                <w:b w:val="0"/>
                <w:bCs w:val="0"/>
                <w:i/>
                <w:iCs/>
                <w:color w:val="000000"/>
                <w:sz w:val="22"/>
                <w:szCs w:val="22"/>
              </w:rPr>
              <w:t>: It should enable that a device can identify whether it is a target device of a PRDCH and whether the PRDCH is from the serving reader.</w:t>
            </w:r>
            <w:bookmarkEnd w:id="200"/>
          </w:p>
          <w:p w14:paraId="72FC8BB3" w14:textId="77777777" w:rsidR="00C11FF9" w:rsidRDefault="007743D8">
            <w:pPr>
              <w:spacing w:beforeLines="100" w:before="240" w:afterLines="100" w:after="240"/>
              <w:rPr>
                <w:rFonts w:eastAsiaTheme="minorEastAsia"/>
                <w:i/>
                <w:iCs/>
                <w:color w:val="000000"/>
                <w:lang w:eastAsia="zh-CN"/>
              </w:rPr>
            </w:pPr>
            <w:bookmarkStart w:id="201" w:name="_Toc173923362"/>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6</w:t>
            </w:r>
            <w:r>
              <w:rPr>
                <w:rFonts w:eastAsiaTheme="minorEastAsia"/>
                <w:i/>
                <w:iCs/>
                <w:color w:val="000000"/>
              </w:rPr>
              <w:fldChar w:fldCharType="end"/>
            </w:r>
            <w:r>
              <w:rPr>
                <w:rFonts w:eastAsiaTheme="minorEastAsia"/>
                <w:i/>
                <w:iCs/>
                <w:color w:val="000000"/>
              </w:rPr>
              <w:t xml:space="preserve">: </w:t>
            </w:r>
            <w:r>
              <w:rPr>
                <w:i/>
                <w:iCs/>
                <w:lang w:eastAsia="zh-CN"/>
              </w:rPr>
              <w:t>Scheduling information of PDRCH transmission should include at least time/frequency resource for the scheduled PDRCH, further study how to indicate the time/frequency resource</w:t>
            </w:r>
            <w:r>
              <w:rPr>
                <w:rFonts w:eastAsiaTheme="minorEastAsia"/>
                <w:i/>
                <w:iCs/>
                <w:color w:val="000000"/>
                <w:lang w:eastAsia="zh-CN"/>
              </w:rPr>
              <w:t>.</w:t>
            </w:r>
            <w:bookmarkEnd w:id="201"/>
          </w:p>
          <w:p w14:paraId="5D884830" w14:textId="77777777" w:rsidR="00C11FF9" w:rsidRDefault="007743D8">
            <w:pPr>
              <w:spacing w:beforeLines="100" w:before="240" w:afterLines="100" w:after="240"/>
              <w:rPr>
                <w:rFonts w:eastAsiaTheme="minorEastAsia"/>
                <w:i/>
                <w:iCs/>
                <w:color w:val="000000"/>
              </w:rPr>
            </w:pPr>
            <w:bookmarkStart w:id="202" w:name="_Toc173923363"/>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7</w:t>
            </w:r>
            <w:r>
              <w:rPr>
                <w:rFonts w:eastAsiaTheme="minorEastAsia"/>
                <w:i/>
                <w:iCs/>
                <w:color w:val="000000"/>
              </w:rPr>
              <w:fldChar w:fldCharType="end"/>
            </w:r>
            <w:r>
              <w:rPr>
                <w:rFonts w:eastAsiaTheme="minorEastAsia"/>
                <w:i/>
                <w:iCs/>
                <w:color w:val="000000"/>
              </w:rPr>
              <w:t xml:space="preserve">: Complexity and power consumption for </w:t>
            </w:r>
            <w:r>
              <w:rPr>
                <w:rFonts w:eastAsiaTheme="minorEastAsia"/>
                <w:i/>
                <w:iCs/>
                <w:color w:val="000000"/>
                <w:lang w:eastAsia="zh-CN"/>
              </w:rPr>
              <w:t>R2D</w:t>
            </w:r>
            <w:r>
              <w:rPr>
                <w:rFonts w:eastAsiaTheme="minorEastAsia"/>
                <w:i/>
                <w:iCs/>
                <w:color w:val="000000"/>
              </w:rPr>
              <w:t xml:space="preserve"> control </w:t>
            </w:r>
            <w:r>
              <w:rPr>
                <w:rFonts w:eastAsiaTheme="minorEastAsia"/>
                <w:i/>
                <w:iCs/>
                <w:color w:val="000000"/>
                <w:lang w:eastAsia="zh-CN"/>
              </w:rPr>
              <w:t>information reception</w:t>
            </w:r>
            <w:r>
              <w:rPr>
                <w:rFonts w:eastAsiaTheme="minorEastAsia"/>
                <w:i/>
                <w:iCs/>
                <w:color w:val="000000"/>
              </w:rPr>
              <w:t xml:space="preserve"> should be minimized, the following design principles should be considered: fixed MCS, no blind detection, </w:t>
            </w:r>
            <w:r>
              <w:rPr>
                <w:rFonts w:eastAsiaTheme="minorEastAsia"/>
                <w:i/>
                <w:iCs/>
                <w:color w:val="000000"/>
                <w:lang w:eastAsia="zh-CN"/>
              </w:rPr>
              <w:t>minimal control information</w:t>
            </w:r>
            <w:r>
              <w:rPr>
                <w:rFonts w:eastAsiaTheme="minorEastAsia"/>
                <w:i/>
                <w:iCs/>
                <w:color w:val="000000"/>
              </w:rPr>
              <w:t xml:space="preserve"> formats,</w:t>
            </w:r>
            <w:r>
              <w:rPr>
                <w:rFonts w:eastAsiaTheme="minorEastAsia"/>
                <w:i/>
                <w:iCs/>
                <w:color w:val="000000"/>
                <w:lang w:eastAsia="zh-CN"/>
              </w:rPr>
              <w:t xml:space="preserve"> and</w:t>
            </w:r>
            <w:r>
              <w:rPr>
                <w:rFonts w:eastAsiaTheme="minorEastAsia"/>
                <w:i/>
                <w:iCs/>
                <w:color w:val="000000"/>
              </w:rPr>
              <w:t xml:space="preserve"> minimized FAR.</w:t>
            </w:r>
            <w:bookmarkEnd w:id="202"/>
          </w:p>
          <w:p w14:paraId="50464482" w14:textId="77777777" w:rsidR="00C11FF9" w:rsidRDefault="007743D8">
            <w:pPr>
              <w:pStyle w:val="Caption"/>
              <w:jc w:val="both"/>
              <w:rPr>
                <w:rFonts w:eastAsiaTheme="minorEastAsia"/>
                <w:b w:val="0"/>
                <w:bCs w:val="0"/>
                <w:i/>
                <w:iCs/>
                <w:color w:val="000000"/>
                <w:sz w:val="22"/>
                <w:szCs w:val="22"/>
              </w:rPr>
            </w:pPr>
            <w:bookmarkStart w:id="203" w:name="_Toc173923352"/>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5</w:t>
            </w:r>
            <w:r>
              <w:rPr>
                <w:rFonts w:eastAsiaTheme="minorEastAsia"/>
                <w:b w:val="0"/>
                <w:bCs w:val="0"/>
                <w:i/>
                <w:iCs/>
                <w:color w:val="000000"/>
                <w:sz w:val="22"/>
                <w:szCs w:val="22"/>
              </w:rPr>
              <w:fldChar w:fldCharType="end"/>
            </w:r>
            <w:r>
              <w:rPr>
                <w:rFonts w:eastAsiaTheme="minorEastAsia"/>
                <w:b w:val="0"/>
                <w:bCs w:val="0"/>
                <w:i/>
                <w:iCs/>
                <w:color w:val="000000"/>
                <w:sz w:val="22"/>
                <w:szCs w:val="22"/>
              </w:rPr>
              <w:t>: Control information needed for support of inventory use case and command use case are different.</w:t>
            </w:r>
            <w:bookmarkEnd w:id="203"/>
          </w:p>
          <w:p w14:paraId="32BF1EB9" w14:textId="77777777" w:rsidR="00C11FF9" w:rsidRDefault="007743D8">
            <w:pPr>
              <w:spacing w:beforeLines="50" w:before="120" w:afterLines="50"/>
              <w:rPr>
                <w:rFonts w:eastAsiaTheme="minorEastAsia"/>
                <w:i/>
                <w:iCs/>
                <w:color w:val="000000"/>
                <w:szCs w:val="20"/>
                <w:lang w:eastAsia="zh-CN"/>
              </w:rPr>
            </w:pPr>
            <w:bookmarkStart w:id="204" w:name="_Toc173923369"/>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13</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M</w:t>
            </w:r>
            <w:r>
              <w:rPr>
                <w:rFonts w:eastAsiaTheme="minorEastAsia"/>
                <w:i/>
                <w:iCs/>
                <w:color w:val="000000"/>
                <w:szCs w:val="20"/>
                <w:lang w:eastAsia="zh-CN"/>
              </w:rPr>
              <w:t xml:space="preserve">aximum TBS of </w:t>
            </w:r>
            <w:r>
              <w:rPr>
                <w:rFonts w:eastAsiaTheme="minorEastAsia" w:hint="eastAsia"/>
                <w:i/>
                <w:iCs/>
                <w:color w:val="000000"/>
                <w:szCs w:val="20"/>
                <w:lang w:eastAsia="zh-CN"/>
              </w:rPr>
              <w:t>1000</w:t>
            </w:r>
            <w:r>
              <w:rPr>
                <w:rFonts w:eastAsiaTheme="minorEastAsia"/>
                <w:i/>
                <w:iCs/>
                <w:color w:val="000000"/>
                <w:szCs w:val="20"/>
                <w:lang w:eastAsia="zh-CN"/>
              </w:rPr>
              <w:t xml:space="preserve"> bits</w:t>
            </w:r>
            <w:r>
              <w:rPr>
                <w:rFonts w:eastAsiaTheme="minorEastAsia" w:hint="eastAsia"/>
                <w:i/>
                <w:iCs/>
                <w:color w:val="000000"/>
                <w:szCs w:val="20"/>
                <w:lang w:eastAsia="zh-CN"/>
              </w:rPr>
              <w:t xml:space="preserve"> should be studied as baseline</w:t>
            </w:r>
            <w:r>
              <w:rPr>
                <w:rFonts w:eastAsiaTheme="minorEastAsia"/>
                <w:i/>
                <w:iCs/>
                <w:color w:val="000000"/>
                <w:szCs w:val="20"/>
                <w:lang w:eastAsia="zh-CN"/>
              </w:rPr>
              <w:t>.</w:t>
            </w:r>
            <w:bookmarkEnd w:id="204"/>
            <w:r>
              <w:rPr>
                <w:rFonts w:eastAsiaTheme="minorEastAsia"/>
                <w:i/>
                <w:iCs/>
                <w:color w:val="000000"/>
                <w:szCs w:val="20"/>
                <w:lang w:eastAsia="zh-CN"/>
              </w:rPr>
              <w:t xml:space="preserve"> </w:t>
            </w:r>
          </w:p>
          <w:p w14:paraId="690A5D78" w14:textId="77777777" w:rsidR="00C11FF9" w:rsidRDefault="007743D8">
            <w:pPr>
              <w:spacing w:beforeLines="100" w:before="240" w:afterLines="100" w:after="240"/>
              <w:rPr>
                <w:rFonts w:eastAsiaTheme="minorEastAsia"/>
                <w:i/>
                <w:iCs/>
                <w:lang w:eastAsia="zh-CN"/>
              </w:rPr>
            </w:pPr>
            <w:bookmarkStart w:id="205" w:name="_Toc173923365"/>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9</w:t>
            </w:r>
            <w:r>
              <w:rPr>
                <w:rFonts w:eastAsiaTheme="minorEastAsia"/>
                <w:i/>
                <w:iCs/>
                <w:color w:val="000000"/>
              </w:rPr>
              <w:fldChar w:fldCharType="end"/>
            </w:r>
            <w:r>
              <w:rPr>
                <w:rFonts w:eastAsiaTheme="minorEastAsia"/>
                <w:i/>
                <w:iCs/>
                <w:color w:val="000000"/>
              </w:rPr>
              <w:t>: Study necessary control information per use case.</w:t>
            </w:r>
            <w:bookmarkEnd w:id="205"/>
          </w:p>
          <w:p w14:paraId="4DB0C29F" w14:textId="77777777" w:rsidR="00C11FF9" w:rsidRDefault="007743D8">
            <w:pPr>
              <w:spacing w:beforeLines="50" w:before="120" w:afterLines="50"/>
              <w:jc w:val="center"/>
              <w:rPr>
                <w:rFonts w:eastAsiaTheme="minorEastAsia"/>
                <w:bCs/>
                <w:sz w:val="16"/>
                <w:szCs w:val="16"/>
                <w:lang w:eastAsia="zh-CN"/>
              </w:rPr>
            </w:pPr>
            <w:r>
              <w:rPr>
                <w:rFonts w:eastAsiaTheme="minorEastAsia"/>
                <w:bCs/>
                <w:sz w:val="16"/>
                <w:szCs w:val="16"/>
                <w:lang w:eastAsia="zh-CN"/>
              </w:rPr>
              <w:t>Table 1 Control information for inventory use case</w:t>
            </w:r>
          </w:p>
          <w:tbl>
            <w:tblPr>
              <w:tblStyle w:val="TableGrid"/>
              <w:tblW w:w="6475" w:type="dxa"/>
              <w:tblLayout w:type="fixed"/>
              <w:tblLook w:val="04A0" w:firstRow="1" w:lastRow="0" w:firstColumn="1" w:lastColumn="0" w:noHBand="0" w:noVBand="1"/>
            </w:tblPr>
            <w:tblGrid>
              <w:gridCol w:w="1284"/>
              <w:gridCol w:w="1341"/>
              <w:gridCol w:w="1080"/>
              <w:gridCol w:w="1080"/>
              <w:gridCol w:w="1690"/>
            </w:tblGrid>
            <w:tr w:rsidR="00C11FF9" w14:paraId="0C1AA78C" w14:textId="77777777">
              <w:trPr>
                <w:trHeight w:val="275"/>
              </w:trPr>
              <w:tc>
                <w:tcPr>
                  <w:tcW w:w="1284" w:type="dxa"/>
                  <w:vMerge w:val="restart"/>
                </w:tcPr>
                <w:p w14:paraId="11273B89" w14:textId="77777777" w:rsidR="00C11FF9" w:rsidRDefault="007743D8">
                  <w:pPr>
                    <w:spacing w:beforeLines="50" w:before="120" w:afterLines="50"/>
                    <w:rPr>
                      <w:rFonts w:eastAsiaTheme="minorEastAsia"/>
                      <w:bCs/>
                      <w:sz w:val="16"/>
                      <w:szCs w:val="16"/>
                      <w:lang w:eastAsia="zh-CN"/>
                    </w:rPr>
                  </w:pPr>
                  <w:r>
                    <w:rPr>
                      <w:rFonts w:eastAsiaTheme="minorEastAsia"/>
                      <w:b/>
                      <w:bCs/>
                      <w:sz w:val="16"/>
                      <w:szCs w:val="16"/>
                      <w:lang w:eastAsia="zh-CN"/>
                    </w:rPr>
                    <w:t>Control information</w:t>
                  </w:r>
                </w:p>
              </w:tc>
              <w:tc>
                <w:tcPr>
                  <w:tcW w:w="2421" w:type="dxa"/>
                  <w:gridSpan w:val="2"/>
                </w:tcPr>
                <w:p w14:paraId="2923AE38" w14:textId="77777777" w:rsidR="00C11FF9" w:rsidRDefault="007743D8">
                  <w:pPr>
                    <w:spacing w:beforeLines="50" w:before="120" w:afterLines="50"/>
                    <w:rPr>
                      <w:rFonts w:eastAsiaTheme="minorEastAsia"/>
                      <w:bCs/>
                      <w:sz w:val="16"/>
                      <w:szCs w:val="16"/>
                      <w:lang w:eastAsia="zh-CN"/>
                    </w:rPr>
                  </w:pPr>
                  <w:r>
                    <w:rPr>
                      <w:rFonts w:eastAsiaTheme="minorEastAsia"/>
                      <w:b/>
                      <w:bCs/>
                      <w:sz w:val="16"/>
                      <w:szCs w:val="16"/>
                      <w:lang w:eastAsia="zh-CN"/>
                    </w:rPr>
                    <w:t>PRDCH</w:t>
                  </w:r>
                </w:p>
              </w:tc>
              <w:tc>
                <w:tcPr>
                  <w:tcW w:w="2770" w:type="dxa"/>
                  <w:gridSpan w:val="2"/>
                </w:tcPr>
                <w:p w14:paraId="58DF5DB4" w14:textId="77777777" w:rsidR="00C11FF9" w:rsidRDefault="007743D8">
                  <w:pPr>
                    <w:spacing w:beforeLines="50" w:before="120" w:afterLines="50"/>
                    <w:rPr>
                      <w:rFonts w:eastAsiaTheme="minorEastAsia"/>
                      <w:bCs/>
                      <w:sz w:val="16"/>
                      <w:szCs w:val="16"/>
                      <w:lang w:eastAsia="zh-CN"/>
                    </w:rPr>
                  </w:pPr>
                  <w:r>
                    <w:rPr>
                      <w:rFonts w:eastAsiaTheme="minorEastAsia"/>
                      <w:b/>
                      <w:bCs/>
                      <w:sz w:val="16"/>
                      <w:szCs w:val="16"/>
                      <w:lang w:eastAsia="zh-CN"/>
                    </w:rPr>
                    <w:t>PDRCH</w:t>
                  </w:r>
                </w:p>
              </w:tc>
            </w:tr>
            <w:tr w:rsidR="00C11FF9" w14:paraId="41409155" w14:textId="77777777">
              <w:trPr>
                <w:trHeight w:val="275"/>
              </w:trPr>
              <w:tc>
                <w:tcPr>
                  <w:tcW w:w="1284" w:type="dxa"/>
                  <w:vMerge/>
                </w:tcPr>
                <w:p w14:paraId="759A6193" w14:textId="77777777" w:rsidR="00C11FF9" w:rsidRDefault="00C11FF9">
                  <w:pPr>
                    <w:spacing w:beforeLines="50" w:before="120" w:afterLines="50"/>
                    <w:rPr>
                      <w:rFonts w:eastAsiaTheme="minorEastAsia"/>
                      <w:bCs/>
                      <w:sz w:val="16"/>
                      <w:szCs w:val="16"/>
                      <w:lang w:eastAsia="zh-CN"/>
                    </w:rPr>
                  </w:pPr>
                </w:p>
              </w:tc>
              <w:tc>
                <w:tcPr>
                  <w:tcW w:w="1341" w:type="dxa"/>
                </w:tcPr>
                <w:p w14:paraId="3E9E3BB0"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Needed or not</w:t>
                  </w:r>
                </w:p>
              </w:tc>
              <w:tc>
                <w:tcPr>
                  <w:tcW w:w="1080" w:type="dxa"/>
                </w:tcPr>
                <w:p w14:paraId="5764AF5E"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L1 or higher layer</w:t>
                  </w:r>
                </w:p>
              </w:tc>
              <w:tc>
                <w:tcPr>
                  <w:tcW w:w="1080" w:type="dxa"/>
                </w:tcPr>
                <w:p w14:paraId="4CA8A095"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Needed or not</w:t>
                  </w:r>
                </w:p>
              </w:tc>
              <w:tc>
                <w:tcPr>
                  <w:tcW w:w="1690" w:type="dxa"/>
                </w:tcPr>
                <w:p w14:paraId="7C25627F"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L1 or higher layer</w:t>
                  </w:r>
                </w:p>
              </w:tc>
            </w:tr>
            <w:tr w:rsidR="00C11FF9" w14:paraId="16D62FAF" w14:textId="77777777">
              <w:trPr>
                <w:trHeight w:val="275"/>
              </w:trPr>
              <w:tc>
                <w:tcPr>
                  <w:tcW w:w="1284" w:type="dxa"/>
                </w:tcPr>
                <w:p w14:paraId="651432A2" w14:textId="77777777" w:rsidR="00C11FF9" w:rsidRDefault="007743D8">
                  <w:pPr>
                    <w:spacing w:beforeLines="50" w:before="120" w:afterLines="50"/>
                    <w:rPr>
                      <w:rFonts w:eastAsiaTheme="minorEastAsia"/>
                      <w:bCs/>
                      <w:sz w:val="16"/>
                      <w:szCs w:val="16"/>
                      <w:lang w:eastAsia="zh-CN"/>
                    </w:rPr>
                  </w:pPr>
                  <w:r>
                    <w:rPr>
                      <w:rFonts w:eastAsiaTheme="minorEastAsia"/>
                      <w:b/>
                      <w:bCs/>
                      <w:sz w:val="16"/>
                      <w:szCs w:val="16"/>
                      <w:lang w:eastAsia="zh-CN"/>
                    </w:rPr>
                    <w:t>Time domain resource</w:t>
                  </w:r>
                </w:p>
              </w:tc>
              <w:tc>
                <w:tcPr>
                  <w:tcW w:w="1341" w:type="dxa"/>
                </w:tcPr>
                <w:p w14:paraId="52E75900"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[N] (up to scheduling discussion)</w:t>
                  </w:r>
                </w:p>
              </w:tc>
              <w:tc>
                <w:tcPr>
                  <w:tcW w:w="1080" w:type="dxa"/>
                </w:tcPr>
                <w:p w14:paraId="104E4146"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w:t>
                  </w:r>
                </w:p>
              </w:tc>
              <w:tc>
                <w:tcPr>
                  <w:tcW w:w="1080" w:type="dxa"/>
                </w:tcPr>
                <w:p w14:paraId="252ADFF7"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690" w:type="dxa"/>
                  <w:vMerge w:val="restart"/>
                  <w:vAlign w:val="center"/>
                </w:tcPr>
                <w:p w14:paraId="78DECFC8" w14:textId="77777777" w:rsidR="00C11FF9" w:rsidRDefault="007743D8">
                  <w:pPr>
                    <w:spacing w:beforeLines="50" w:before="120" w:afterLines="50"/>
                    <w:jc w:val="center"/>
                    <w:rPr>
                      <w:rFonts w:eastAsiaTheme="minorEastAsia"/>
                      <w:bCs/>
                      <w:sz w:val="16"/>
                      <w:szCs w:val="16"/>
                      <w:lang w:eastAsia="zh-CN"/>
                    </w:rPr>
                  </w:pPr>
                  <w:r>
                    <w:rPr>
                      <w:rFonts w:eastAsiaTheme="minorEastAsia"/>
                      <w:bCs/>
                      <w:sz w:val="16"/>
                      <w:szCs w:val="16"/>
                      <w:lang w:eastAsia="zh-CN"/>
                    </w:rPr>
                    <w:t>L1 or higher layer</w:t>
                  </w:r>
                </w:p>
              </w:tc>
            </w:tr>
            <w:tr w:rsidR="00C11FF9" w14:paraId="08CE589C" w14:textId="77777777">
              <w:trPr>
                <w:trHeight w:val="551"/>
              </w:trPr>
              <w:tc>
                <w:tcPr>
                  <w:tcW w:w="1284" w:type="dxa"/>
                </w:tcPr>
                <w:p w14:paraId="31F00200" w14:textId="77777777" w:rsidR="00C11FF9" w:rsidRDefault="007743D8">
                  <w:pPr>
                    <w:spacing w:beforeLines="50" w:before="120" w:afterLines="50"/>
                    <w:rPr>
                      <w:rFonts w:eastAsiaTheme="minorEastAsia"/>
                      <w:bCs/>
                      <w:sz w:val="16"/>
                      <w:szCs w:val="16"/>
                      <w:lang w:eastAsia="zh-CN"/>
                    </w:rPr>
                  </w:pPr>
                  <w:r>
                    <w:rPr>
                      <w:rFonts w:eastAsiaTheme="minorEastAsia"/>
                      <w:b/>
                      <w:bCs/>
                      <w:sz w:val="16"/>
                      <w:szCs w:val="16"/>
                      <w:lang w:eastAsia="zh-CN"/>
                    </w:rPr>
                    <w:t>Frequency domain resource</w:t>
                  </w:r>
                </w:p>
              </w:tc>
              <w:tc>
                <w:tcPr>
                  <w:tcW w:w="1341" w:type="dxa"/>
                </w:tcPr>
                <w:p w14:paraId="5F898108"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[Y] (up to multiplexing discussion)</w:t>
                  </w:r>
                </w:p>
              </w:tc>
              <w:tc>
                <w:tcPr>
                  <w:tcW w:w="1080" w:type="dxa"/>
                </w:tcPr>
                <w:p w14:paraId="3927F13D"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L1</w:t>
                  </w:r>
                </w:p>
              </w:tc>
              <w:tc>
                <w:tcPr>
                  <w:tcW w:w="1080" w:type="dxa"/>
                </w:tcPr>
                <w:p w14:paraId="4C5E8920"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690" w:type="dxa"/>
                  <w:vMerge/>
                </w:tcPr>
                <w:p w14:paraId="61BF73E7" w14:textId="77777777" w:rsidR="00C11FF9" w:rsidRDefault="00C11FF9">
                  <w:pPr>
                    <w:spacing w:beforeLines="50" w:before="120" w:afterLines="50"/>
                    <w:rPr>
                      <w:rFonts w:eastAsiaTheme="minorEastAsia"/>
                      <w:bCs/>
                      <w:sz w:val="16"/>
                      <w:szCs w:val="16"/>
                      <w:lang w:eastAsia="zh-CN"/>
                    </w:rPr>
                  </w:pPr>
                </w:p>
              </w:tc>
            </w:tr>
            <w:tr w:rsidR="00C11FF9" w14:paraId="2CB5BE7B" w14:textId="77777777">
              <w:trPr>
                <w:trHeight w:val="275"/>
              </w:trPr>
              <w:tc>
                <w:tcPr>
                  <w:tcW w:w="1284" w:type="dxa"/>
                </w:tcPr>
                <w:p w14:paraId="6F2A1D87" w14:textId="77777777" w:rsidR="00C11FF9" w:rsidRDefault="007743D8">
                  <w:pPr>
                    <w:spacing w:beforeLines="50" w:before="120" w:afterLines="50"/>
                    <w:rPr>
                      <w:rFonts w:eastAsiaTheme="minorEastAsia"/>
                      <w:bCs/>
                      <w:sz w:val="16"/>
                      <w:szCs w:val="16"/>
                      <w:lang w:eastAsia="zh-CN"/>
                    </w:rPr>
                  </w:pPr>
                  <w:r>
                    <w:rPr>
                      <w:rFonts w:eastAsiaTheme="minorEastAsia"/>
                      <w:b/>
                      <w:bCs/>
                      <w:sz w:val="16"/>
                      <w:szCs w:val="16"/>
                      <w:lang w:eastAsia="zh-CN"/>
                    </w:rPr>
                    <w:t>MCS/repetition</w:t>
                  </w:r>
                </w:p>
              </w:tc>
              <w:tc>
                <w:tcPr>
                  <w:tcW w:w="1341" w:type="dxa"/>
                </w:tcPr>
                <w:p w14:paraId="3DBBC179"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080" w:type="dxa"/>
                </w:tcPr>
                <w:p w14:paraId="66FA1B57"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L1</w:t>
                  </w:r>
                </w:p>
              </w:tc>
              <w:tc>
                <w:tcPr>
                  <w:tcW w:w="1080" w:type="dxa"/>
                </w:tcPr>
                <w:p w14:paraId="23F7D763"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690" w:type="dxa"/>
                  <w:vMerge/>
                </w:tcPr>
                <w:p w14:paraId="760EB153" w14:textId="77777777" w:rsidR="00C11FF9" w:rsidRDefault="00C11FF9">
                  <w:pPr>
                    <w:spacing w:beforeLines="50" w:before="120" w:afterLines="50"/>
                    <w:rPr>
                      <w:rFonts w:eastAsiaTheme="minorEastAsia"/>
                      <w:bCs/>
                      <w:sz w:val="16"/>
                      <w:szCs w:val="16"/>
                      <w:lang w:eastAsia="zh-CN"/>
                    </w:rPr>
                  </w:pPr>
                </w:p>
              </w:tc>
            </w:tr>
            <w:tr w:rsidR="00C11FF9" w14:paraId="4DEAB873" w14:textId="77777777">
              <w:trPr>
                <w:trHeight w:val="344"/>
              </w:trPr>
              <w:tc>
                <w:tcPr>
                  <w:tcW w:w="1284" w:type="dxa"/>
                </w:tcPr>
                <w:p w14:paraId="53593BCA" w14:textId="77777777" w:rsidR="00C11FF9" w:rsidRDefault="007743D8">
                  <w:pPr>
                    <w:spacing w:beforeLines="50" w:before="120" w:afterLines="50"/>
                    <w:rPr>
                      <w:rFonts w:eastAsiaTheme="minorEastAsia"/>
                      <w:bCs/>
                      <w:sz w:val="16"/>
                      <w:szCs w:val="16"/>
                      <w:lang w:eastAsia="zh-CN"/>
                    </w:rPr>
                  </w:pPr>
                  <w:r>
                    <w:rPr>
                      <w:rFonts w:eastAsiaTheme="minorEastAsia"/>
                      <w:b/>
                      <w:bCs/>
                      <w:sz w:val="16"/>
                      <w:szCs w:val="16"/>
                      <w:lang w:eastAsia="zh-CN"/>
                    </w:rPr>
                    <w:t>TBS</w:t>
                  </w:r>
                </w:p>
              </w:tc>
              <w:tc>
                <w:tcPr>
                  <w:tcW w:w="1341" w:type="dxa"/>
                </w:tcPr>
                <w:p w14:paraId="21579CAF"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[N] (fixed, up to inventory procedure)</w:t>
                  </w:r>
                </w:p>
              </w:tc>
              <w:tc>
                <w:tcPr>
                  <w:tcW w:w="1080" w:type="dxa"/>
                </w:tcPr>
                <w:p w14:paraId="3922B96B"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w:t>
                  </w:r>
                </w:p>
              </w:tc>
              <w:tc>
                <w:tcPr>
                  <w:tcW w:w="1080" w:type="dxa"/>
                </w:tcPr>
                <w:p w14:paraId="04302188"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FFS</w:t>
                  </w:r>
                </w:p>
              </w:tc>
              <w:tc>
                <w:tcPr>
                  <w:tcW w:w="1690" w:type="dxa"/>
                  <w:vMerge/>
                </w:tcPr>
                <w:p w14:paraId="458301D9" w14:textId="77777777" w:rsidR="00C11FF9" w:rsidRDefault="00C11FF9">
                  <w:pPr>
                    <w:spacing w:beforeLines="50" w:before="120" w:afterLines="50"/>
                    <w:rPr>
                      <w:rFonts w:eastAsiaTheme="minorEastAsia"/>
                      <w:bCs/>
                      <w:sz w:val="16"/>
                      <w:szCs w:val="16"/>
                      <w:lang w:eastAsia="zh-CN"/>
                    </w:rPr>
                  </w:pPr>
                </w:p>
              </w:tc>
            </w:tr>
            <w:tr w:rsidR="00C11FF9" w14:paraId="641AD579" w14:textId="77777777">
              <w:trPr>
                <w:trHeight w:val="275"/>
              </w:trPr>
              <w:tc>
                <w:tcPr>
                  <w:tcW w:w="1284" w:type="dxa"/>
                </w:tcPr>
                <w:p w14:paraId="40B2ECB8" w14:textId="77777777" w:rsidR="00C11FF9" w:rsidRDefault="007743D8">
                  <w:pPr>
                    <w:spacing w:beforeLines="50" w:before="120" w:afterLines="50"/>
                    <w:rPr>
                      <w:rFonts w:eastAsiaTheme="minorEastAsia"/>
                      <w:bCs/>
                      <w:sz w:val="16"/>
                      <w:szCs w:val="16"/>
                      <w:lang w:eastAsia="zh-CN"/>
                    </w:rPr>
                  </w:pPr>
                  <w:r>
                    <w:rPr>
                      <w:rFonts w:eastAsiaTheme="minorEastAsia"/>
                      <w:b/>
                      <w:bCs/>
                      <w:sz w:val="16"/>
                      <w:szCs w:val="16"/>
                      <w:lang w:eastAsia="zh-CN"/>
                    </w:rPr>
                    <w:t>Device/group ID</w:t>
                  </w:r>
                </w:p>
              </w:tc>
              <w:tc>
                <w:tcPr>
                  <w:tcW w:w="1341" w:type="dxa"/>
                </w:tcPr>
                <w:p w14:paraId="2B3019A0"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080" w:type="dxa"/>
                </w:tcPr>
                <w:p w14:paraId="6F53CD3D"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L1 and/or higher layer</w:t>
                  </w:r>
                </w:p>
              </w:tc>
              <w:tc>
                <w:tcPr>
                  <w:tcW w:w="1080" w:type="dxa"/>
                </w:tcPr>
                <w:p w14:paraId="7CF58D40"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690" w:type="dxa"/>
                  <w:vMerge/>
                </w:tcPr>
                <w:p w14:paraId="7338C642" w14:textId="77777777" w:rsidR="00C11FF9" w:rsidRDefault="00C11FF9">
                  <w:pPr>
                    <w:spacing w:beforeLines="50" w:before="120" w:afterLines="50"/>
                    <w:rPr>
                      <w:rFonts w:eastAsiaTheme="minorEastAsia"/>
                      <w:bCs/>
                      <w:sz w:val="16"/>
                      <w:szCs w:val="16"/>
                      <w:lang w:eastAsia="zh-CN"/>
                    </w:rPr>
                  </w:pPr>
                </w:p>
              </w:tc>
            </w:tr>
            <w:tr w:rsidR="00C11FF9" w14:paraId="07143885" w14:textId="77777777">
              <w:trPr>
                <w:trHeight w:val="275"/>
              </w:trPr>
              <w:tc>
                <w:tcPr>
                  <w:tcW w:w="1284" w:type="dxa"/>
                </w:tcPr>
                <w:p w14:paraId="747C7AC4" w14:textId="77777777" w:rsidR="00C11FF9" w:rsidRDefault="007743D8">
                  <w:pPr>
                    <w:spacing w:beforeLines="50" w:before="120" w:afterLines="50"/>
                    <w:rPr>
                      <w:rFonts w:eastAsiaTheme="minorEastAsia"/>
                      <w:bCs/>
                      <w:sz w:val="16"/>
                      <w:szCs w:val="16"/>
                      <w:lang w:eastAsia="zh-CN"/>
                    </w:rPr>
                  </w:pPr>
                  <w:r>
                    <w:rPr>
                      <w:rFonts w:eastAsiaTheme="minorEastAsia"/>
                      <w:b/>
                      <w:bCs/>
                      <w:sz w:val="16"/>
                      <w:szCs w:val="16"/>
                      <w:lang w:eastAsia="zh-CN"/>
                    </w:rPr>
                    <w:t>Reader ID</w:t>
                  </w:r>
                </w:p>
              </w:tc>
              <w:tc>
                <w:tcPr>
                  <w:tcW w:w="1341" w:type="dxa"/>
                </w:tcPr>
                <w:p w14:paraId="667E9C0D"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080" w:type="dxa"/>
                </w:tcPr>
                <w:p w14:paraId="22357950"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L1</w:t>
                  </w:r>
                </w:p>
              </w:tc>
              <w:tc>
                <w:tcPr>
                  <w:tcW w:w="1080" w:type="dxa"/>
                </w:tcPr>
                <w:p w14:paraId="787BBCB0"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690" w:type="dxa"/>
                  <w:vMerge/>
                </w:tcPr>
                <w:p w14:paraId="3E02A8D8" w14:textId="77777777" w:rsidR="00C11FF9" w:rsidRDefault="00C11FF9">
                  <w:pPr>
                    <w:spacing w:beforeLines="50" w:before="120" w:afterLines="50"/>
                    <w:rPr>
                      <w:rFonts w:eastAsiaTheme="minorEastAsia"/>
                      <w:bCs/>
                      <w:sz w:val="16"/>
                      <w:szCs w:val="16"/>
                      <w:lang w:eastAsia="zh-CN"/>
                    </w:rPr>
                  </w:pPr>
                </w:p>
              </w:tc>
            </w:tr>
            <w:tr w:rsidR="00C11FF9" w14:paraId="2DAA6FE6" w14:textId="77777777">
              <w:trPr>
                <w:trHeight w:val="275"/>
              </w:trPr>
              <w:tc>
                <w:tcPr>
                  <w:tcW w:w="1284" w:type="dxa"/>
                </w:tcPr>
                <w:p w14:paraId="2DC8F5D3" w14:textId="77777777" w:rsidR="00C11FF9" w:rsidRDefault="007743D8">
                  <w:pPr>
                    <w:spacing w:beforeLines="50" w:before="120" w:afterLines="50"/>
                    <w:rPr>
                      <w:rFonts w:eastAsiaTheme="minorEastAsia"/>
                      <w:bCs/>
                      <w:sz w:val="16"/>
                      <w:szCs w:val="16"/>
                      <w:lang w:eastAsia="zh-CN"/>
                    </w:rPr>
                  </w:pPr>
                  <w:r>
                    <w:rPr>
                      <w:rFonts w:eastAsiaTheme="minorEastAsia"/>
                      <w:b/>
                      <w:bCs/>
                      <w:sz w:val="16"/>
                      <w:szCs w:val="16"/>
                      <w:lang w:eastAsia="zh-CN"/>
                    </w:rPr>
                    <w:t>Cast type</w:t>
                  </w:r>
                </w:p>
              </w:tc>
              <w:tc>
                <w:tcPr>
                  <w:tcW w:w="1341" w:type="dxa"/>
                </w:tcPr>
                <w:p w14:paraId="118B5946"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[N] (fixed, up to inventory procedure)</w:t>
                  </w:r>
                </w:p>
              </w:tc>
              <w:tc>
                <w:tcPr>
                  <w:tcW w:w="1080" w:type="dxa"/>
                </w:tcPr>
                <w:p w14:paraId="29ECA00F"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w:t>
                  </w:r>
                </w:p>
              </w:tc>
              <w:tc>
                <w:tcPr>
                  <w:tcW w:w="1080" w:type="dxa"/>
                </w:tcPr>
                <w:p w14:paraId="75C519D1"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N</w:t>
                  </w:r>
                </w:p>
              </w:tc>
              <w:tc>
                <w:tcPr>
                  <w:tcW w:w="1690" w:type="dxa"/>
                  <w:vMerge/>
                </w:tcPr>
                <w:p w14:paraId="257C53E0" w14:textId="77777777" w:rsidR="00C11FF9" w:rsidRDefault="00C11FF9">
                  <w:pPr>
                    <w:spacing w:beforeLines="50" w:before="120" w:afterLines="50"/>
                    <w:rPr>
                      <w:rFonts w:eastAsiaTheme="minorEastAsia"/>
                      <w:bCs/>
                      <w:sz w:val="16"/>
                      <w:szCs w:val="16"/>
                      <w:lang w:eastAsia="zh-CN"/>
                    </w:rPr>
                  </w:pPr>
                </w:p>
              </w:tc>
            </w:tr>
          </w:tbl>
          <w:p w14:paraId="7E9394E1" w14:textId="77777777" w:rsidR="00C11FF9" w:rsidRDefault="00C11FF9">
            <w:pPr>
              <w:spacing w:beforeLines="50" w:before="120" w:afterLines="50"/>
              <w:jc w:val="center"/>
              <w:rPr>
                <w:rFonts w:eastAsiaTheme="minorEastAsia"/>
                <w:bCs/>
                <w:sz w:val="16"/>
                <w:szCs w:val="16"/>
                <w:lang w:eastAsia="zh-CN"/>
              </w:rPr>
            </w:pPr>
          </w:p>
          <w:p w14:paraId="7EC38321" w14:textId="77777777" w:rsidR="00C11FF9" w:rsidRDefault="00C11FF9">
            <w:pPr>
              <w:spacing w:beforeLines="50" w:before="120" w:afterLines="50"/>
              <w:rPr>
                <w:rFonts w:eastAsiaTheme="minorEastAsia"/>
                <w:bCs/>
                <w:sz w:val="16"/>
                <w:szCs w:val="16"/>
                <w:lang w:eastAsia="zh-CN"/>
              </w:rPr>
            </w:pPr>
          </w:p>
          <w:p w14:paraId="2D8A91E2" w14:textId="77777777" w:rsidR="00C11FF9" w:rsidRDefault="007743D8">
            <w:pPr>
              <w:spacing w:beforeLines="50" w:before="120" w:afterLines="50"/>
              <w:jc w:val="center"/>
              <w:rPr>
                <w:rFonts w:eastAsiaTheme="minorEastAsia"/>
                <w:bCs/>
                <w:sz w:val="16"/>
                <w:szCs w:val="16"/>
                <w:lang w:eastAsia="zh-CN"/>
              </w:rPr>
            </w:pPr>
            <w:r>
              <w:rPr>
                <w:rFonts w:eastAsiaTheme="minorEastAsia"/>
                <w:bCs/>
                <w:sz w:val="16"/>
                <w:szCs w:val="16"/>
                <w:lang w:eastAsia="zh-CN"/>
              </w:rPr>
              <w:t>Table 2 Control information for command use case</w:t>
            </w:r>
          </w:p>
          <w:tbl>
            <w:tblPr>
              <w:tblStyle w:val="TableGrid"/>
              <w:tblW w:w="6675" w:type="dxa"/>
              <w:tblLayout w:type="fixed"/>
              <w:tblLook w:val="04A0" w:firstRow="1" w:lastRow="0" w:firstColumn="1" w:lastColumn="0" w:noHBand="0" w:noVBand="1"/>
            </w:tblPr>
            <w:tblGrid>
              <w:gridCol w:w="1283"/>
              <w:gridCol w:w="1392"/>
              <w:gridCol w:w="1094"/>
              <w:gridCol w:w="1028"/>
              <w:gridCol w:w="1878"/>
            </w:tblGrid>
            <w:tr w:rsidR="00C11FF9" w14:paraId="666EEDB5" w14:textId="77777777">
              <w:trPr>
                <w:trHeight w:val="275"/>
              </w:trPr>
              <w:tc>
                <w:tcPr>
                  <w:tcW w:w="1283" w:type="dxa"/>
                  <w:vMerge w:val="restart"/>
                </w:tcPr>
                <w:p w14:paraId="380B5F8C" w14:textId="77777777" w:rsidR="00C11FF9" w:rsidRDefault="007743D8">
                  <w:pPr>
                    <w:spacing w:beforeLines="50" w:before="120" w:afterLines="50"/>
                    <w:rPr>
                      <w:rFonts w:eastAsiaTheme="minorEastAsia"/>
                      <w:bCs/>
                      <w:sz w:val="16"/>
                      <w:szCs w:val="16"/>
                      <w:lang w:eastAsia="zh-CN"/>
                    </w:rPr>
                  </w:pPr>
                  <w:r>
                    <w:rPr>
                      <w:rFonts w:eastAsiaTheme="minorEastAsia"/>
                      <w:b/>
                      <w:bCs/>
                      <w:sz w:val="16"/>
                      <w:szCs w:val="16"/>
                      <w:lang w:eastAsia="zh-CN"/>
                    </w:rPr>
                    <w:t xml:space="preserve">Control </w:t>
                  </w:r>
                  <w:r>
                    <w:rPr>
                      <w:rFonts w:eastAsiaTheme="minorEastAsia"/>
                      <w:b/>
                      <w:bCs/>
                      <w:sz w:val="16"/>
                      <w:szCs w:val="16"/>
                      <w:lang w:eastAsia="zh-CN"/>
                    </w:rPr>
                    <w:lastRenderedPageBreak/>
                    <w:t>information</w:t>
                  </w:r>
                </w:p>
              </w:tc>
              <w:tc>
                <w:tcPr>
                  <w:tcW w:w="2486" w:type="dxa"/>
                  <w:gridSpan w:val="2"/>
                </w:tcPr>
                <w:p w14:paraId="275D4C89" w14:textId="77777777" w:rsidR="00C11FF9" w:rsidRDefault="007743D8">
                  <w:pPr>
                    <w:spacing w:beforeLines="50" w:before="120" w:afterLines="50"/>
                    <w:rPr>
                      <w:rFonts w:eastAsiaTheme="minorEastAsia"/>
                      <w:bCs/>
                      <w:sz w:val="16"/>
                      <w:szCs w:val="16"/>
                      <w:lang w:eastAsia="zh-CN"/>
                    </w:rPr>
                  </w:pPr>
                  <w:r>
                    <w:rPr>
                      <w:rFonts w:eastAsiaTheme="minorEastAsia"/>
                      <w:b/>
                      <w:bCs/>
                      <w:sz w:val="16"/>
                      <w:szCs w:val="16"/>
                      <w:lang w:eastAsia="zh-CN"/>
                    </w:rPr>
                    <w:lastRenderedPageBreak/>
                    <w:t>PRDCH</w:t>
                  </w:r>
                </w:p>
              </w:tc>
              <w:tc>
                <w:tcPr>
                  <w:tcW w:w="2906" w:type="dxa"/>
                  <w:gridSpan w:val="2"/>
                </w:tcPr>
                <w:p w14:paraId="414DF2F8" w14:textId="77777777" w:rsidR="00C11FF9" w:rsidRDefault="007743D8">
                  <w:pPr>
                    <w:spacing w:beforeLines="50" w:before="120" w:afterLines="50"/>
                    <w:rPr>
                      <w:rFonts w:eastAsiaTheme="minorEastAsia"/>
                      <w:bCs/>
                      <w:sz w:val="16"/>
                      <w:szCs w:val="16"/>
                      <w:lang w:eastAsia="zh-CN"/>
                    </w:rPr>
                  </w:pPr>
                  <w:r>
                    <w:rPr>
                      <w:rFonts w:eastAsiaTheme="minorEastAsia"/>
                      <w:b/>
                      <w:bCs/>
                      <w:sz w:val="16"/>
                      <w:szCs w:val="16"/>
                      <w:lang w:eastAsia="zh-CN"/>
                    </w:rPr>
                    <w:t>PDRCH</w:t>
                  </w:r>
                </w:p>
              </w:tc>
            </w:tr>
            <w:tr w:rsidR="00C11FF9" w14:paraId="6DE73432" w14:textId="77777777">
              <w:trPr>
                <w:trHeight w:val="275"/>
              </w:trPr>
              <w:tc>
                <w:tcPr>
                  <w:tcW w:w="1283" w:type="dxa"/>
                  <w:vMerge/>
                </w:tcPr>
                <w:p w14:paraId="48A21BE2" w14:textId="77777777" w:rsidR="00C11FF9" w:rsidRDefault="00C11FF9">
                  <w:pPr>
                    <w:spacing w:beforeLines="50" w:before="120" w:afterLines="50"/>
                    <w:rPr>
                      <w:rFonts w:eastAsiaTheme="minorEastAsia"/>
                      <w:bCs/>
                      <w:sz w:val="16"/>
                      <w:szCs w:val="16"/>
                      <w:lang w:eastAsia="zh-CN"/>
                    </w:rPr>
                  </w:pPr>
                </w:p>
              </w:tc>
              <w:tc>
                <w:tcPr>
                  <w:tcW w:w="1392" w:type="dxa"/>
                </w:tcPr>
                <w:p w14:paraId="0E1492DC"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Needed or not</w:t>
                  </w:r>
                </w:p>
              </w:tc>
              <w:tc>
                <w:tcPr>
                  <w:tcW w:w="1094" w:type="dxa"/>
                </w:tcPr>
                <w:p w14:paraId="4652A8A9"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L1 or higher layer</w:t>
                  </w:r>
                </w:p>
              </w:tc>
              <w:tc>
                <w:tcPr>
                  <w:tcW w:w="1028" w:type="dxa"/>
                </w:tcPr>
                <w:p w14:paraId="6C1D31B6"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Needed or not</w:t>
                  </w:r>
                </w:p>
              </w:tc>
              <w:tc>
                <w:tcPr>
                  <w:tcW w:w="1878" w:type="dxa"/>
                </w:tcPr>
                <w:p w14:paraId="3708F68C"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L1 and/or higher layer</w:t>
                  </w:r>
                </w:p>
              </w:tc>
            </w:tr>
            <w:tr w:rsidR="00C11FF9" w14:paraId="184615A1" w14:textId="77777777">
              <w:trPr>
                <w:trHeight w:val="275"/>
              </w:trPr>
              <w:tc>
                <w:tcPr>
                  <w:tcW w:w="1283" w:type="dxa"/>
                </w:tcPr>
                <w:p w14:paraId="59CA4C1D" w14:textId="77777777" w:rsidR="00C11FF9" w:rsidRDefault="007743D8">
                  <w:pPr>
                    <w:spacing w:beforeLines="50" w:before="120" w:afterLines="50"/>
                    <w:rPr>
                      <w:rFonts w:eastAsiaTheme="minorEastAsia"/>
                      <w:bCs/>
                      <w:sz w:val="16"/>
                      <w:szCs w:val="16"/>
                      <w:lang w:eastAsia="zh-CN"/>
                    </w:rPr>
                  </w:pPr>
                  <w:r>
                    <w:rPr>
                      <w:rFonts w:eastAsiaTheme="minorEastAsia"/>
                      <w:b/>
                      <w:bCs/>
                      <w:sz w:val="16"/>
                      <w:szCs w:val="16"/>
                      <w:lang w:eastAsia="zh-CN"/>
                    </w:rPr>
                    <w:t>Time domain resource</w:t>
                  </w:r>
                </w:p>
              </w:tc>
              <w:tc>
                <w:tcPr>
                  <w:tcW w:w="1392" w:type="dxa"/>
                </w:tcPr>
                <w:p w14:paraId="40D6C83B"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[N] (up to scheduling discussion)</w:t>
                  </w:r>
                </w:p>
              </w:tc>
              <w:tc>
                <w:tcPr>
                  <w:tcW w:w="1094" w:type="dxa"/>
                </w:tcPr>
                <w:p w14:paraId="0ACC5528"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w:t>
                  </w:r>
                </w:p>
              </w:tc>
              <w:tc>
                <w:tcPr>
                  <w:tcW w:w="1028" w:type="dxa"/>
                </w:tcPr>
                <w:p w14:paraId="5BEB8B37"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878" w:type="dxa"/>
                  <w:vMerge w:val="restart"/>
                  <w:vAlign w:val="center"/>
                </w:tcPr>
                <w:p w14:paraId="764892D8" w14:textId="77777777" w:rsidR="00C11FF9" w:rsidRDefault="007743D8">
                  <w:pPr>
                    <w:spacing w:beforeLines="50" w:before="120" w:afterLines="50"/>
                    <w:jc w:val="center"/>
                    <w:rPr>
                      <w:rFonts w:eastAsiaTheme="minorEastAsia"/>
                      <w:bCs/>
                      <w:sz w:val="16"/>
                      <w:szCs w:val="16"/>
                      <w:lang w:eastAsia="zh-CN"/>
                    </w:rPr>
                  </w:pPr>
                  <w:r>
                    <w:rPr>
                      <w:rFonts w:eastAsiaTheme="minorEastAsia"/>
                      <w:bCs/>
                      <w:sz w:val="16"/>
                      <w:szCs w:val="16"/>
                      <w:lang w:eastAsia="zh-CN"/>
                    </w:rPr>
                    <w:t>L1 or higher layer</w:t>
                  </w:r>
                </w:p>
                <w:p w14:paraId="59366ED0" w14:textId="77777777" w:rsidR="00C11FF9" w:rsidRDefault="00C11FF9">
                  <w:pPr>
                    <w:spacing w:beforeLines="50" w:before="120" w:afterLines="50"/>
                    <w:jc w:val="center"/>
                    <w:rPr>
                      <w:rFonts w:eastAsiaTheme="minorEastAsia"/>
                      <w:bCs/>
                      <w:sz w:val="16"/>
                      <w:szCs w:val="16"/>
                      <w:lang w:eastAsia="zh-CN"/>
                    </w:rPr>
                  </w:pPr>
                </w:p>
              </w:tc>
            </w:tr>
            <w:tr w:rsidR="00C11FF9" w14:paraId="5DCDFB5D" w14:textId="77777777">
              <w:trPr>
                <w:trHeight w:val="490"/>
              </w:trPr>
              <w:tc>
                <w:tcPr>
                  <w:tcW w:w="1283" w:type="dxa"/>
                </w:tcPr>
                <w:p w14:paraId="53B882D3" w14:textId="77777777" w:rsidR="00C11FF9" w:rsidRDefault="007743D8">
                  <w:pPr>
                    <w:spacing w:beforeLines="50" w:before="120" w:afterLines="50"/>
                    <w:rPr>
                      <w:rFonts w:eastAsiaTheme="minorEastAsia"/>
                      <w:bCs/>
                      <w:sz w:val="16"/>
                      <w:szCs w:val="16"/>
                      <w:lang w:eastAsia="zh-CN"/>
                    </w:rPr>
                  </w:pPr>
                  <w:r>
                    <w:rPr>
                      <w:rFonts w:eastAsiaTheme="minorEastAsia"/>
                      <w:b/>
                      <w:bCs/>
                      <w:sz w:val="16"/>
                      <w:szCs w:val="16"/>
                      <w:lang w:eastAsia="zh-CN"/>
                    </w:rPr>
                    <w:t>Frequency domain resource</w:t>
                  </w:r>
                </w:p>
              </w:tc>
              <w:tc>
                <w:tcPr>
                  <w:tcW w:w="1392" w:type="dxa"/>
                </w:tcPr>
                <w:p w14:paraId="687FC17A"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[Y] (up to multiplexing discussion)</w:t>
                  </w:r>
                </w:p>
              </w:tc>
              <w:tc>
                <w:tcPr>
                  <w:tcW w:w="1094" w:type="dxa"/>
                </w:tcPr>
                <w:p w14:paraId="082E4395"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L1</w:t>
                  </w:r>
                </w:p>
              </w:tc>
              <w:tc>
                <w:tcPr>
                  <w:tcW w:w="1028" w:type="dxa"/>
                </w:tcPr>
                <w:p w14:paraId="71E371EF"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878" w:type="dxa"/>
                  <w:vMerge/>
                </w:tcPr>
                <w:p w14:paraId="3D96D09D" w14:textId="77777777" w:rsidR="00C11FF9" w:rsidRDefault="00C11FF9">
                  <w:pPr>
                    <w:spacing w:beforeLines="50" w:before="120" w:afterLines="50"/>
                    <w:rPr>
                      <w:rFonts w:eastAsiaTheme="minorEastAsia"/>
                      <w:bCs/>
                      <w:sz w:val="16"/>
                      <w:szCs w:val="16"/>
                      <w:lang w:eastAsia="zh-CN"/>
                    </w:rPr>
                  </w:pPr>
                </w:p>
              </w:tc>
            </w:tr>
            <w:tr w:rsidR="00C11FF9" w14:paraId="1C5EA3BF" w14:textId="77777777">
              <w:trPr>
                <w:trHeight w:val="275"/>
              </w:trPr>
              <w:tc>
                <w:tcPr>
                  <w:tcW w:w="1283" w:type="dxa"/>
                </w:tcPr>
                <w:p w14:paraId="423100F1" w14:textId="77777777" w:rsidR="00C11FF9" w:rsidRDefault="007743D8">
                  <w:pPr>
                    <w:spacing w:beforeLines="50" w:before="120" w:afterLines="50"/>
                    <w:rPr>
                      <w:rFonts w:eastAsiaTheme="minorEastAsia"/>
                      <w:bCs/>
                      <w:sz w:val="16"/>
                      <w:szCs w:val="16"/>
                      <w:lang w:eastAsia="zh-CN"/>
                    </w:rPr>
                  </w:pPr>
                  <w:r>
                    <w:rPr>
                      <w:rFonts w:eastAsiaTheme="minorEastAsia"/>
                      <w:b/>
                      <w:bCs/>
                      <w:sz w:val="16"/>
                      <w:szCs w:val="16"/>
                      <w:lang w:eastAsia="zh-CN"/>
                    </w:rPr>
                    <w:t>MCS/repetition</w:t>
                  </w:r>
                </w:p>
              </w:tc>
              <w:tc>
                <w:tcPr>
                  <w:tcW w:w="1392" w:type="dxa"/>
                </w:tcPr>
                <w:p w14:paraId="6CFDF570"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094" w:type="dxa"/>
                </w:tcPr>
                <w:p w14:paraId="65BDCC5C"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L1</w:t>
                  </w:r>
                </w:p>
              </w:tc>
              <w:tc>
                <w:tcPr>
                  <w:tcW w:w="1028" w:type="dxa"/>
                </w:tcPr>
                <w:p w14:paraId="3D55DD3C"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878" w:type="dxa"/>
                  <w:vMerge/>
                </w:tcPr>
                <w:p w14:paraId="22150B49" w14:textId="77777777" w:rsidR="00C11FF9" w:rsidRDefault="00C11FF9">
                  <w:pPr>
                    <w:spacing w:beforeLines="50" w:before="120" w:afterLines="50"/>
                    <w:rPr>
                      <w:rFonts w:eastAsiaTheme="minorEastAsia"/>
                      <w:bCs/>
                      <w:sz w:val="16"/>
                      <w:szCs w:val="16"/>
                      <w:lang w:eastAsia="zh-CN"/>
                    </w:rPr>
                  </w:pPr>
                </w:p>
              </w:tc>
            </w:tr>
            <w:tr w:rsidR="00C11FF9" w14:paraId="0A16F4E6" w14:textId="77777777">
              <w:trPr>
                <w:trHeight w:val="275"/>
              </w:trPr>
              <w:tc>
                <w:tcPr>
                  <w:tcW w:w="1283" w:type="dxa"/>
                </w:tcPr>
                <w:p w14:paraId="75BCA103" w14:textId="77777777" w:rsidR="00C11FF9" w:rsidRDefault="007743D8">
                  <w:pPr>
                    <w:spacing w:beforeLines="50" w:before="120" w:afterLines="50"/>
                    <w:rPr>
                      <w:rFonts w:eastAsiaTheme="minorEastAsia"/>
                      <w:bCs/>
                      <w:sz w:val="16"/>
                      <w:szCs w:val="16"/>
                      <w:lang w:eastAsia="zh-CN"/>
                    </w:rPr>
                  </w:pPr>
                  <w:r>
                    <w:rPr>
                      <w:rFonts w:eastAsiaTheme="minorEastAsia"/>
                      <w:b/>
                      <w:bCs/>
                      <w:sz w:val="16"/>
                      <w:szCs w:val="16"/>
                      <w:lang w:eastAsia="zh-CN"/>
                    </w:rPr>
                    <w:t>TBS</w:t>
                  </w:r>
                </w:p>
              </w:tc>
              <w:tc>
                <w:tcPr>
                  <w:tcW w:w="1392" w:type="dxa"/>
                </w:tcPr>
                <w:p w14:paraId="6079ECFE"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094" w:type="dxa"/>
                </w:tcPr>
                <w:p w14:paraId="4085C4AF"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L1</w:t>
                  </w:r>
                </w:p>
              </w:tc>
              <w:tc>
                <w:tcPr>
                  <w:tcW w:w="1028" w:type="dxa"/>
                </w:tcPr>
                <w:p w14:paraId="66D74371"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FFS</w:t>
                  </w:r>
                </w:p>
              </w:tc>
              <w:tc>
                <w:tcPr>
                  <w:tcW w:w="1878" w:type="dxa"/>
                  <w:vMerge/>
                </w:tcPr>
                <w:p w14:paraId="6B432608" w14:textId="77777777" w:rsidR="00C11FF9" w:rsidRDefault="00C11FF9">
                  <w:pPr>
                    <w:spacing w:beforeLines="50" w:before="120" w:afterLines="50"/>
                    <w:rPr>
                      <w:rFonts w:eastAsiaTheme="minorEastAsia"/>
                      <w:bCs/>
                      <w:sz w:val="16"/>
                      <w:szCs w:val="16"/>
                      <w:lang w:eastAsia="zh-CN"/>
                    </w:rPr>
                  </w:pPr>
                </w:p>
              </w:tc>
            </w:tr>
            <w:tr w:rsidR="00C11FF9" w14:paraId="5E4E8ACD" w14:textId="77777777">
              <w:trPr>
                <w:trHeight w:val="275"/>
              </w:trPr>
              <w:tc>
                <w:tcPr>
                  <w:tcW w:w="1283" w:type="dxa"/>
                </w:tcPr>
                <w:p w14:paraId="2DBDD5ED" w14:textId="77777777" w:rsidR="00C11FF9" w:rsidRDefault="007743D8">
                  <w:pPr>
                    <w:spacing w:beforeLines="50" w:before="120" w:afterLines="50"/>
                    <w:rPr>
                      <w:rFonts w:eastAsiaTheme="minorEastAsia"/>
                      <w:bCs/>
                      <w:sz w:val="16"/>
                      <w:szCs w:val="16"/>
                      <w:lang w:eastAsia="zh-CN"/>
                    </w:rPr>
                  </w:pPr>
                  <w:r>
                    <w:rPr>
                      <w:rFonts w:eastAsiaTheme="minorEastAsia"/>
                      <w:b/>
                      <w:bCs/>
                      <w:sz w:val="16"/>
                      <w:szCs w:val="16"/>
                      <w:lang w:eastAsia="zh-CN"/>
                    </w:rPr>
                    <w:t>Device/group ID</w:t>
                  </w:r>
                </w:p>
              </w:tc>
              <w:tc>
                <w:tcPr>
                  <w:tcW w:w="1392" w:type="dxa"/>
                </w:tcPr>
                <w:p w14:paraId="66C4ABAE"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094" w:type="dxa"/>
                </w:tcPr>
                <w:p w14:paraId="21FB1019"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L1</w:t>
                  </w:r>
                </w:p>
              </w:tc>
              <w:tc>
                <w:tcPr>
                  <w:tcW w:w="1028" w:type="dxa"/>
                </w:tcPr>
                <w:p w14:paraId="37A55969"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878" w:type="dxa"/>
                  <w:vMerge/>
                </w:tcPr>
                <w:p w14:paraId="5D63F22D" w14:textId="77777777" w:rsidR="00C11FF9" w:rsidRDefault="00C11FF9">
                  <w:pPr>
                    <w:spacing w:beforeLines="50" w:before="120" w:afterLines="50"/>
                    <w:rPr>
                      <w:rFonts w:eastAsiaTheme="minorEastAsia"/>
                      <w:bCs/>
                      <w:sz w:val="16"/>
                      <w:szCs w:val="16"/>
                      <w:lang w:eastAsia="zh-CN"/>
                    </w:rPr>
                  </w:pPr>
                </w:p>
              </w:tc>
            </w:tr>
            <w:tr w:rsidR="00C11FF9" w14:paraId="46CD7A96" w14:textId="77777777">
              <w:trPr>
                <w:trHeight w:val="275"/>
              </w:trPr>
              <w:tc>
                <w:tcPr>
                  <w:tcW w:w="1283" w:type="dxa"/>
                </w:tcPr>
                <w:p w14:paraId="062FCE3E" w14:textId="77777777" w:rsidR="00C11FF9" w:rsidRDefault="007743D8">
                  <w:pPr>
                    <w:spacing w:beforeLines="50" w:before="120" w:afterLines="50"/>
                    <w:rPr>
                      <w:rFonts w:eastAsiaTheme="minorEastAsia"/>
                      <w:bCs/>
                      <w:sz w:val="16"/>
                      <w:szCs w:val="16"/>
                      <w:lang w:eastAsia="zh-CN"/>
                    </w:rPr>
                  </w:pPr>
                  <w:r>
                    <w:rPr>
                      <w:rFonts w:eastAsiaTheme="minorEastAsia"/>
                      <w:b/>
                      <w:bCs/>
                      <w:sz w:val="16"/>
                      <w:szCs w:val="16"/>
                      <w:lang w:eastAsia="zh-CN"/>
                    </w:rPr>
                    <w:t>Reader ID</w:t>
                  </w:r>
                </w:p>
              </w:tc>
              <w:tc>
                <w:tcPr>
                  <w:tcW w:w="1392" w:type="dxa"/>
                </w:tcPr>
                <w:p w14:paraId="7307C5FC"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094" w:type="dxa"/>
                </w:tcPr>
                <w:p w14:paraId="0C434DDC"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L1</w:t>
                  </w:r>
                </w:p>
              </w:tc>
              <w:tc>
                <w:tcPr>
                  <w:tcW w:w="1028" w:type="dxa"/>
                </w:tcPr>
                <w:p w14:paraId="0D0EA766"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878" w:type="dxa"/>
                  <w:vMerge/>
                </w:tcPr>
                <w:p w14:paraId="0638A98F" w14:textId="77777777" w:rsidR="00C11FF9" w:rsidRDefault="00C11FF9">
                  <w:pPr>
                    <w:spacing w:beforeLines="50" w:before="120" w:afterLines="50"/>
                    <w:rPr>
                      <w:rFonts w:eastAsiaTheme="minorEastAsia"/>
                      <w:bCs/>
                      <w:sz w:val="16"/>
                      <w:szCs w:val="16"/>
                      <w:lang w:eastAsia="zh-CN"/>
                    </w:rPr>
                  </w:pPr>
                </w:p>
              </w:tc>
            </w:tr>
            <w:tr w:rsidR="00C11FF9" w14:paraId="4EF0207C" w14:textId="77777777">
              <w:trPr>
                <w:trHeight w:val="275"/>
              </w:trPr>
              <w:tc>
                <w:tcPr>
                  <w:tcW w:w="1283" w:type="dxa"/>
                </w:tcPr>
                <w:p w14:paraId="53E4A9B4" w14:textId="77777777" w:rsidR="00C11FF9" w:rsidRDefault="007743D8">
                  <w:pPr>
                    <w:spacing w:beforeLines="50" w:before="120" w:afterLines="50"/>
                    <w:rPr>
                      <w:rFonts w:eastAsiaTheme="minorEastAsia"/>
                      <w:bCs/>
                      <w:sz w:val="16"/>
                      <w:szCs w:val="16"/>
                      <w:lang w:eastAsia="zh-CN"/>
                    </w:rPr>
                  </w:pPr>
                  <w:r>
                    <w:rPr>
                      <w:rFonts w:eastAsiaTheme="minorEastAsia"/>
                      <w:b/>
                      <w:bCs/>
                      <w:sz w:val="16"/>
                      <w:szCs w:val="16"/>
                      <w:lang w:eastAsia="zh-CN"/>
                    </w:rPr>
                    <w:t>Cast type</w:t>
                  </w:r>
                </w:p>
              </w:tc>
              <w:tc>
                <w:tcPr>
                  <w:tcW w:w="1392" w:type="dxa"/>
                </w:tcPr>
                <w:p w14:paraId="064F36BC"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094" w:type="dxa"/>
                </w:tcPr>
                <w:p w14:paraId="27F383B2"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L1</w:t>
                  </w:r>
                </w:p>
              </w:tc>
              <w:tc>
                <w:tcPr>
                  <w:tcW w:w="1028" w:type="dxa"/>
                </w:tcPr>
                <w:p w14:paraId="440FFC63"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N</w:t>
                  </w:r>
                </w:p>
              </w:tc>
              <w:tc>
                <w:tcPr>
                  <w:tcW w:w="1878" w:type="dxa"/>
                  <w:vMerge/>
                </w:tcPr>
                <w:p w14:paraId="345228B3" w14:textId="77777777" w:rsidR="00C11FF9" w:rsidRDefault="00C11FF9">
                  <w:pPr>
                    <w:spacing w:beforeLines="50" w:before="120" w:afterLines="50"/>
                    <w:rPr>
                      <w:rFonts w:eastAsiaTheme="minorEastAsia"/>
                      <w:bCs/>
                      <w:sz w:val="16"/>
                      <w:szCs w:val="16"/>
                      <w:lang w:eastAsia="zh-CN"/>
                    </w:rPr>
                  </w:pPr>
                </w:p>
              </w:tc>
            </w:tr>
          </w:tbl>
          <w:p w14:paraId="6D1B1D7F" w14:textId="77777777" w:rsidR="00C11FF9" w:rsidRDefault="00C11FF9">
            <w:pPr>
              <w:spacing w:before="120"/>
              <w:rPr>
                <w:rFonts w:eastAsia="DengXian"/>
                <w:bCs/>
                <w:i/>
                <w:iCs/>
                <w:sz w:val="16"/>
                <w:szCs w:val="16"/>
                <w:lang w:val="en-GB" w:eastAsia="zh-CN"/>
              </w:rPr>
            </w:pPr>
          </w:p>
        </w:tc>
      </w:tr>
      <w:tr w:rsidR="00C11FF9" w14:paraId="4D9FF372" w14:textId="77777777">
        <w:tc>
          <w:tcPr>
            <w:tcW w:w="1975" w:type="dxa"/>
          </w:tcPr>
          <w:p w14:paraId="04107CDD" w14:textId="77777777" w:rsidR="00C11FF9" w:rsidRDefault="007743D8">
            <w:pPr>
              <w:jc w:val="left"/>
              <w:rPr>
                <w:b/>
                <w:bCs/>
                <w:i/>
                <w:iCs/>
                <w:lang w:eastAsia="zh-CN"/>
              </w:rPr>
            </w:pPr>
            <w:r>
              <w:rPr>
                <w:b/>
                <w:bCs/>
                <w:i/>
                <w:iCs/>
                <w:lang w:eastAsia="zh-CN"/>
              </w:rPr>
              <w:lastRenderedPageBreak/>
              <w:t>Xiaomi [14]</w:t>
            </w:r>
          </w:p>
        </w:tc>
        <w:tc>
          <w:tcPr>
            <w:tcW w:w="7375" w:type="dxa"/>
          </w:tcPr>
          <w:p w14:paraId="0792D573" w14:textId="77777777" w:rsidR="00C11FF9" w:rsidRDefault="007743D8">
            <w:pPr>
              <w:spacing w:beforeLines="50" w:before="120"/>
              <w:rPr>
                <w:rFonts w:eastAsiaTheme="minorEastAsia"/>
                <w:i/>
                <w:iCs/>
                <w:lang w:eastAsia="zh-CN"/>
              </w:rPr>
            </w:pPr>
            <w:r>
              <w:rPr>
                <w:rFonts w:eastAsiaTheme="minorEastAsia"/>
                <w:i/>
                <w:iCs/>
                <w:lang w:eastAsia="zh-CN"/>
              </w:rPr>
              <w:t>Proposal 1:  For a R2D transmission, the corresponding L1 R2D control information is conveyed by a PHY header.</w:t>
            </w:r>
          </w:p>
          <w:p w14:paraId="271341DE" w14:textId="77777777" w:rsidR="00C11FF9" w:rsidRDefault="007743D8">
            <w:pPr>
              <w:pStyle w:val="ListParagraph"/>
              <w:numPr>
                <w:ilvl w:val="0"/>
                <w:numId w:val="39"/>
              </w:numPr>
              <w:autoSpaceDE/>
              <w:adjustRightInd/>
              <w:snapToGrid/>
              <w:spacing w:beforeLines="50" w:before="120"/>
              <w:contextualSpacing w:val="0"/>
              <w:rPr>
                <w:rFonts w:eastAsiaTheme="minorEastAsia"/>
                <w:i/>
                <w:iCs/>
              </w:rPr>
            </w:pPr>
            <w:r>
              <w:rPr>
                <w:rFonts w:eastAsiaTheme="minorEastAsia"/>
                <w:i/>
                <w:iCs/>
              </w:rPr>
              <w:t>The payload size of the PHY header is fixed and pre-defined by the specification.</w:t>
            </w:r>
          </w:p>
          <w:p w14:paraId="28D2B81E" w14:textId="77777777" w:rsidR="00C11FF9" w:rsidRDefault="007743D8">
            <w:pPr>
              <w:pStyle w:val="Caption"/>
              <w:keepNext/>
              <w:rPr>
                <w:b w:val="0"/>
                <w:bCs w:val="0"/>
                <w:i/>
                <w:iCs/>
                <w:sz w:val="22"/>
                <w:szCs w:val="22"/>
              </w:rPr>
            </w:pPr>
            <w:r>
              <w:rPr>
                <w:b w:val="0"/>
                <w:bCs w:val="0"/>
                <w:i/>
                <w:iCs/>
                <w:sz w:val="22"/>
                <w:szCs w:val="22"/>
              </w:rPr>
              <w:t xml:space="preserve">Table </w:t>
            </w:r>
            <w:r>
              <w:rPr>
                <w:b w:val="0"/>
                <w:bCs w:val="0"/>
                <w:i/>
                <w:iCs/>
                <w:sz w:val="22"/>
                <w:szCs w:val="22"/>
              </w:rPr>
              <w:fldChar w:fldCharType="begin"/>
            </w:r>
            <w:r>
              <w:rPr>
                <w:b w:val="0"/>
                <w:bCs w:val="0"/>
                <w:i/>
                <w:iCs/>
                <w:sz w:val="22"/>
                <w:szCs w:val="22"/>
              </w:rPr>
              <w:instrText xml:space="preserve"> SEQ Table \* ARABIC </w:instrText>
            </w:r>
            <w:r>
              <w:rPr>
                <w:b w:val="0"/>
                <w:bCs w:val="0"/>
                <w:i/>
                <w:iCs/>
                <w:sz w:val="22"/>
                <w:szCs w:val="22"/>
              </w:rPr>
              <w:fldChar w:fldCharType="separate"/>
            </w:r>
            <w:r>
              <w:rPr>
                <w:b w:val="0"/>
                <w:bCs w:val="0"/>
                <w:i/>
                <w:iCs/>
                <w:sz w:val="22"/>
                <w:szCs w:val="22"/>
              </w:rPr>
              <w:t>1</w:t>
            </w:r>
            <w:r>
              <w:rPr>
                <w:b w:val="0"/>
                <w:bCs w:val="0"/>
                <w:i/>
                <w:iCs/>
                <w:sz w:val="22"/>
                <w:szCs w:val="22"/>
              </w:rPr>
              <w:fldChar w:fldCharType="end"/>
            </w:r>
            <w:r>
              <w:rPr>
                <w:b w:val="0"/>
                <w:bCs w:val="0"/>
                <w:i/>
                <w:iCs/>
                <w:sz w:val="22"/>
                <w:szCs w:val="22"/>
              </w:rPr>
              <w:t xml:space="preserve"> Fields in R2D control information </w:t>
            </w:r>
          </w:p>
          <w:tbl>
            <w:tblPr>
              <w:tblStyle w:val="TableGrid"/>
              <w:tblW w:w="0" w:type="auto"/>
              <w:tblInd w:w="50" w:type="dxa"/>
              <w:tblLayout w:type="fixed"/>
              <w:tblLook w:val="04A0" w:firstRow="1" w:lastRow="0" w:firstColumn="1" w:lastColumn="0" w:noHBand="0" w:noVBand="1"/>
            </w:tblPr>
            <w:tblGrid>
              <w:gridCol w:w="1823"/>
              <w:gridCol w:w="5173"/>
            </w:tblGrid>
            <w:tr w:rsidR="00C11FF9" w14:paraId="146173EC" w14:textId="77777777">
              <w:trPr>
                <w:trHeight w:val="403"/>
              </w:trPr>
              <w:tc>
                <w:tcPr>
                  <w:tcW w:w="1823" w:type="dxa"/>
                  <w:shd w:val="clear" w:color="auto" w:fill="D0CECE" w:themeFill="background2" w:themeFillShade="E6"/>
                </w:tcPr>
                <w:p w14:paraId="36EE21E7" w14:textId="77777777" w:rsidR="00C11FF9" w:rsidRDefault="007743D8">
                  <w:pPr>
                    <w:spacing w:beforeLines="50" w:before="120"/>
                    <w:rPr>
                      <w:rFonts w:eastAsiaTheme="minorEastAsia"/>
                      <w:i/>
                      <w:iCs/>
                      <w:sz w:val="16"/>
                      <w:szCs w:val="16"/>
                      <w:lang w:eastAsia="zh-CN"/>
                    </w:rPr>
                  </w:pPr>
                  <w:bookmarkStart w:id="206" w:name="OLE_LINK117"/>
                  <w:r>
                    <w:rPr>
                      <w:rFonts w:eastAsiaTheme="minorEastAsia"/>
                      <w:i/>
                      <w:iCs/>
                      <w:sz w:val="16"/>
                      <w:szCs w:val="16"/>
                      <w:lang w:eastAsia="zh-CN"/>
                    </w:rPr>
                    <w:t xml:space="preserve">Fields </w:t>
                  </w:r>
                  <w:bookmarkEnd w:id="206"/>
                </w:p>
              </w:tc>
              <w:tc>
                <w:tcPr>
                  <w:tcW w:w="5173" w:type="dxa"/>
                  <w:shd w:val="clear" w:color="auto" w:fill="D0CECE" w:themeFill="background2" w:themeFillShade="E6"/>
                </w:tcPr>
                <w:p w14:paraId="68976DF0" w14:textId="77777777" w:rsidR="00C11FF9" w:rsidRDefault="007743D8">
                  <w:pPr>
                    <w:spacing w:beforeLines="50" w:before="120"/>
                    <w:rPr>
                      <w:rFonts w:eastAsiaTheme="minorEastAsia"/>
                      <w:i/>
                      <w:iCs/>
                      <w:sz w:val="16"/>
                      <w:szCs w:val="16"/>
                      <w:lang w:eastAsia="zh-CN"/>
                    </w:rPr>
                  </w:pPr>
                  <w:r>
                    <w:rPr>
                      <w:rFonts w:eastAsiaTheme="minorEastAsia"/>
                      <w:i/>
                      <w:iCs/>
                      <w:sz w:val="16"/>
                      <w:szCs w:val="16"/>
                      <w:lang w:eastAsia="zh-CN"/>
                    </w:rPr>
                    <w:t>Description</w:t>
                  </w:r>
                </w:p>
              </w:tc>
            </w:tr>
            <w:tr w:rsidR="00C11FF9" w14:paraId="42082094" w14:textId="77777777">
              <w:trPr>
                <w:trHeight w:val="584"/>
              </w:trPr>
              <w:tc>
                <w:tcPr>
                  <w:tcW w:w="1823" w:type="dxa"/>
                </w:tcPr>
                <w:p w14:paraId="79A8CF24" w14:textId="77777777" w:rsidR="00C11FF9" w:rsidRDefault="007743D8">
                  <w:pPr>
                    <w:spacing w:beforeLines="50" w:before="120"/>
                    <w:rPr>
                      <w:rFonts w:eastAsiaTheme="minorEastAsia"/>
                      <w:i/>
                      <w:iCs/>
                      <w:sz w:val="16"/>
                      <w:szCs w:val="16"/>
                      <w:lang w:eastAsia="zh-CN"/>
                    </w:rPr>
                  </w:pPr>
                  <w:bookmarkStart w:id="207" w:name="OLE_LINK120"/>
                  <w:r>
                    <w:rPr>
                      <w:rFonts w:eastAsiaTheme="minorEastAsia" w:hint="eastAsia"/>
                      <w:i/>
                      <w:iCs/>
                      <w:sz w:val="16"/>
                      <w:szCs w:val="16"/>
                      <w:lang w:eastAsia="zh-CN"/>
                    </w:rPr>
                    <w:t>D2R time domain resource allocation</w:t>
                  </w:r>
                  <w:bookmarkEnd w:id="207"/>
                </w:p>
              </w:tc>
              <w:tc>
                <w:tcPr>
                  <w:tcW w:w="5173" w:type="dxa"/>
                </w:tcPr>
                <w:p w14:paraId="5C1F90F0" w14:textId="77777777" w:rsidR="00C11FF9" w:rsidRDefault="007743D8">
                  <w:pPr>
                    <w:spacing w:beforeLines="50" w:before="120"/>
                    <w:rPr>
                      <w:rFonts w:eastAsiaTheme="minorEastAsia"/>
                      <w:i/>
                      <w:iCs/>
                      <w:sz w:val="16"/>
                      <w:szCs w:val="16"/>
                      <w:lang w:eastAsia="zh-CN"/>
                    </w:rPr>
                  </w:pPr>
                  <w:r>
                    <w:rPr>
                      <w:rFonts w:eastAsiaTheme="minorEastAsia"/>
                      <w:i/>
                      <w:iCs/>
                      <w:sz w:val="16"/>
                      <w:szCs w:val="16"/>
                      <w:lang w:eastAsia="zh-CN"/>
                    </w:rPr>
                    <w:t>Indicating the time domain resources for one or multiple A-IoT devices’ D2R transmission.</w:t>
                  </w:r>
                </w:p>
              </w:tc>
            </w:tr>
            <w:tr w:rsidR="00C11FF9" w14:paraId="731E7784" w14:textId="77777777">
              <w:trPr>
                <w:trHeight w:val="584"/>
              </w:trPr>
              <w:tc>
                <w:tcPr>
                  <w:tcW w:w="1823" w:type="dxa"/>
                </w:tcPr>
                <w:p w14:paraId="4CD69BFE" w14:textId="77777777" w:rsidR="00C11FF9" w:rsidRDefault="007743D8">
                  <w:pPr>
                    <w:spacing w:beforeLines="50" w:before="120"/>
                    <w:rPr>
                      <w:rFonts w:eastAsiaTheme="minorEastAsia"/>
                      <w:i/>
                      <w:iCs/>
                      <w:sz w:val="16"/>
                      <w:szCs w:val="16"/>
                      <w:lang w:eastAsia="zh-CN"/>
                    </w:rPr>
                  </w:pPr>
                  <w:r>
                    <w:rPr>
                      <w:rFonts w:eastAsiaTheme="minorEastAsia" w:hint="eastAsia"/>
                      <w:i/>
                      <w:iCs/>
                      <w:sz w:val="16"/>
                      <w:szCs w:val="16"/>
                      <w:lang w:eastAsia="zh-CN"/>
                    </w:rPr>
                    <w:t>D2R</w:t>
                  </w:r>
                  <w:r>
                    <w:rPr>
                      <w:rFonts w:eastAsiaTheme="minorEastAsia"/>
                      <w:i/>
                      <w:iCs/>
                      <w:sz w:val="16"/>
                      <w:szCs w:val="16"/>
                      <w:lang w:eastAsia="zh-CN"/>
                    </w:rPr>
                    <w:t xml:space="preserve"> </w:t>
                  </w:r>
                  <w:r>
                    <w:rPr>
                      <w:rFonts w:eastAsiaTheme="minorEastAsia" w:hint="eastAsia"/>
                      <w:i/>
                      <w:iCs/>
                      <w:sz w:val="16"/>
                      <w:szCs w:val="16"/>
                      <w:lang w:eastAsia="zh-CN"/>
                    </w:rPr>
                    <w:t>frequency domain resource allocation</w:t>
                  </w:r>
                </w:p>
              </w:tc>
              <w:tc>
                <w:tcPr>
                  <w:tcW w:w="5173" w:type="dxa"/>
                </w:tcPr>
                <w:p w14:paraId="602B2B06" w14:textId="77777777" w:rsidR="00C11FF9" w:rsidRDefault="007743D8">
                  <w:pPr>
                    <w:spacing w:beforeLines="50" w:before="120"/>
                    <w:rPr>
                      <w:rFonts w:eastAsiaTheme="minorEastAsia"/>
                      <w:i/>
                      <w:iCs/>
                      <w:sz w:val="16"/>
                      <w:szCs w:val="16"/>
                      <w:lang w:eastAsia="zh-CN"/>
                    </w:rPr>
                  </w:pPr>
                  <w:r>
                    <w:rPr>
                      <w:rFonts w:eastAsiaTheme="minorEastAsia"/>
                      <w:i/>
                      <w:iCs/>
                      <w:sz w:val="16"/>
                      <w:szCs w:val="16"/>
                      <w:lang w:eastAsia="zh-CN"/>
                    </w:rPr>
                    <w:t>Indicating the time domain resources for one or multiple A-IoT devices’ D2R transmission.</w:t>
                  </w:r>
                </w:p>
              </w:tc>
            </w:tr>
            <w:tr w:rsidR="00C11FF9" w14:paraId="139D50F3" w14:textId="77777777">
              <w:trPr>
                <w:trHeight w:val="403"/>
              </w:trPr>
              <w:tc>
                <w:tcPr>
                  <w:tcW w:w="1823" w:type="dxa"/>
                </w:tcPr>
                <w:p w14:paraId="72DC0A32" w14:textId="77777777" w:rsidR="00C11FF9" w:rsidRDefault="007743D8">
                  <w:pPr>
                    <w:spacing w:beforeLines="50" w:before="120"/>
                    <w:rPr>
                      <w:rFonts w:eastAsiaTheme="minorEastAsia"/>
                      <w:i/>
                      <w:iCs/>
                      <w:sz w:val="16"/>
                      <w:szCs w:val="16"/>
                      <w:lang w:eastAsia="zh-CN"/>
                    </w:rPr>
                  </w:pPr>
                  <w:r>
                    <w:rPr>
                      <w:rFonts w:eastAsiaTheme="minorEastAsia" w:hint="eastAsia"/>
                      <w:i/>
                      <w:iCs/>
                      <w:sz w:val="16"/>
                      <w:szCs w:val="16"/>
                      <w:lang w:eastAsia="zh-CN"/>
                    </w:rPr>
                    <w:t>Repetitions</w:t>
                  </w:r>
                </w:p>
              </w:tc>
              <w:tc>
                <w:tcPr>
                  <w:tcW w:w="5173" w:type="dxa"/>
                </w:tcPr>
                <w:p w14:paraId="7E801B1E" w14:textId="77777777" w:rsidR="00C11FF9" w:rsidRDefault="007743D8">
                  <w:pPr>
                    <w:spacing w:beforeLines="50" w:before="120"/>
                    <w:rPr>
                      <w:rFonts w:eastAsiaTheme="minorEastAsia"/>
                      <w:i/>
                      <w:iCs/>
                      <w:sz w:val="16"/>
                      <w:szCs w:val="16"/>
                      <w:lang w:eastAsia="zh-CN"/>
                    </w:rPr>
                  </w:pPr>
                  <w:r>
                    <w:rPr>
                      <w:rFonts w:eastAsiaTheme="minorEastAsia"/>
                      <w:i/>
                      <w:iCs/>
                      <w:sz w:val="16"/>
                      <w:szCs w:val="16"/>
                      <w:lang w:eastAsia="zh-CN"/>
                    </w:rPr>
                    <w:t>Indicating the number or types (bit level or TB level) for the follow-up D2R transmission.</w:t>
                  </w:r>
                </w:p>
              </w:tc>
            </w:tr>
            <w:tr w:rsidR="00C11FF9" w14:paraId="204C63B5" w14:textId="77777777">
              <w:trPr>
                <w:trHeight w:val="753"/>
              </w:trPr>
              <w:tc>
                <w:tcPr>
                  <w:tcW w:w="1823" w:type="dxa"/>
                </w:tcPr>
                <w:p w14:paraId="15374848" w14:textId="77777777" w:rsidR="00C11FF9" w:rsidRDefault="007743D8">
                  <w:pPr>
                    <w:spacing w:beforeLines="50" w:before="120"/>
                    <w:rPr>
                      <w:rFonts w:eastAsiaTheme="minorEastAsia"/>
                      <w:i/>
                      <w:iCs/>
                      <w:sz w:val="16"/>
                      <w:szCs w:val="16"/>
                      <w:lang w:eastAsia="zh-CN"/>
                    </w:rPr>
                  </w:pPr>
                  <w:r>
                    <w:rPr>
                      <w:rFonts w:eastAsiaTheme="minorEastAsia" w:hint="eastAsia"/>
                      <w:i/>
                      <w:iCs/>
                      <w:sz w:val="16"/>
                      <w:szCs w:val="16"/>
                      <w:lang w:eastAsia="zh-CN"/>
                    </w:rPr>
                    <w:t>The end of PRDCH</w:t>
                  </w:r>
                  <w:r>
                    <w:rPr>
                      <w:rFonts w:eastAsiaTheme="minorEastAsia"/>
                      <w:i/>
                      <w:iCs/>
                      <w:sz w:val="16"/>
                      <w:szCs w:val="16"/>
                      <w:lang w:eastAsia="zh-CN"/>
                    </w:rPr>
                    <w:t xml:space="preserve"> (optional, depends on whether postamble can be used)</w:t>
                  </w:r>
                </w:p>
              </w:tc>
              <w:tc>
                <w:tcPr>
                  <w:tcW w:w="5173" w:type="dxa"/>
                </w:tcPr>
                <w:p w14:paraId="04DCA902" w14:textId="77777777" w:rsidR="00C11FF9" w:rsidRDefault="007743D8">
                  <w:pPr>
                    <w:spacing w:beforeLines="50" w:before="120"/>
                    <w:rPr>
                      <w:rFonts w:eastAsiaTheme="minorEastAsia"/>
                      <w:i/>
                      <w:iCs/>
                      <w:sz w:val="16"/>
                      <w:szCs w:val="16"/>
                      <w:lang w:eastAsia="zh-CN"/>
                    </w:rPr>
                  </w:pPr>
                  <w:r>
                    <w:rPr>
                      <w:rFonts w:eastAsiaTheme="minorEastAsia"/>
                      <w:i/>
                      <w:iCs/>
                      <w:sz w:val="16"/>
                      <w:szCs w:val="16"/>
                      <w:lang w:eastAsia="zh-CN"/>
                    </w:rPr>
                    <w:t>For the device to determine or derive the end of PRDCH transmission, which is agreed as an option during last meeting.</w:t>
                  </w:r>
                </w:p>
              </w:tc>
            </w:tr>
            <w:tr w:rsidR="00C11FF9" w14:paraId="3EA19190" w14:textId="77777777">
              <w:trPr>
                <w:trHeight w:val="584"/>
              </w:trPr>
              <w:tc>
                <w:tcPr>
                  <w:tcW w:w="1823" w:type="dxa"/>
                </w:tcPr>
                <w:p w14:paraId="2D99D027" w14:textId="77777777" w:rsidR="00C11FF9" w:rsidRDefault="007743D8">
                  <w:pPr>
                    <w:spacing w:beforeLines="50" w:before="120"/>
                    <w:rPr>
                      <w:rFonts w:eastAsiaTheme="minorEastAsia"/>
                      <w:i/>
                      <w:iCs/>
                      <w:sz w:val="16"/>
                      <w:szCs w:val="16"/>
                      <w:lang w:eastAsia="zh-CN"/>
                    </w:rPr>
                  </w:pPr>
                  <w:r>
                    <w:rPr>
                      <w:rFonts w:eastAsiaTheme="minorEastAsia" w:hint="eastAsia"/>
                      <w:i/>
                      <w:iCs/>
                      <w:sz w:val="16"/>
                      <w:szCs w:val="16"/>
                      <w:lang w:eastAsia="zh-CN"/>
                    </w:rPr>
                    <w:t>Device ID and/or device group ID and/or device type</w:t>
                  </w:r>
                </w:p>
              </w:tc>
              <w:tc>
                <w:tcPr>
                  <w:tcW w:w="5173" w:type="dxa"/>
                </w:tcPr>
                <w:p w14:paraId="00D320E5" w14:textId="77777777" w:rsidR="00C11FF9" w:rsidRDefault="007743D8">
                  <w:pPr>
                    <w:spacing w:beforeLines="50" w:before="120"/>
                    <w:rPr>
                      <w:rFonts w:eastAsiaTheme="minorEastAsia"/>
                      <w:i/>
                      <w:iCs/>
                      <w:sz w:val="16"/>
                      <w:szCs w:val="16"/>
                      <w:lang w:eastAsia="zh-CN"/>
                    </w:rPr>
                  </w:pPr>
                  <w:r>
                    <w:rPr>
                      <w:rFonts w:eastAsiaTheme="minorEastAsia"/>
                      <w:i/>
                      <w:iCs/>
                      <w:sz w:val="16"/>
                      <w:szCs w:val="16"/>
                      <w:lang w:eastAsia="zh-CN"/>
                    </w:rPr>
                    <w:t>Indicating the current R2D transmission is target for a specific device or a specific group of devices or a specific type of devices.</w:t>
                  </w:r>
                </w:p>
              </w:tc>
            </w:tr>
          </w:tbl>
          <w:p w14:paraId="575A06C5" w14:textId="77777777" w:rsidR="00C11FF9" w:rsidRDefault="007743D8">
            <w:pPr>
              <w:spacing w:beforeLines="50" w:before="120"/>
              <w:ind w:left="50"/>
              <w:rPr>
                <w:rFonts w:eastAsiaTheme="minorEastAsia"/>
                <w:i/>
                <w:iCs/>
                <w:lang w:eastAsia="zh-CN"/>
              </w:rPr>
            </w:pPr>
            <w:bookmarkStart w:id="208" w:name="OLE_LINK8"/>
            <w:r>
              <w:rPr>
                <w:rFonts w:eastAsiaTheme="minorEastAsia"/>
                <w:i/>
                <w:iCs/>
                <w:lang w:eastAsia="zh-CN"/>
              </w:rPr>
              <w:t>Proposal 8: For R2D control information, at least the fields in Table 1 can be studied.</w:t>
            </w:r>
          </w:p>
          <w:bookmarkEnd w:id="208"/>
          <w:p w14:paraId="33C2A77B" w14:textId="77777777" w:rsidR="00C11FF9" w:rsidRDefault="00C11FF9">
            <w:pPr>
              <w:autoSpaceDE/>
              <w:adjustRightInd/>
              <w:snapToGrid/>
              <w:spacing w:beforeLines="50" w:before="120"/>
              <w:rPr>
                <w:rFonts w:eastAsiaTheme="minorEastAsia"/>
                <w:i/>
                <w:iCs/>
              </w:rPr>
            </w:pPr>
          </w:p>
        </w:tc>
      </w:tr>
      <w:tr w:rsidR="00C11FF9" w14:paraId="6B1DFB00" w14:textId="77777777">
        <w:tc>
          <w:tcPr>
            <w:tcW w:w="1975" w:type="dxa"/>
          </w:tcPr>
          <w:p w14:paraId="0C4B4D7C" w14:textId="77777777" w:rsidR="00C11FF9" w:rsidRDefault="007743D8">
            <w:pPr>
              <w:jc w:val="left"/>
              <w:rPr>
                <w:b/>
                <w:bCs/>
                <w:i/>
                <w:iCs/>
                <w:lang w:eastAsia="zh-CN"/>
              </w:rPr>
            </w:pPr>
            <w:r>
              <w:rPr>
                <w:b/>
                <w:bCs/>
                <w:i/>
                <w:iCs/>
                <w:lang w:eastAsia="zh-CN"/>
              </w:rPr>
              <w:t>Fujitsu [15]</w:t>
            </w:r>
          </w:p>
        </w:tc>
        <w:tc>
          <w:tcPr>
            <w:tcW w:w="7375" w:type="dxa"/>
          </w:tcPr>
          <w:p w14:paraId="3FE84532" w14:textId="77777777" w:rsidR="00C11FF9" w:rsidRDefault="007743D8">
            <w:pPr>
              <w:rPr>
                <w:i/>
                <w:iCs/>
                <w:lang w:eastAsia="zh-CN"/>
              </w:rPr>
            </w:pPr>
            <w:r>
              <w:rPr>
                <w:rFonts w:hint="eastAsia"/>
                <w:i/>
                <w:iCs/>
                <w:lang w:eastAsia="zh-CN"/>
              </w:rPr>
              <w:t xml:space="preserve">Observation 3: If scheduling-based R2D data </w:t>
            </w:r>
            <w:r>
              <w:rPr>
                <w:i/>
                <w:iCs/>
                <w:lang w:eastAsia="zh-CN"/>
              </w:rPr>
              <w:t>transmission</w:t>
            </w:r>
            <w:r>
              <w:rPr>
                <w:rFonts w:hint="eastAsia"/>
                <w:i/>
                <w:iCs/>
                <w:lang w:eastAsia="zh-CN"/>
              </w:rPr>
              <w:t xml:space="preserve"> is supported, the scheduling information should be treated as control information.</w:t>
            </w:r>
          </w:p>
          <w:p w14:paraId="4CB35D04" w14:textId="77777777" w:rsidR="00C11FF9" w:rsidRDefault="007743D8">
            <w:pPr>
              <w:rPr>
                <w:i/>
                <w:iCs/>
                <w:lang w:eastAsia="zh-CN"/>
              </w:rPr>
            </w:pPr>
            <w:r>
              <w:rPr>
                <w:rFonts w:hint="eastAsia"/>
                <w:i/>
                <w:iCs/>
                <w:lang w:eastAsia="zh-CN"/>
              </w:rPr>
              <w:t xml:space="preserve">Observation 4: Delivering the control information for scheduling PRDCH in PHY layer requires </w:t>
            </w:r>
            <w:r>
              <w:rPr>
                <w:i/>
                <w:iCs/>
                <w:lang w:eastAsia="zh-CN"/>
              </w:rPr>
              <w:t>fewer</w:t>
            </w:r>
            <w:r>
              <w:rPr>
                <w:rFonts w:hint="eastAsia"/>
                <w:i/>
                <w:iCs/>
                <w:lang w:eastAsia="zh-CN"/>
              </w:rPr>
              <w:t xml:space="preserve"> dynamic memories and shorter processing time compared </w:t>
            </w:r>
            <w:r>
              <w:rPr>
                <w:rFonts w:hint="eastAsia"/>
                <w:i/>
                <w:iCs/>
                <w:lang w:eastAsia="zh-CN"/>
              </w:rPr>
              <w:lastRenderedPageBreak/>
              <w:t xml:space="preserve">with what </w:t>
            </w:r>
            <w:r>
              <w:rPr>
                <w:i/>
                <w:iCs/>
                <w:lang w:eastAsia="zh-CN"/>
              </w:rPr>
              <w:t>required</w:t>
            </w:r>
            <w:r>
              <w:rPr>
                <w:rFonts w:hint="eastAsia"/>
                <w:i/>
                <w:iCs/>
                <w:lang w:eastAsia="zh-CN"/>
              </w:rPr>
              <w:t xml:space="preserve"> when delivering </w:t>
            </w:r>
            <w:r>
              <w:rPr>
                <w:i/>
                <w:iCs/>
                <w:lang w:eastAsia="zh-CN"/>
              </w:rPr>
              <w:t>the</w:t>
            </w:r>
            <w:r>
              <w:rPr>
                <w:rFonts w:hint="eastAsia"/>
                <w:i/>
                <w:iCs/>
                <w:lang w:eastAsia="zh-CN"/>
              </w:rPr>
              <w:t xml:space="preserve"> control </w:t>
            </w:r>
            <w:r>
              <w:rPr>
                <w:i/>
                <w:iCs/>
                <w:lang w:eastAsia="zh-CN"/>
              </w:rPr>
              <w:t>information</w:t>
            </w:r>
            <w:r>
              <w:rPr>
                <w:rFonts w:hint="eastAsia"/>
                <w:i/>
                <w:iCs/>
                <w:lang w:eastAsia="zh-CN"/>
              </w:rPr>
              <w:t xml:space="preserve"> via higher layer.</w:t>
            </w:r>
          </w:p>
          <w:p w14:paraId="180431BB" w14:textId="77777777" w:rsidR="00C11FF9" w:rsidRDefault="007743D8">
            <w:pPr>
              <w:spacing w:after="0"/>
              <w:rPr>
                <w:i/>
                <w:iCs/>
                <w:lang w:eastAsia="zh-CN"/>
              </w:rPr>
            </w:pPr>
            <w:r>
              <w:rPr>
                <w:i/>
                <w:iCs/>
                <w:u w:val="single"/>
                <w:lang w:eastAsia="zh-CN"/>
              </w:rPr>
              <w:t xml:space="preserve">Proposal </w:t>
            </w:r>
            <w:r>
              <w:rPr>
                <w:rFonts w:hint="eastAsia"/>
                <w:i/>
                <w:iCs/>
                <w:u w:val="single"/>
                <w:lang w:eastAsia="zh-CN"/>
              </w:rPr>
              <w:t>3</w:t>
            </w:r>
            <w:r>
              <w:rPr>
                <w:i/>
                <w:iCs/>
                <w:lang w:eastAsia="zh-CN"/>
              </w:rPr>
              <w:t xml:space="preserve">: </w:t>
            </w:r>
          </w:p>
          <w:p w14:paraId="73F48D26" w14:textId="77777777" w:rsidR="00C11FF9" w:rsidRDefault="007743D8">
            <w:pPr>
              <w:pStyle w:val="ListParagraph"/>
              <w:numPr>
                <w:ilvl w:val="0"/>
                <w:numId w:val="40"/>
              </w:numPr>
              <w:autoSpaceDE/>
              <w:autoSpaceDN/>
              <w:adjustRightInd/>
              <w:spacing w:before="120"/>
              <w:contextualSpacing w:val="0"/>
              <w:rPr>
                <w:i/>
                <w:iCs/>
                <w:lang w:eastAsia="zh-CN"/>
              </w:rPr>
            </w:pPr>
            <w:bookmarkStart w:id="209" w:name="OLE_LINK14"/>
            <w:r>
              <w:rPr>
                <w:rFonts w:hint="eastAsia"/>
                <w:i/>
                <w:iCs/>
                <w:lang w:eastAsia="zh-CN"/>
              </w:rPr>
              <w:t xml:space="preserve">Support PHY layer (L1) control </w:t>
            </w:r>
            <w:r>
              <w:rPr>
                <w:i/>
                <w:iCs/>
                <w:lang w:eastAsia="zh-CN"/>
              </w:rPr>
              <w:t>information</w:t>
            </w:r>
            <w:r>
              <w:rPr>
                <w:rFonts w:hint="eastAsia"/>
                <w:i/>
                <w:iCs/>
                <w:lang w:eastAsia="zh-CN"/>
              </w:rPr>
              <w:t>.</w:t>
            </w:r>
          </w:p>
          <w:p w14:paraId="07D7F02E" w14:textId="77777777" w:rsidR="00C11FF9" w:rsidRDefault="007743D8">
            <w:pPr>
              <w:pStyle w:val="ListParagraph"/>
              <w:numPr>
                <w:ilvl w:val="0"/>
                <w:numId w:val="40"/>
              </w:numPr>
              <w:autoSpaceDE/>
              <w:autoSpaceDN/>
              <w:adjustRightInd/>
              <w:spacing w:before="120"/>
              <w:contextualSpacing w:val="0"/>
              <w:rPr>
                <w:i/>
                <w:iCs/>
                <w:lang w:eastAsia="zh-CN"/>
              </w:rPr>
            </w:pPr>
            <w:r>
              <w:rPr>
                <w:rFonts w:hint="eastAsia"/>
                <w:i/>
                <w:iCs/>
                <w:lang w:eastAsia="zh-CN"/>
              </w:rPr>
              <w:t xml:space="preserve">The L1 control information </w:t>
            </w:r>
            <w:r>
              <w:rPr>
                <w:i/>
                <w:iCs/>
                <w:lang w:eastAsia="zh-CN"/>
              </w:rPr>
              <w:t xml:space="preserve">at least </w:t>
            </w:r>
            <w:r>
              <w:rPr>
                <w:rFonts w:hint="eastAsia"/>
                <w:i/>
                <w:iCs/>
                <w:lang w:eastAsia="zh-CN"/>
              </w:rPr>
              <w:t xml:space="preserve">includes </w:t>
            </w:r>
            <w:r>
              <w:rPr>
                <w:i/>
                <w:iCs/>
                <w:lang w:eastAsia="zh-CN"/>
              </w:rPr>
              <w:t xml:space="preserve">the scheduling information of </w:t>
            </w:r>
            <w:r>
              <w:rPr>
                <w:rFonts w:hint="eastAsia"/>
                <w:i/>
                <w:iCs/>
                <w:lang w:eastAsia="zh-CN"/>
              </w:rPr>
              <w:t>PRDCH/PDRCH</w:t>
            </w:r>
            <w:r>
              <w:rPr>
                <w:i/>
                <w:iCs/>
                <w:lang w:eastAsia="zh-CN"/>
              </w:rPr>
              <w:t>.</w:t>
            </w:r>
          </w:p>
          <w:p w14:paraId="0225D47B" w14:textId="77777777" w:rsidR="00C11FF9" w:rsidRDefault="007743D8">
            <w:pPr>
              <w:spacing w:after="0"/>
              <w:rPr>
                <w:i/>
                <w:iCs/>
                <w:lang w:eastAsia="zh-CN"/>
              </w:rPr>
            </w:pPr>
            <w:bookmarkStart w:id="210" w:name="_Hlk166257760"/>
            <w:bookmarkEnd w:id="209"/>
            <w:r>
              <w:rPr>
                <w:i/>
                <w:iCs/>
                <w:u w:val="single"/>
                <w:lang w:eastAsia="zh-CN"/>
              </w:rPr>
              <w:t>P</w:t>
            </w:r>
            <w:r>
              <w:rPr>
                <w:rFonts w:hint="eastAsia"/>
                <w:i/>
                <w:iCs/>
                <w:u w:val="single"/>
                <w:lang w:eastAsia="zh-CN"/>
              </w:rPr>
              <w:t>roposal 4</w:t>
            </w:r>
            <w:r>
              <w:rPr>
                <w:rFonts w:hint="eastAsia"/>
                <w:i/>
                <w:iCs/>
                <w:lang w:eastAsia="zh-CN"/>
              </w:rPr>
              <w:t xml:space="preserve">: </w:t>
            </w:r>
            <w:bookmarkStart w:id="211" w:name="_Hlk166084232"/>
            <w:r>
              <w:rPr>
                <w:rFonts w:hint="eastAsia"/>
                <w:i/>
                <w:iCs/>
                <w:lang w:eastAsia="zh-CN"/>
              </w:rPr>
              <w:t xml:space="preserve">Study both </w:t>
            </w:r>
            <w:r>
              <w:rPr>
                <w:i/>
                <w:iCs/>
                <w:lang w:eastAsia="zh-CN"/>
              </w:rPr>
              <w:t>device-specific</w:t>
            </w:r>
            <w:r>
              <w:rPr>
                <w:rFonts w:hint="eastAsia"/>
                <w:i/>
                <w:iCs/>
                <w:lang w:eastAsia="zh-CN"/>
              </w:rPr>
              <w:t xml:space="preserve"> and </w:t>
            </w:r>
            <w:r>
              <w:rPr>
                <w:i/>
                <w:iCs/>
                <w:lang w:eastAsia="zh-CN"/>
              </w:rPr>
              <w:t>common</w:t>
            </w:r>
            <w:r>
              <w:rPr>
                <w:rFonts w:hint="eastAsia"/>
                <w:i/>
                <w:iCs/>
                <w:lang w:eastAsia="zh-CN"/>
              </w:rPr>
              <w:t xml:space="preserve"> scheduling information for PRDCH and PDRCH in Rel-19 SI.</w:t>
            </w:r>
            <w:bookmarkEnd w:id="211"/>
          </w:p>
          <w:p w14:paraId="005515E7" w14:textId="77777777" w:rsidR="00C11FF9" w:rsidRDefault="00C11FF9">
            <w:pPr>
              <w:spacing w:after="0"/>
              <w:rPr>
                <w:i/>
                <w:iCs/>
                <w:lang w:eastAsia="zh-CN"/>
              </w:rPr>
            </w:pPr>
          </w:p>
          <w:bookmarkEnd w:id="210"/>
          <w:p w14:paraId="5B3600A2" w14:textId="77777777" w:rsidR="00C11FF9" w:rsidRDefault="007743D8">
            <w:pPr>
              <w:spacing w:after="0"/>
              <w:rPr>
                <w:i/>
                <w:iCs/>
                <w:lang w:eastAsia="zh-CN"/>
              </w:rPr>
            </w:pPr>
            <w:r>
              <w:rPr>
                <w:i/>
                <w:iCs/>
                <w:u w:val="single"/>
                <w:lang w:eastAsia="zh-CN"/>
              </w:rPr>
              <w:t>P</w:t>
            </w:r>
            <w:r>
              <w:rPr>
                <w:rFonts w:hint="eastAsia"/>
                <w:i/>
                <w:iCs/>
                <w:u w:val="single"/>
                <w:lang w:eastAsia="zh-CN"/>
              </w:rPr>
              <w:t>roposal 5</w:t>
            </w:r>
            <w:r>
              <w:rPr>
                <w:rFonts w:hint="eastAsia"/>
                <w:i/>
                <w:iCs/>
                <w:lang w:eastAsia="zh-CN"/>
              </w:rPr>
              <w:t>: If L1 control information is transmitted on PRDCH, two options can be considered for control information transmission:</w:t>
            </w:r>
          </w:p>
          <w:p w14:paraId="41C31CCA" w14:textId="77777777" w:rsidR="00C11FF9" w:rsidRDefault="007743D8">
            <w:pPr>
              <w:pStyle w:val="ListParagraph"/>
              <w:numPr>
                <w:ilvl w:val="0"/>
                <w:numId w:val="25"/>
              </w:numPr>
              <w:autoSpaceDE/>
              <w:autoSpaceDN/>
              <w:adjustRightInd/>
              <w:spacing w:before="120"/>
              <w:contextualSpacing w:val="0"/>
              <w:rPr>
                <w:i/>
                <w:iCs/>
                <w:lang w:eastAsia="zh-CN"/>
              </w:rPr>
            </w:pPr>
            <w:r>
              <w:rPr>
                <w:rFonts w:hint="eastAsia"/>
                <w:i/>
                <w:iCs/>
                <w:lang w:eastAsia="zh-CN"/>
              </w:rPr>
              <w:t>Alt.1: L1 control information and R2D data are carried by separate PRDCHs.</w:t>
            </w:r>
          </w:p>
          <w:p w14:paraId="75344812" w14:textId="77777777" w:rsidR="00C11FF9" w:rsidRDefault="007743D8">
            <w:pPr>
              <w:pStyle w:val="ListParagraph"/>
              <w:numPr>
                <w:ilvl w:val="0"/>
                <w:numId w:val="25"/>
              </w:numPr>
              <w:autoSpaceDE/>
              <w:autoSpaceDN/>
              <w:adjustRightInd/>
              <w:spacing w:before="120"/>
              <w:contextualSpacing w:val="0"/>
              <w:rPr>
                <w:i/>
                <w:iCs/>
                <w:lang w:eastAsia="zh-CN"/>
              </w:rPr>
            </w:pPr>
            <w:r>
              <w:rPr>
                <w:rFonts w:hint="eastAsia"/>
                <w:i/>
                <w:iCs/>
                <w:lang w:eastAsia="zh-CN"/>
              </w:rPr>
              <w:t>Alt.2: One</w:t>
            </w:r>
            <w:r>
              <w:rPr>
                <w:i/>
                <w:iCs/>
                <w:lang w:eastAsia="zh-CN"/>
              </w:rPr>
              <w:t xml:space="preserve"> PRDCH </w:t>
            </w:r>
            <w:r>
              <w:rPr>
                <w:rFonts w:hint="eastAsia"/>
                <w:i/>
                <w:iCs/>
                <w:lang w:eastAsia="zh-CN"/>
              </w:rPr>
              <w:t>carries both L1 control information and R2D data.</w:t>
            </w:r>
          </w:p>
          <w:p w14:paraId="71BDE0CF" w14:textId="77777777" w:rsidR="00C11FF9" w:rsidRDefault="00C11FF9">
            <w:pPr>
              <w:pStyle w:val="ListParagraph"/>
              <w:autoSpaceDE/>
              <w:autoSpaceDN/>
              <w:adjustRightInd/>
              <w:spacing w:before="120"/>
              <w:ind w:left="440"/>
              <w:contextualSpacing w:val="0"/>
              <w:rPr>
                <w:i/>
                <w:iCs/>
                <w:lang w:eastAsia="zh-CN"/>
              </w:rPr>
            </w:pPr>
          </w:p>
          <w:p w14:paraId="1C665239" w14:textId="77777777" w:rsidR="00C11FF9" w:rsidRDefault="007743D8">
            <w:pPr>
              <w:spacing w:after="0"/>
              <w:rPr>
                <w:i/>
                <w:iCs/>
                <w:lang w:eastAsia="zh-CN"/>
              </w:rPr>
            </w:pPr>
            <w:r>
              <w:rPr>
                <w:i/>
                <w:iCs/>
                <w:u w:val="single"/>
                <w:lang w:eastAsia="zh-CN"/>
              </w:rPr>
              <w:t>Proposal</w:t>
            </w:r>
            <w:r>
              <w:rPr>
                <w:rFonts w:hint="eastAsia"/>
                <w:i/>
                <w:iCs/>
                <w:u w:val="single"/>
                <w:lang w:eastAsia="zh-CN"/>
              </w:rPr>
              <w:t xml:space="preserve"> 6</w:t>
            </w:r>
            <w:r>
              <w:rPr>
                <w:rFonts w:hint="eastAsia"/>
                <w:i/>
                <w:iCs/>
                <w:lang w:eastAsia="zh-CN"/>
              </w:rPr>
              <w:t>: For R2D control information,</w:t>
            </w:r>
          </w:p>
          <w:p w14:paraId="1C6D1346" w14:textId="77777777" w:rsidR="00C11FF9" w:rsidRDefault="007743D8">
            <w:pPr>
              <w:pStyle w:val="ListParagraph"/>
              <w:numPr>
                <w:ilvl w:val="0"/>
                <w:numId w:val="25"/>
              </w:numPr>
              <w:autoSpaceDE/>
              <w:autoSpaceDN/>
              <w:adjustRightInd/>
              <w:spacing w:before="120"/>
              <w:contextualSpacing w:val="0"/>
              <w:rPr>
                <w:i/>
                <w:iCs/>
                <w:lang w:eastAsia="zh-CN"/>
              </w:rPr>
            </w:pPr>
            <w:bookmarkStart w:id="212" w:name="OLE_LINK12"/>
            <w:r>
              <w:rPr>
                <w:rFonts w:hint="eastAsia"/>
                <w:i/>
                <w:iCs/>
                <w:lang w:eastAsia="zh-CN"/>
              </w:rPr>
              <w:t>At least support:</w:t>
            </w:r>
          </w:p>
          <w:p w14:paraId="1F89319C" w14:textId="77777777" w:rsidR="00C11FF9" w:rsidRDefault="007743D8">
            <w:pPr>
              <w:pStyle w:val="ListParagraph"/>
              <w:numPr>
                <w:ilvl w:val="1"/>
                <w:numId w:val="25"/>
              </w:numPr>
              <w:autoSpaceDE/>
              <w:autoSpaceDN/>
              <w:adjustRightInd/>
              <w:spacing w:before="120"/>
              <w:contextualSpacing w:val="0"/>
              <w:rPr>
                <w:i/>
                <w:iCs/>
                <w:lang w:eastAsia="zh-CN"/>
              </w:rPr>
            </w:pPr>
            <w:r>
              <w:rPr>
                <w:rFonts w:hint="eastAsia"/>
                <w:i/>
                <w:iCs/>
                <w:lang w:eastAsia="zh-CN"/>
              </w:rPr>
              <w:t>TDRA information for R2D/D2R transmissions,</w:t>
            </w:r>
          </w:p>
          <w:p w14:paraId="6D40E498" w14:textId="77777777" w:rsidR="00C11FF9" w:rsidRDefault="007743D8">
            <w:pPr>
              <w:pStyle w:val="ListParagraph"/>
              <w:numPr>
                <w:ilvl w:val="1"/>
                <w:numId w:val="25"/>
              </w:numPr>
              <w:autoSpaceDE/>
              <w:autoSpaceDN/>
              <w:adjustRightInd/>
              <w:spacing w:before="120"/>
              <w:contextualSpacing w:val="0"/>
              <w:rPr>
                <w:i/>
                <w:iCs/>
                <w:lang w:eastAsia="zh-CN"/>
              </w:rPr>
            </w:pPr>
            <w:r>
              <w:rPr>
                <w:i/>
                <w:iCs/>
                <w:lang w:eastAsia="zh-CN"/>
              </w:rPr>
              <w:t>D</w:t>
            </w:r>
            <w:r>
              <w:rPr>
                <w:rFonts w:hint="eastAsia"/>
                <w:i/>
                <w:iCs/>
                <w:lang w:eastAsia="zh-CN"/>
              </w:rPr>
              <w:t>evice ID for device-specific scheduling.</w:t>
            </w:r>
          </w:p>
          <w:p w14:paraId="6D8E7A86" w14:textId="77777777" w:rsidR="00C11FF9" w:rsidRDefault="007743D8">
            <w:pPr>
              <w:pStyle w:val="ListParagraph"/>
              <w:numPr>
                <w:ilvl w:val="0"/>
                <w:numId w:val="25"/>
              </w:numPr>
              <w:autoSpaceDE/>
              <w:autoSpaceDN/>
              <w:adjustRightInd/>
              <w:spacing w:before="120"/>
              <w:contextualSpacing w:val="0"/>
              <w:rPr>
                <w:i/>
                <w:iCs/>
                <w:lang w:eastAsia="zh-CN"/>
              </w:rPr>
            </w:pPr>
            <w:r>
              <w:rPr>
                <w:rFonts w:hint="eastAsia"/>
                <w:i/>
                <w:iCs/>
                <w:lang w:eastAsia="zh-CN"/>
              </w:rPr>
              <w:t>Do not support:</w:t>
            </w:r>
          </w:p>
          <w:p w14:paraId="0DFF68AF" w14:textId="77777777" w:rsidR="00C11FF9" w:rsidRDefault="007743D8">
            <w:pPr>
              <w:pStyle w:val="ListParagraph"/>
              <w:numPr>
                <w:ilvl w:val="1"/>
                <w:numId w:val="25"/>
              </w:numPr>
              <w:autoSpaceDE/>
              <w:autoSpaceDN/>
              <w:adjustRightInd/>
              <w:spacing w:before="120"/>
              <w:contextualSpacing w:val="0"/>
              <w:rPr>
                <w:i/>
                <w:iCs/>
                <w:lang w:eastAsia="zh-CN"/>
              </w:rPr>
            </w:pPr>
            <w:r>
              <w:rPr>
                <w:rFonts w:hint="eastAsia"/>
                <w:i/>
                <w:iCs/>
                <w:lang w:eastAsia="zh-CN"/>
              </w:rPr>
              <w:t>TBS of D2R transmission,</w:t>
            </w:r>
          </w:p>
          <w:p w14:paraId="1A5FBABF" w14:textId="77777777" w:rsidR="00C11FF9" w:rsidRDefault="007743D8">
            <w:pPr>
              <w:pStyle w:val="ListParagraph"/>
              <w:numPr>
                <w:ilvl w:val="1"/>
                <w:numId w:val="25"/>
              </w:numPr>
              <w:autoSpaceDE/>
              <w:autoSpaceDN/>
              <w:adjustRightInd/>
              <w:spacing w:before="120"/>
              <w:contextualSpacing w:val="0"/>
              <w:rPr>
                <w:i/>
                <w:iCs/>
                <w:lang w:eastAsia="zh-CN"/>
              </w:rPr>
            </w:pPr>
            <w:r>
              <w:rPr>
                <w:i/>
                <w:iCs/>
                <w:lang w:eastAsia="zh-CN"/>
              </w:rPr>
              <w:t>C</w:t>
            </w:r>
            <w:r>
              <w:rPr>
                <w:rFonts w:hint="eastAsia"/>
                <w:i/>
                <w:iCs/>
                <w:lang w:eastAsia="zh-CN"/>
              </w:rPr>
              <w:t>ast type.</w:t>
            </w:r>
          </w:p>
          <w:p w14:paraId="658BFB90" w14:textId="77777777" w:rsidR="00C11FF9" w:rsidRDefault="007743D8">
            <w:pPr>
              <w:pStyle w:val="ListParagraph"/>
              <w:numPr>
                <w:ilvl w:val="0"/>
                <w:numId w:val="25"/>
              </w:numPr>
              <w:autoSpaceDE/>
              <w:autoSpaceDN/>
              <w:adjustRightInd/>
              <w:spacing w:before="120"/>
              <w:contextualSpacing w:val="0"/>
              <w:rPr>
                <w:i/>
                <w:iCs/>
                <w:lang w:eastAsia="zh-CN"/>
              </w:rPr>
            </w:pPr>
            <w:r>
              <w:rPr>
                <w:rFonts w:hint="eastAsia"/>
                <w:i/>
                <w:iCs/>
                <w:lang w:eastAsia="zh-CN"/>
              </w:rPr>
              <w:t>Further study:</w:t>
            </w:r>
          </w:p>
          <w:p w14:paraId="463EBCC5" w14:textId="77777777" w:rsidR="00C11FF9" w:rsidRDefault="007743D8">
            <w:pPr>
              <w:pStyle w:val="ListParagraph"/>
              <w:numPr>
                <w:ilvl w:val="1"/>
                <w:numId w:val="25"/>
              </w:numPr>
              <w:autoSpaceDE/>
              <w:autoSpaceDN/>
              <w:adjustRightInd/>
              <w:spacing w:before="120"/>
              <w:contextualSpacing w:val="0"/>
              <w:rPr>
                <w:i/>
                <w:iCs/>
                <w:lang w:eastAsia="zh-CN"/>
              </w:rPr>
            </w:pPr>
            <w:r>
              <w:rPr>
                <w:rFonts w:hint="eastAsia"/>
                <w:i/>
                <w:iCs/>
                <w:lang w:eastAsia="zh-CN"/>
              </w:rPr>
              <w:t>FDRA for R2D/D2R transmissions,</w:t>
            </w:r>
          </w:p>
          <w:p w14:paraId="6FDCBC43" w14:textId="77777777" w:rsidR="00C11FF9" w:rsidRDefault="007743D8">
            <w:pPr>
              <w:pStyle w:val="ListParagraph"/>
              <w:numPr>
                <w:ilvl w:val="1"/>
                <w:numId w:val="25"/>
              </w:numPr>
              <w:autoSpaceDE/>
              <w:autoSpaceDN/>
              <w:adjustRightInd/>
              <w:spacing w:before="120"/>
              <w:contextualSpacing w:val="0"/>
              <w:rPr>
                <w:i/>
                <w:iCs/>
                <w:lang w:eastAsia="zh-CN"/>
              </w:rPr>
            </w:pPr>
            <w:r>
              <w:rPr>
                <w:rFonts w:hint="eastAsia"/>
                <w:i/>
                <w:iCs/>
                <w:lang w:eastAsia="zh-CN"/>
              </w:rPr>
              <w:t>MCS for R2D/D2R transmissions,</w:t>
            </w:r>
          </w:p>
          <w:p w14:paraId="022F495C" w14:textId="77777777" w:rsidR="00C11FF9" w:rsidRDefault="007743D8">
            <w:pPr>
              <w:pStyle w:val="ListParagraph"/>
              <w:numPr>
                <w:ilvl w:val="1"/>
                <w:numId w:val="25"/>
              </w:numPr>
              <w:autoSpaceDE/>
              <w:autoSpaceDN/>
              <w:adjustRightInd/>
              <w:spacing w:before="120"/>
              <w:contextualSpacing w:val="0"/>
              <w:rPr>
                <w:i/>
                <w:iCs/>
                <w:lang w:eastAsia="zh-CN"/>
              </w:rPr>
            </w:pPr>
            <w:r>
              <w:rPr>
                <w:i/>
                <w:iCs/>
                <w:lang w:eastAsia="zh-CN"/>
              </w:rPr>
              <w:t>D</w:t>
            </w:r>
            <w:r>
              <w:rPr>
                <w:rFonts w:hint="eastAsia"/>
                <w:i/>
                <w:iCs/>
                <w:lang w:eastAsia="zh-CN"/>
              </w:rPr>
              <w:t>evice group ID.</w:t>
            </w:r>
            <w:bookmarkEnd w:id="212"/>
          </w:p>
        </w:tc>
      </w:tr>
      <w:tr w:rsidR="00C11FF9" w14:paraId="044EDB6D" w14:textId="77777777">
        <w:tc>
          <w:tcPr>
            <w:tcW w:w="1975" w:type="dxa"/>
          </w:tcPr>
          <w:p w14:paraId="78333220" w14:textId="77777777" w:rsidR="00C11FF9" w:rsidRDefault="007743D8">
            <w:pPr>
              <w:jc w:val="left"/>
              <w:rPr>
                <w:b/>
                <w:bCs/>
                <w:i/>
                <w:iCs/>
                <w:lang w:eastAsia="zh-CN"/>
              </w:rPr>
            </w:pPr>
            <w:r>
              <w:rPr>
                <w:b/>
                <w:bCs/>
                <w:i/>
                <w:iCs/>
                <w:lang w:eastAsia="zh-CN"/>
              </w:rPr>
              <w:lastRenderedPageBreak/>
              <w:t>CATT [16]</w:t>
            </w:r>
          </w:p>
        </w:tc>
        <w:tc>
          <w:tcPr>
            <w:tcW w:w="7375" w:type="dxa"/>
          </w:tcPr>
          <w:p w14:paraId="5F16E172" w14:textId="77777777" w:rsidR="00C11FF9" w:rsidRDefault="007743D8">
            <w:pPr>
              <w:kinsoku w:val="0"/>
              <w:overflowPunct w:val="0"/>
              <w:spacing w:afterLines="50"/>
              <w:rPr>
                <w:rFonts w:eastAsiaTheme="minorEastAsia"/>
                <w:bCs/>
                <w:i/>
                <w:iCs/>
                <w:lang w:eastAsia="zh-CN"/>
              </w:rPr>
            </w:pPr>
            <w:r>
              <w:rPr>
                <w:rFonts w:eastAsia="Malgun Gothic" w:hint="eastAsia"/>
                <w:bCs/>
                <w:i/>
                <w:iCs/>
                <w:lang w:eastAsia="ko-KR"/>
              </w:rPr>
              <w:t>Proposal</w:t>
            </w:r>
            <w:r>
              <w:rPr>
                <w:rFonts w:hint="eastAsia"/>
                <w:bCs/>
                <w:i/>
                <w:iCs/>
                <w:lang w:eastAsia="zh-CN"/>
              </w:rPr>
              <w:t xml:space="preserve">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21</w:t>
            </w:r>
            <w:r>
              <w:rPr>
                <w:bCs/>
                <w:i/>
                <w:iCs/>
                <w:lang w:eastAsia="zh-CN"/>
              </w:rPr>
              <w:fldChar w:fldCharType="end"/>
            </w:r>
            <w:r>
              <w:rPr>
                <w:rFonts w:eastAsia="Malgun Gothic" w:hint="eastAsia"/>
                <w:bCs/>
                <w:i/>
                <w:iCs/>
                <w:lang w:eastAsia="ko-KR"/>
              </w:rPr>
              <w:t>:</w:t>
            </w:r>
            <w:r>
              <w:rPr>
                <w:rFonts w:eastAsiaTheme="minorEastAsia" w:hint="eastAsia"/>
                <w:bCs/>
                <w:i/>
                <w:iCs/>
                <w:lang w:eastAsia="zh-CN"/>
              </w:rPr>
              <w:t xml:space="preserve"> </w:t>
            </w:r>
            <w:r>
              <w:rPr>
                <w:rFonts w:eastAsiaTheme="minorEastAsia"/>
                <w:bCs/>
                <w:i/>
                <w:iCs/>
                <w:lang w:eastAsia="zh-CN"/>
              </w:rPr>
              <w:t>A set of TTIs for the devices to select for the transmission time of the PDRCH</w:t>
            </w:r>
            <w:r>
              <w:rPr>
                <w:rFonts w:eastAsiaTheme="minorEastAsia" w:hint="eastAsia"/>
                <w:bCs/>
                <w:i/>
                <w:iCs/>
                <w:lang w:eastAsia="zh-CN"/>
              </w:rPr>
              <w:t xml:space="preserve"> should be included in the PRDCH control information</w:t>
            </w:r>
            <w:r>
              <w:rPr>
                <w:rFonts w:eastAsia="Malgun Gothic"/>
                <w:bCs/>
                <w:i/>
                <w:iCs/>
                <w:lang w:eastAsia="ko-KR"/>
              </w:rPr>
              <w:t>.</w:t>
            </w:r>
          </w:p>
          <w:p w14:paraId="0BD3BAF1" w14:textId="77777777" w:rsidR="00C11FF9" w:rsidRDefault="007743D8">
            <w:pPr>
              <w:kinsoku w:val="0"/>
              <w:overflowPunct w:val="0"/>
              <w:spacing w:afterLines="50"/>
              <w:rPr>
                <w:rFonts w:eastAsiaTheme="minorEastAsia"/>
                <w:bCs/>
                <w:i/>
                <w:iCs/>
                <w:lang w:eastAsia="zh-CN"/>
              </w:rPr>
            </w:pPr>
            <w:r>
              <w:rPr>
                <w:rFonts w:eastAsia="Malgun Gothic" w:hint="eastAsia"/>
                <w:bCs/>
                <w:i/>
                <w:iCs/>
                <w:lang w:eastAsia="ko-KR"/>
              </w:rPr>
              <w:t>Proposal</w:t>
            </w:r>
            <w:r>
              <w:rPr>
                <w:rFonts w:hint="eastAsia"/>
                <w:bCs/>
                <w:i/>
                <w:iCs/>
                <w:lang w:eastAsia="zh-CN"/>
              </w:rPr>
              <w:t xml:space="preserve">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22</w:t>
            </w:r>
            <w:r>
              <w:rPr>
                <w:bCs/>
                <w:i/>
                <w:iCs/>
                <w:lang w:eastAsia="zh-CN"/>
              </w:rPr>
              <w:fldChar w:fldCharType="end"/>
            </w:r>
            <w:r>
              <w:rPr>
                <w:rFonts w:eastAsia="Malgun Gothic" w:hint="eastAsia"/>
                <w:bCs/>
                <w:i/>
                <w:iCs/>
                <w:lang w:eastAsia="ko-KR"/>
              </w:rPr>
              <w:t>:</w:t>
            </w:r>
            <w:r>
              <w:rPr>
                <w:rFonts w:eastAsia="Malgun Gothic"/>
                <w:bCs/>
                <w:i/>
                <w:iCs/>
                <w:lang w:eastAsia="ko-KR"/>
              </w:rPr>
              <w:t xml:space="preserve"> A-IoT channel resource allocation </w:t>
            </w:r>
            <w:r>
              <w:rPr>
                <w:rFonts w:eastAsiaTheme="minorEastAsia" w:hint="eastAsia"/>
                <w:bCs/>
                <w:i/>
                <w:iCs/>
                <w:lang w:eastAsia="zh-CN"/>
              </w:rPr>
              <w:t xml:space="preserve">information </w:t>
            </w:r>
            <w:r>
              <w:rPr>
                <w:rFonts w:eastAsia="Malgun Gothic"/>
                <w:bCs/>
                <w:i/>
                <w:iCs/>
                <w:lang w:eastAsia="ko-KR"/>
              </w:rPr>
              <w:t>in frequency domain</w:t>
            </w:r>
            <w:r>
              <w:rPr>
                <w:rFonts w:eastAsia="Malgun Gothic" w:hint="eastAsia"/>
                <w:bCs/>
                <w:i/>
                <w:iCs/>
                <w:lang w:eastAsia="ko-KR"/>
              </w:rPr>
              <w:t xml:space="preserve"> should be included in control </w:t>
            </w:r>
            <w:r>
              <w:rPr>
                <w:rFonts w:eastAsia="Malgun Gothic"/>
                <w:bCs/>
                <w:i/>
                <w:iCs/>
                <w:lang w:eastAsia="ko-KR"/>
              </w:rPr>
              <w:t>information</w:t>
            </w:r>
            <w:r>
              <w:rPr>
                <w:rFonts w:eastAsia="Malgun Gothic" w:hint="eastAsia"/>
                <w:bCs/>
                <w:i/>
                <w:iCs/>
                <w:lang w:eastAsia="ko-KR"/>
              </w:rPr>
              <w:t xml:space="preserve"> of P</w:t>
            </w:r>
            <w:r>
              <w:rPr>
                <w:rFonts w:eastAsiaTheme="minorEastAsia" w:hint="eastAsia"/>
                <w:bCs/>
                <w:i/>
                <w:iCs/>
                <w:lang w:eastAsia="zh-CN"/>
              </w:rPr>
              <w:t>RD</w:t>
            </w:r>
            <w:r>
              <w:rPr>
                <w:rFonts w:eastAsia="Malgun Gothic" w:hint="eastAsia"/>
                <w:bCs/>
                <w:i/>
                <w:iCs/>
                <w:lang w:eastAsia="ko-KR"/>
              </w:rPr>
              <w:t>CH.</w:t>
            </w:r>
          </w:p>
          <w:p w14:paraId="54B771F0" w14:textId="77777777" w:rsidR="00C11FF9" w:rsidRDefault="007743D8">
            <w:pPr>
              <w:kinsoku w:val="0"/>
              <w:overflowPunct w:val="0"/>
              <w:spacing w:afterLines="50"/>
              <w:rPr>
                <w:rFonts w:eastAsia="Malgun Gothic"/>
                <w:bCs/>
                <w:i/>
                <w:iCs/>
                <w:lang w:eastAsia="ko-KR"/>
              </w:rPr>
            </w:pPr>
            <w:r>
              <w:rPr>
                <w:rFonts w:eastAsia="Malgun Gothic" w:hint="eastAsia"/>
                <w:bCs/>
                <w:i/>
                <w:iCs/>
                <w:lang w:eastAsia="ko-KR"/>
              </w:rPr>
              <w:t>Proposal</w:t>
            </w:r>
            <w:r>
              <w:rPr>
                <w:rFonts w:hint="eastAsia"/>
                <w:bCs/>
                <w:i/>
                <w:iCs/>
                <w:lang w:eastAsia="zh-CN"/>
              </w:rPr>
              <w:t xml:space="preserve">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23</w:t>
            </w:r>
            <w:r>
              <w:rPr>
                <w:bCs/>
                <w:i/>
                <w:iCs/>
                <w:lang w:eastAsia="zh-CN"/>
              </w:rPr>
              <w:fldChar w:fldCharType="end"/>
            </w:r>
            <w:r>
              <w:rPr>
                <w:rFonts w:eastAsia="Malgun Gothic" w:hint="eastAsia"/>
                <w:bCs/>
                <w:i/>
                <w:iCs/>
                <w:lang w:eastAsia="ko-KR"/>
              </w:rPr>
              <w:t>:</w:t>
            </w:r>
            <w:r>
              <w:rPr>
                <w:rFonts w:eastAsia="Malgun Gothic"/>
                <w:bCs/>
                <w:i/>
                <w:iCs/>
                <w:lang w:eastAsia="ko-KR"/>
              </w:rPr>
              <w:t xml:space="preserve"> Device identity information should be included in control information of PRDCH. Three kinds of device identity information can be considered as follows,</w:t>
            </w:r>
          </w:p>
          <w:p w14:paraId="1C9ADB7B" w14:textId="77777777" w:rsidR="00C11FF9" w:rsidRDefault="007743D8">
            <w:pPr>
              <w:numPr>
                <w:ilvl w:val="0"/>
                <w:numId w:val="26"/>
              </w:numPr>
              <w:kinsoku w:val="0"/>
              <w:overflowPunct w:val="0"/>
              <w:adjustRightInd/>
              <w:snapToGrid/>
              <w:spacing w:afterLines="50"/>
              <w:rPr>
                <w:rFonts w:eastAsia="Malgun Gothic"/>
                <w:bCs/>
                <w:i/>
                <w:iCs/>
                <w:lang w:eastAsia="ko-KR"/>
              </w:rPr>
            </w:pPr>
            <w:r>
              <w:rPr>
                <w:rFonts w:eastAsia="Malgun Gothic"/>
                <w:bCs/>
                <w:i/>
                <w:iCs/>
                <w:lang w:eastAsia="ko-KR"/>
              </w:rPr>
              <w:t>A-IoT device ID: only for single device indication</w:t>
            </w:r>
            <w:r>
              <w:rPr>
                <w:rFonts w:eastAsiaTheme="minorEastAsia" w:hint="eastAsia"/>
                <w:bCs/>
                <w:i/>
                <w:iCs/>
                <w:lang w:eastAsia="zh-CN"/>
              </w:rPr>
              <w:t>.</w:t>
            </w:r>
          </w:p>
          <w:p w14:paraId="7BE2C89C" w14:textId="77777777" w:rsidR="00C11FF9" w:rsidRDefault="007743D8">
            <w:pPr>
              <w:numPr>
                <w:ilvl w:val="0"/>
                <w:numId w:val="26"/>
              </w:numPr>
              <w:kinsoku w:val="0"/>
              <w:overflowPunct w:val="0"/>
              <w:adjustRightInd/>
              <w:snapToGrid/>
              <w:spacing w:afterLines="50"/>
              <w:rPr>
                <w:rFonts w:eastAsia="Malgun Gothic"/>
                <w:bCs/>
                <w:i/>
                <w:iCs/>
                <w:lang w:eastAsia="ko-KR"/>
              </w:rPr>
            </w:pPr>
            <w:r>
              <w:rPr>
                <w:rFonts w:eastAsia="Malgun Gothic"/>
                <w:bCs/>
                <w:i/>
                <w:iCs/>
                <w:lang w:eastAsia="ko-KR"/>
              </w:rPr>
              <w:t>A-IoT device group ID: only for group of devices indication</w:t>
            </w:r>
            <w:r>
              <w:rPr>
                <w:rFonts w:eastAsiaTheme="minorEastAsia" w:hint="eastAsia"/>
                <w:bCs/>
                <w:i/>
                <w:iCs/>
                <w:lang w:eastAsia="zh-CN"/>
              </w:rPr>
              <w:t>.</w:t>
            </w:r>
          </w:p>
          <w:p w14:paraId="4636FB16" w14:textId="77777777" w:rsidR="00C11FF9" w:rsidRDefault="007743D8">
            <w:pPr>
              <w:numPr>
                <w:ilvl w:val="0"/>
                <w:numId w:val="26"/>
              </w:numPr>
              <w:kinsoku w:val="0"/>
              <w:overflowPunct w:val="0"/>
              <w:adjustRightInd/>
              <w:snapToGrid/>
              <w:spacing w:afterLines="50"/>
              <w:rPr>
                <w:rFonts w:eastAsia="Malgun Gothic"/>
                <w:bCs/>
                <w:i/>
                <w:iCs/>
                <w:lang w:eastAsia="ko-KR"/>
              </w:rPr>
            </w:pPr>
            <w:r>
              <w:rPr>
                <w:rFonts w:eastAsia="Malgun Gothic"/>
                <w:bCs/>
                <w:i/>
                <w:iCs/>
                <w:lang w:eastAsia="ko-KR"/>
              </w:rPr>
              <w:t>A-IoT device type ID: only for P</w:t>
            </w:r>
            <w:r>
              <w:rPr>
                <w:rFonts w:eastAsiaTheme="minorEastAsia" w:hint="eastAsia"/>
                <w:bCs/>
                <w:i/>
                <w:iCs/>
                <w:lang w:eastAsia="zh-CN"/>
              </w:rPr>
              <w:t>R</w:t>
            </w:r>
            <w:r>
              <w:rPr>
                <w:rFonts w:eastAsia="Malgun Gothic"/>
                <w:bCs/>
                <w:i/>
                <w:iCs/>
                <w:lang w:eastAsia="ko-KR"/>
              </w:rPr>
              <w:t>DCH indicating a special type of device, i.e., sensors</w:t>
            </w:r>
            <w:r>
              <w:rPr>
                <w:rFonts w:eastAsiaTheme="minorEastAsia" w:hint="eastAsia"/>
                <w:bCs/>
                <w:i/>
                <w:iCs/>
                <w:lang w:eastAsia="zh-CN"/>
              </w:rPr>
              <w:t>.</w:t>
            </w:r>
          </w:p>
          <w:p w14:paraId="464B62EB" w14:textId="77777777" w:rsidR="00C11FF9" w:rsidRDefault="007743D8">
            <w:pPr>
              <w:rPr>
                <w:rFonts w:eastAsiaTheme="minorEastAsia"/>
                <w:bCs/>
                <w:i/>
                <w:iCs/>
                <w:lang w:eastAsia="zh-CN"/>
              </w:rPr>
            </w:pPr>
            <w:r>
              <w:rPr>
                <w:rFonts w:eastAsiaTheme="minorEastAsia" w:hint="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24</w:t>
            </w:r>
            <w:r>
              <w:rPr>
                <w:bCs/>
                <w:i/>
                <w:iCs/>
                <w:lang w:eastAsia="zh-CN"/>
              </w:rPr>
              <w:fldChar w:fldCharType="end"/>
            </w:r>
            <w:r>
              <w:rPr>
                <w:rFonts w:eastAsiaTheme="minorEastAsia" w:hint="eastAsia"/>
                <w:bCs/>
                <w:i/>
                <w:iCs/>
                <w:lang w:eastAsia="zh-CN"/>
              </w:rPr>
              <w:t xml:space="preserve">: </w:t>
            </w:r>
            <w:r>
              <w:rPr>
                <w:rFonts w:eastAsiaTheme="minorEastAsia"/>
                <w:bCs/>
                <w:i/>
                <w:iCs/>
                <w:lang w:eastAsia="zh-CN"/>
              </w:rPr>
              <w:t>There is no dynamic indication of the waveform parameters and modulation scheme in the control information from PRDCH</w:t>
            </w:r>
            <w:r>
              <w:rPr>
                <w:rFonts w:eastAsiaTheme="minorEastAsia" w:hint="eastAsia"/>
                <w:bCs/>
                <w:i/>
                <w:iCs/>
                <w:lang w:eastAsia="zh-CN"/>
              </w:rPr>
              <w:t>.</w:t>
            </w:r>
          </w:p>
          <w:p w14:paraId="551EA8BD" w14:textId="77777777" w:rsidR="00C11FF9" w:rsidRDefault="007743D8">
            <w:pPr>
              <w:rPr>
                <w:rFonts w:eastAsiaTheme="minorEastAsia"/>
                <w:bCs/>
                <w:i/>
                <w:iCs/>
                <w:lang w:eastAsia="zh-CN"/>
              </w:rPr>
            </w:pPr>
            <w:r>
              <w:rPr>
                <w:rFonts w:eastAsiaTheme="minorEastAsia" w:hint="eastAsia"/>
                <w:bCs/>
                <w:i/>
                <w:iCs/>
                <w:lang w:eastAsia="zh-CN"/>
              </w:rPr>
              <w:lastRenderedPageBreak/>
              <w:t xml:space="preserve">Proposal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25</w:t>
            </w:r>
            <w:r>
              <w:rPr>
                <w:rFonts w:eastAsiaTheme="minorEastAsia"/>
                <w:bCs/>
                <w:i/>
                <w:iCs/>
                <w:lang w:eastAsia="zh-CN"/>
              </w:rPr>
              <w:fldChar w:fldCharType="end"/>
            </w:r>
            <w:r>
              <w:rPr>
                <w:rFonts w:eastAsiaTheme="minorEastAsia" w:hint="eastAsia"/>
                <w:bCs/>
                <w:i/>
                <w:iCs/>
                <w:lang w:eastAsia="zh-CN"/>
              </w:rPr>
              <w:t>: C</w:t>
            </w:r>
            <w:r>
              <w:rPr>
                <w:rFonts w:eastAsiaTheme="minorEastAsia"/>
                <w:bCs/>
                <w:i/>
                <w:iCs/>
                <w:lang w:eastAsia="zh-CN"/>
              </w:rPr>
              <w:t xml:space="preserve">ommand </w:t>
            </w:r>
            <w:r>
              <w:rPr>
                <w:rFonts w:eastAsiaTheme="minorEastAsia" w:hint="eastAsia"/>
                <w:bCs/>
                <w:i/>
                <w:iCs/>
                <w:lang w:eastAsia="zh-CN"/>
              </w:rPr>
              <w:t>t</w:t>
            </w:r>
            <w:r>
              <w:rPr>
                <w:rFonts w:eastAsiaTheme="minorEastAsia"/>
                <w:bCs/>
                <w:i/>
                <w:iCs/>
                <w:lang w:eastAsia="zh-CN"/>
              </w:rPr>
              <w:t>ype</w:t>
            </w:r>
            <w:r>
              <w:rPr>
                <w:rFonts w:eastAsiaTheme="minorEastAsia" w:hint="eastAsia"/>
                <w:bCs/>
                <w:i/>
                <w:iCs/>
                <w:lang w:eastAsia="zh-CN"/>
              </w:rPr>
              <w:t xml:space="preserve"> may be included in the PRDCH control information to indicate different types of R2D command</w:t>
            </w:r>
            <w:r>
              <w:rPr>
                <w:rFonts w:eastAsiaTheme="minorEastAsia"/>
                <w:bCs/>
                <w:i/>
                <w:iCs/>
                <w:lang w:eastAsia="zh-CN"/>
              </w:rPr>
              <w:t xml:space="preserve"> message</w:t>
            </w:r>
            <w:r>
              <w:rPr>
                <w:rFonts w:eastAsiaTheme="minorEastAsia" w:hint="eastAsia"/>
                <w:bCs/>
                <w:i/>
                <w:iCs/>
                <w:lang w:eastAsia="zh-CN"/>
              </w:rPr>
              <w:t>s.</w:t>
            </w:r>
          </w:p>
          <w:p w14:paraId="143C2C8F" w14:textId="77777777" w:rsidR="00C11FF9" w:rsidRDefault="007743D8">
            <w:pPr>
              <w:rPr>
                <w:rFonts w:eastAsiaTheme="minorEastAsia"/>
                <w:bCs/>
                <w:i/>
                <w:iCs/>
                <w:lang w:eastAsia="zh-CN"/>
              </w:rPr>
            </w:pPr>
            <w:r>
              <w:rPr>
                <w:rFonts w:eastAsiaTheme="minorEastAsia"/>
                <w:bCs/>
                <w:i/>
                <w:iCs/>
                <w:lang w:eastAsia="zh-CN"/>
              </w:rPr>
              <w:t xml:space="preserve">Proposal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26</w:t>
            </w:r>
            <w:r>
              <w:rPr>
                <w:rFonts w:eastAsiaTheme="minorEastAsia"/>
                <w:bCs/>
                <w:i/>
                <w:iCs/>
                <w:lang w:eastAsia="zh-CN"/>
              </w:rPr>
              <w:fldChar w:fldCharType="end"/>
            </w:r>
            <w:r>
              <w:rPr>
                <w:rFonts w:eastAsiaTheme="minorEastAsia"/>
                <w:bCs/>
                <w:i/>
                <w:iCs/>
                <w:lang w:eastAsia="zh-CN"/>
              </w:rPr>
              <w:t>: The indication of TB size</w:t>
            </w:r>
            <w:r>
              <w:rPr>
                <w:rFonts w:eastAsiaTheme="minorEastAsia" w:hint="eastAsia"/>
                <w:bCs/>
                <w:i/>
                <w:iCs/>
                <w:lang w:eastAsia="zh-CN"/>
              </w:rPr>
              <w:t>s</w:t>
            </w:r>
            <w:r>
              <w:rPr>
                <w:rFonts w:eastAsiaTheme="minorEastAsia"/>
                <w:bCs/>
                <w:i/>
                <w:iCs/>
                <w:lang w:eastAsia="zh-CN"/>
              </w:rPr>
              <w:t xml:space="preserve"> for </w:t>
            </w:r>
            <w:r>
              <w:rPr>
                <w:rFonts w:eastAsiaTheme="minorEastAsia" w:hint="eastAsia"/>
                <w:bCs/>
                <w:i/>
                <w:iCs/>
                <w:lang w:eastAsia="zh-CN"/>
              </w:rPr>
              <w:t xml:space="preserve">both </w:t>
            </w:r>
            <w:r>
              <w:rPr>
                <w:rFonts w:eastAsiaTheme="minorEastAsia"/>
                <w:bCs/>
                <w:i/>
                <w:iCs/>
                <w:lang w:eastAsia="zh-CN"/>
              </w:rPr>
              <w:t>PRDCH transmission and</w:t>
            </w:r>
            <w:r>
              <w:rPr>
                <w:rFonts w:eastAsiaTheme="minorEastAsia" w:hint="eastAsia"/>
                <w:bCs/>
                <w:i/>
                <w:iCs/>
                <w:lang w:eastAsia="zh-CN"/>
              </w:rPr>
              <w:t xml:space="preserve"> </w:t>
            </w:r>
            <w:r>
              <w:rPr>
                <w:rFonts w:eastAsiaTheme="minorEastAsia"/>
                <w:bCs/>
                <w:i/>
                <w:iCs/>
                <w:lang w:eastAsia="zh-CN"/>
              </w:rPr>
              <w:t>PDRCH transmission should be included in the control information of PRDCH.</w:t>
            </w:r>
          </w:p>
          <w:p w14:paraId="638631E1" w14:textId="77777777" w:rsidR="00C11FF9" w:rsidRDefault="007743D8">
            <w:pPr>
              <w:numPr>
                <w:ilvl w:val="0"/>
                <w:numId w:val="26"/>
              </w:numPr>
              <w:kinsoku w:val="0"/>
              <w:overflowPunct w:val="0"/>
              <w:adjustRightInd/>
              <w:snapToGrid/>
              <w:spacing w:afterLines="50"/>
              <w:rPr>
                <w:rFonts w:eastAsia="Malgun Gothic"/>
                <w:bCs/>
                <w:i/>
                <w:iCs/>
                <w:lang w:eastAsia="ko-KR"/>
              </w:rPr>
            </w:pPr>
            <w:r>
              <w:rPr>
                <w:rFonts w:eastAsiaTheme="minorEastAsia"/>
                <w:bCs/>
                <w:i/>
                <w:iCs/>
                <w:lang w:eastAsia="zh-CN"/>
              </w:rPr>
              <w:t>TB size for PRDCH transmission is indicated by the length of TTI as a separated control field of PRDCH. The TB size for PDRCH transmission is included in the control information field of PRDCH along with the time and frequency resource allocation</w:t>
            </w:r>
            <w:r>
              <w:rPr>
                <w:rFonts w:eastAsiaTheme="minorEastAsia" w:hint="eastAsia"/>
                <w:bCs/>
                <w:i/>
                <w:iCs/>
                <w:lang w:eastAsia="zh-CN"/>
              </w:rPr>
              <w:t>.</w:t>
            </w:r>
          </w:p>
          <w:p w14:paraId="2E346CF7" w14:textId="77777777" w:rsidR="00C11FF9" w:rsidRDefault="007743D8">
            <w:pPr>
              <w:rPr>
                <w:rFonts w:eastAsiaTheme="minorEastAsia"/>
                <w:bCs/>
                <w:i/>
                <w:iCs/>
                <w:lang w:eastAsia="zh-CN"/>
              </w:rPr>
            </w:pPr>
            <w:r>
              <w:rPr>
                <w:rFonts w:eastAsiaTheme="minorEastAsia"/>
                <w:bCs/>
                <w:i/>
                <w:iCs/>
                <w:lang w:eastAsia="zh-CN"/>
              </w:rPr>
              <w:t xml:space="preserve">Proposal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27</w:t>
            </w:r>
            <w:r>
              <w:rPr>
                <w:rFonts w:eastAsiaTheme="minorEastAsia"/>
                <w:bCs/>
                <w:i/>
                <w:iCs/>
                <w:lang w:eastAsia="zh-CN"/>
              </w:rPr>
              <w:fldChar w:fldCharType="end"/>
            </w:r>
            <w:r>
              <w:rPr>
                <w:rFonts w:eastAsiaTheme="minorEastAsia"/>
                <w:bCs/>
                <w:i/>
                <w:iCs/>
                <w:lang w:eastAsia="zh-CN"/>
              </w:rPr>
              <w:t xml:space="preserve">: </w:t>
            </w:r>
            <w:r>
              <w:rPr>
                <w:rFonts w:eastAsiaTheme="minorEastAsia" w:hint="eastAsia"/>
                <w:bCs/>
                <w:i/>
                <w:iCs/>
                <w:lang w:eastAsia="zh-CN"/>
              </w:rPr>
              <w:t xml:space="preserve">D2R </w:t>
            </w:r>
            <w:r>
              <w:rPr>
                <w:rFonts w:eastAsiaTheme="minorEastAsia" w:hint="eastAsia"/>
                <w:bCs/>
                <w:i/>
                <w:iCs/>
                <w:sz w:val="21"/>
                <w:szCs w:val="21"/>
                <w:lang w:eastAsia="zh-CN"/>
              </w:rPr>
              <w:t>Repetitions information</w:t>
            </w:r>
            <w:r>
              <w:rPr>
                <w:rFonts w:eastAsiaTheme="minorEastAsia" w:hint="eastAsia"/>
                <w:bCs/>
                <w:i/>
                <w:iCs/>
                <w:lang w:eastAsia="zh-CN"/>
              </w:rPr>
              <w:t xml:space="preserve"> may be included in the PRDCH control information to indicate the types and related parameters of D2R transmission repetition, </w:t>
            </w:r>
            <w:r>
              <w:rPr>
                <w:rFonts w:eastAsiaTheme="minorEastAsia"/>
                <w:bCs/>
                <w:i/>
                <w:iCs/>
                <w:lang w:eastAsia="zh-CN"/>
              </w:rPr>
              <w:t>if D2R transmission repetition is introduced.</w:t>
            </w:r>
          </w:p>
          <w:p w14:paraId="2C450C9C" w14:textId="77777777" w:rsidR="00C11FF9" w:rsidRDefault="007743D8">
            <w:pPr>
              <w:kinsoku w:val="0"/>
              <w:overflowPunct w:val="0"/>
              <w:spacing w:afterLines="50"/>
              <w:rPr>
                <w:rFonts w:eastAsia="Malgun Gothic"/>
                <w:bCs/>
                <w:i/>
                <w:iCs/>
                <w:lang w:eastAsia="ko-KR"/>
              </w:rPr>
            </w:pPr>
            <w:r>
              <w:rPr>
                <w:rFonts w:eastAsia="Malgun Gothic" w:hint="eastAsia"/>
                <w:bCs/>
                <w:i/>
                <w:iCs/>
                <w:lang w:eastAsia="ko-KR"/>
              </w:rPr>
              <w:t xml:space="preserve">Proposal </w:t>
            </w:r>
            <w:r>
              <w:rPr>
                <w:rFonts w:eastAsia="Malgun Gothic"/>
                <w:bCs/>
                <w:i/>
                <w:iCs/>
                <w:lang w:eastAsia="ko-KR"/>
              </w:rPr>
              <w:fldChar w:fldCharType="begin"/>
            </w:r>
            <w:r>
              <w:rPr>
                <w:rFonts w:eastAsia="Malgun Gothic"/>
                <w:bCs/>
                <w:i/>
                <w:iCs/>
                <w:lang w:eastAsia="ko-KR"/>
              </w:rPr>
              <w:instrText xml:space="preserve"> SEQ Proposal \* ARABIC </w:instrText>
            </w:r>
            <w:r>
              <w:rPr>
                <w:rFonts w:eastAsia="Malgun Gothic"/>
                <w:bCs/>
                <w:i/>
                <w:iCs/>
                <w:lang w:eastAsia="ko-KR"/>
              </w:rPr>
              <w:fldChar w:fldCharType="separate"/>
            </w:r>
            <w:r>
              <w:rPr>
                <w:rFonts w:eastAsia="Malgun Gothic"/>
                <w:bCs/>
                <w:i/>
                <w:iCs/>
                <w:lang w:eastAsia="ko-KR"/>
              </w:rPr>
              <w:t>20</w:t>
            </w:r>
            <w:r>
              <w:rPr>
                <w:rFonts w:eastAsia="Malgun Gothic"/>
                <w:bCs/>
                <w:i/>
                <w:iCs/>
                <w:lang w:eastAsia="ko-KR"/>
              </w:rPr>
              <w:fldChar w:fldCharType="end"/>
            </w:r>
            <w:r>
              <w:rPr>
                <w:rFonts w:eastAsia="Malgun Gothic" w:hint="eastAsia"/>
                <w:bCs/>
                <w:i/>
                <w:iCs/>
                <w:lang w:eastAsia="ko-KR"/>
              </w:rPr>
              <w:t xml:space="preserve">: </w:t>
            </w:r>
            <w:r>
              <w:rPr>
                <w:rFonts w:eastAsia="Malgun Gothic"/>
                <w:bCs/>
                <w:i/>
                <w:iCs/>
                <w:lang w:eastAsia="ko-KR"/>
              </w:rPr>
              <w:t xml:space="preserve">For </w:t>
            </w:r>
            <w:r>
              <w:rPr>
                <w:rFonts w:eastAsia="Malgun Gothic" w:hint="eastAsia"/>
                <w:bCs/>
                <w:i/>
                <w:iCs/>
                <w:lang w:eastAsia="ko-KR"/>
              </w:rPr>
              <w:t>PRDCH</w:t>
            </w:r>
            <w:r>
              <w:rPr>
                <w:rFonts w:eastAsia="Malgun Gothic"/>
                <w:bCs/>
                <w:i/>
                <w:iCs/>
                <w:lang w:eastAsia="ko-KR"/>
              </w:rPr>
              <w:t>,</w:t>
            </w:r>
            <w:r>
              <w:rPr>
                <w:rFonts w:eastAsia="Malgun Gothic" w:hint="eastAsia"/>
                <w:bCs/>
                <w:i/>
                <w:iCs/>
                <w:lang w:eastAsia="ko-KR"/>
              </w:rPr>
              <w:t xml:space="preserve"> transport block size is no more than 1</w:t>
            </w:r>
            <w:r>
              <w:rPr>
                <w:rFonts w:eastAsiaTheme="minorEastAsia" w:hint="eastAsia"/>
                <w:bCs/>
                <w:i/>
                <w:iCs/>
                <w:lang w:eastAsia="zh-CN"/>
              </w:rPr>
              <w:t>28</w:t>
            </w:r>
            <w:r>
              <w:rPr>
                <w:rFonts w:eastAsia="Malgun Gothic" w:hint="eastAsia"/>
                <w:bCs/>
                <w:i/>
                <w:iCs/>
                <w:lang w:eastAsia="ko-KR"/>
              </w:rPr>
              <w:t xml:space="preserve"> bytes according to the m</w:t>
            </w:r>
            <w:r>
              <w:rPr>
                <w:rFonts w:eastAsia="Malgun Gothic"/>
                <w:bCs/>
                <w:i/>
                <w:iCs/>
                <w:lang w:eastAsia="ko-KR"/>
              </w:rPr>
              <w:t>essage sizes requirements for SA1 applicable use cases of indoor inventory and indoor command</w:t>
            </w:r>
            <w:r>
              <w:rPr>
                <w:rFonts w:eastAsiaTheme="minorEastAsia" w:hint="eastAsia"/>
                <w:bCs/>
                <w:i/>
                <w:iCs/>
                <w:lang w:eastAsia="zh-CN"/>
              </w:rPr>
              <w:t>, t</w:t>
            </w:r>
            <w:r>
              <w:rPr>
                <w:rFonts w:eastAsia="Malgun Gothic"/>
                <w:bCs/>
                <w:i/>
                <w:iCs/>
                <w:lang w:eastAsia="ko-KR"/>
              </w:rPr>
              <w:t xml:space="preserve">he higher layer control information </w:t>
            </w:r>
            <w:r>
              <w:rPr>
                <w:rFonts w:eastAsiaTheme="minorEastAsia" w:hint="eastAsia"/>
                <w:bCs/>
                <w:i/>
                <w:iCs/>
                <w:lang w:eastAsia="zh-CN"/>
              </w:rPr>
              <w:t xml:space="preserve">and </w:t>
            </w:r>
            <w:r>
              <w:rPr>
                <w:rFonts w:eastAsiaTheme="minorEastAsia"/>
                <w:bCs/>
                <w:i/>
                <w:iCs/>
                <w:lang w:eastAsia="zh-CN"/>
              </w:rPr>
              <w:t xml:space="preserve">the NAS control information </w:t>
            </w:r>
            <w:r>
              <w:rPr>
                <w:rFonts w:eastAsia="Malgun Gothic"/>
                <w:bCs/>
                <w:i/>
                <w:iCs/>
                <w:lang w:eastAsia="ko-KR"/>
              </w:rPr>
              <w:t>carried by PRDCH</w:t>
            </w:r>
            <w:r>
              <w:rPr>
                <w:rFonts w:eastAsia="Malgun Gothic" w:hint="eastAsia"/>
                <w:bCs/>
                <w:i/>
                <w:iCs/>
                <w:lang w:eastAsia="ko-KR"/>
              </w:rPr>
              <w:t>.</w:t>
            </w:r>
          </w:p>
          <w:p w14:paraId="70017E15" w14:textId="77777777" w:rsidR="00C11FF9" w:rsidRDefault="007743D8">
            <w:pPr>
              <w:numPr>
                <w:ilvl w:val="0"/>
                <w:numId w:val="26"/>
              </w:numPr>
              <w:kinsoku w:val="0"/>
              <w:overflowPunct w:val="0"/>
              <w:adjustRightInd/>
              <w:snapToGrid/>
              <w:spacing w:afterLines="50"/>
              <w:rPr>
                <w:rFonts w:eastAsia="Malgun Gothic"/>
                <w:bCs/>
                <w:i/>
                <w:iCs/>
                <w:lang w:eastAsia="ko-KR"/>
              </w:rPr>
            </w:pPr>
            <w:r>
              <w:rPr>
                <w:rFonts w:eastAsia="Malgun Gothic" w:hint="eastAsia"/>
                <w:bCs/>
                <w:i/>
                <w:iCs/>
                <w:lang w:eastAsia="ko-KR"/>
              </w:rPr>
              <w:t>The candidate t</w:t>
            </w:r>
            <w:r>
              <w:rPr>
                <w:rFonts w:eastAsia="Malgun Gothic"/>
                <w:bCs/>
                <w:i/>
                <w:iCs/>
                <w:lang w:eastAsia="ko-KR"/>
              </w:rPr>
              <w:t>ransport block size</w:t>
            </w:r>
            <w:r>
              <w:rPr>
                <w:rFonts w:eastAsiaTheme="minorEastAsia" w:hint="eastAsia"/>
                <w:bCs/>
                <w:i/>
                <w:iCs/>
                <w:lang w:eastAsia="zh-CN"/>
              </w:rPr>
              <w:t>s</w:t>
            </w:r>
            <w:r>
              <w:rPr>
                <w:rFonts w:eastAsia="Malgun Gothic"/>
                <w:bCs/>
                <w:i/>
                <w:iCs/>
                <w:lang w:eastAsia="ko-KR"/>
              </w:rPr>
              <w:t xml:space="preserve"> </w:t>
            </w:r>
            <w:r>
              <w:rPr>
                <w:rFonts w:eastAsia="Malgun Gothic" w:hint="eastAsia"/>
                <w:bCs/>
                <w:i/>
                <w:iCs/>
                <w:lang w:eastAsia="ko-KR"/>
              </w:rPr>
              <w:t>f</w:t>
            </w:r>
            <w:r>
              <w:rPr>
                <w:rFonts w:eastAsia="Malgun Gothic"/>
                <w:bCs/>
                <w:i/>
                <w:iCs/>
                <w:lang w:eastAsia="ko-KR"/>
              </w:rPr>
              <w:t xml:space="preserve">or </w:t>
            </w:r>
            <w:r>
              <w:rPr>
                <w:rFonts w:eastAsia="Malgun Gothic" w:hint="eastAsia"/>
                <w:bCs/>
                <w:i/>
                <w:iCs/>
                <w:lang w:eastAsia="ko-KR"/>
              </w:rPr>
              <w:t xml:space="preserve">PRDCH </w:t>
            </w:r>
            <w:r>
              <w:rPr>
                <w:rFonts w:eastAsia="Malgun Gothic"/>
                <w:bCs/>
                <w:i/>
                <w:iCs/>
                <w:lang w:eastAsia="ko-KR"/>
              </w:rPr>
              <w:t xml:space="preserve">are </w:t>
            </w:r>
            <w:r>
              <w:rPr>
                <w:rFonts w:eastAsia="Malgun Gothic" w:hint="eastAsia"/>
                <w:bCs/>
                <w:i/>
                <w:iCs/>
                <w:lang w:eastAsia="ko-KR"/>
              </w:rPr>
              <w:t>{</w:t>
            </w:r>
            <w:r>
              <w:rPr>
                <w:rFonts w:eastAsia="Malgun Gothic"/>
                <w:bCs/>
                <w:i/>
                <w:iCs/>
                <w:lang w:eastAsia="ko-KR"/>
              </w:rPr>
              <w:t>128</w:t>
            </w:r>
            <w:r>
              <w:rPr>
                <w:rFonts w:eastAsia="Malgun Gothic" w:hint="eastAsia"/>
                <w:bCs/>
                <w:i/>
                <w:iCs/>
                <w:lang w:eastAsia="ko-KR"/>
              </w:rPr>
              <w:t>,</w:t>
            </w:r>
            <w:r>
              <w:rPr>
                <w:rFonts w:eastAsia="Malgun Gothic"/>
                <w:bCs/>
                <w:i/>
                <w:iCs/>
                <w:lang w:eastAsia="ko-KR"/>
              </w:rPr>
              <w:t xml:space="preserve"> 256</w:t>
            </w:r>
            <w:r>
              <w:rPr>
                <w:rFonts w:eastAsia="Malgun Gothic" w:hint="eastAsia"/>
                <w:bCs/>
                <w:i/>
                <w:iCs/>
                <w:lang w:eastAsia="ko-KR"/>
              </w:rPr>
              <w:t xml:space="preserve">, </w:t>
            </w:r>
            <w:r>
              <w:rPr>
                <w:rFonts w:eastAsia="Malgun Gothic"/>
                <w:bCs/>
                <w:i/>
                <w:iCs/>
                <w:lang w:eastAsia="ko-KR"/>
              </w:rPr>
              <w:t>512</w:t>
            </w:r>
            <w:r>
              <w:rPr>
                <w:rFonts w:eastAsia="Malgun Gothic" w:hint="eastAsia"/>
                <w:bCs/>
                <w:i/>
                <w:iCs/>
                <w:lang w:eastAsia="ko-KR"/>
              </w:rPr>
              <w:t xml:space="preserve">, </w:t>
            </w:r>
            <w:r>
              <w:rPr>
                <w:rFonts w:eastAsia="Malgun Gothic"/>
                <w:bCs/>
                <w:i/>
                <w:iCs/>
                <w:lang w:eastAsia="ko-KR"/>
              </w:rPr>
              <w:t>1024</w:t>
            </w:r>
            <w:r>
              <w:rPr>
                <w:rFonts w:eastAsia="Malgun Gothic" w:hint="eastAsia"/>
                <w:bCs/>
                <w:i/>
                <w:iCs/>
                <w:lang w:eastAsia="ko-KR"/>
              </w:rPr>
              <w:t xml:space="preserve">} </w:t>
            </w:r>
            <w:r>
              <w:rPr>
                <w:rFonts w:eastAsia="Malgun Gothic"/>
                <w:bCs/>
                <w:i/>
                <w:iCs/>
                <w:lang w:eastAsia="ko-KR"/>
              </w:rPr>
              <w:t>bit</w:t>
            </w:r>
            <w:r>
              <w:rPr>
                <w:rFonts w:eastAsia="Malgun Gothic" w:hint="eastAsia"/>
                <w:bCs/>
                <w:i/>
                <w:iCs/>
                <w:lang w:eastAsia="ko-KR"/>
              </w:rPr>
              <w:t>s</w:t>
            </w:r>
            <w:r>
              <w:rPr>
                <w:rFonts w:eastAsia="Malgun Gothic"/>
                <w:bCs/>
                <w:i/>
                <w:iCs/>
                <w:lang w:eastAsia="ko-KR"/>
              </w:rPr>
              <w:t>.</w:t>
            </w:r>
          </w:p>
        </w:tc>
      </w:tr>
      <w:tr w:rsidR="00C11FF9" w14:paraId="202E875D" w14:textId="77777777">
        <w:tc>
          <w:tcPr>
            <w:tcW w:w="1975" w:type="dxa"/>
          </w:tcPr>
          <w:p w14:paraId="6044985F" w14:textId="77777777" w:rsidR="00C11FF9" w:rsidRDefault="007743D8">
            <w:pPr>
              <w:jc w:val="left"/>
              <w:rPr>
                <w:b/>
                <w:bCs/>
                <w:i/>
                <w:iCs/>
                <w:lang w:eastAsia="zh-CN"/>
              </w:rPr>
            </w:pPr>
            <w:r>
              <w:rPr>
                <w:b/>
                <w:bCs/>
                <w:i/>
                <w:iCs/>
                <w:lang w:eastAsia="zh-CN"/>
              </w:rPr>
              <w:lastRenderedPageBreak/>
              <w:t>ZTE [17]</w:t>
            </w:r>
          </w:p>
        </w:tc>
        <w:tc>
          <w:tcPr>
            <w:tcW w:w="7375" w:type="dxa"/>
          </w:tcPr>
          <w:p w14:paraId="4296620F" w14:textId="77777777" w:rsidR="00C11FF9" w:rsidRDefault="007743D8">
            <w:pPr>
              <w:pStyle w:val="YJ-Observation"/>
              <w:numPr>
                <w:ilvl w:val="0"/>
                <w:numId w:val="0"/>
              </w:numPr>
              <w:spacing w:before="120" w:after="120"/>
              <w:rPr>
                <w:b w:val="0"/>
                <w:bCs w:val="0"/>
                <w:i/>
                <w:iCs/>
                <w:sz w:val="22"/>
                <w:szCs w:val="22"/>
                <w:lang w:val="en-US" w:eastAsia="zh-CN"/>
              </w:rPr>
            </w:pPr>
            <w:bookmarkStart w:id="213" w:name="_Toc21834"/>
            <w:bookmarkStart w:id="214" w:name="_Toc18313"/>
            <w:bookmarkStart w:id="215" w:name="_Toc8039"/>
            <w:bookmarkStart w:id="216" w:name="_Toc27088"/>
            <w:r>
              <w:rPr>
                <w:b w:val="0"/>
                <w:bCs w:val="0"/>
                <w:i/>
                <w:iCs/>
                <w:sz w:val="22"/>
                <w:szCs w:val="22"/>
                <w:lang w:val="en-US" w:eastAsia="zh-CN"/>
              </w:rPr>
              <w:t>Observation 1: The R2D control information should include the device ID and/or device group ID, as well as the device type or cast type for R2D and D2R transmission, to enable early termination of signal/channel detection and reduce device power consumption.</w:t>
            </w:r>
            <w:bookmarkEnd w:id="213"/>
            <w:bookmarkEnd w:id="214"/>
            <w:bookmarkEnd w:id="215"/>
            <w:bookmarkEnd w:id="216"/>
          </w:p>
          <w:p w14:paraId="1E3CA25B" w14:textId="77777777" w:rsidR="00C11FF9" w:rsidRDefault="007743D8">
            <w:pPr>
              <w:pStyle w:val="YJ-Observation"/>
              <w:numPr>
                <w:ilvl w:val="0"/>
                <w:numId w:val="0"/>
              </w:numPr>
              <w:spacing w:before="120" w:after="120"/>
              <w:rPr>
                <w:b w:val="0"/>
                <w:bCs w:val="0"/>
                <w:i/>
                <w:iCs/>
                <w:sz w:val="22"/>
                <w:szCs w:val="22"/>
              </w:rPr>
            </w:pPr>
            <w:bookmarkStart w:id="217" w:name="_Toc5146"/>
            <w:bookmarkStart w:id="218" w:name="_Toc18586"/>
            <w:bookmarkStart w:id="219" w:name="_Toc14710"/>
            <w:r>
              <w:rPr>
                <w:b w:val="0"/>
                <w:bCs w:val="0"/>
                <w:i/>
                <w:iCs/>
                <w:sz w:val="22"/>
                <w:szCs w:val="22"/>
                <w:lang w:val="en-US" w:eastAsia="zh-CN"/>
              </w:rPr>
              <w:t>Observation 2: The R2D control information should include the repetition times and/or code rate for R2D and D2R transmissions, to help decoding and/or transmitting signaling.</w:t>
            </w:r>
            <w:bookmarkEnd w:id="217"/>
            <w:bookmarkEnd w:id="218"/>
            <w:bookmarkEnd w:id="219"/>
          </w:p>
          <w:p w14:paraId="172D4CC9" w14:textId="77777777" w:rsidR="00C11FF9" w:rsidRDefault="007743D8">
            <w:pPr>
              <w:pStyle w:val="YJ-Proposal"/>
              <w:numPr>
                <w:ilvl w:val="0"/>
                <w:numId w:val="0"/>
              </w:numPr>
              <w:spacing w:before="120" w:after="120"/>
              <w:rPr>
                <w:b w:val="0"/>
                <w:bCs w:val="0"/>
                <w:i/>
                <w:iCs/>
                <w:sz w:val="22"/>
                <w:szCs w:val="22"/>
              </w:rPr>
            </w:pPr>
            <w:bookmarkStart w:id="220" w:name="_Toc17702"/>
            <w:bookmarkStart w:id="221" w:name="_Toc20465"/>
            <w:bookmarkStart w:id="222" w:name="_Toc23345"/>
            <w:bookmarkStart w:id="223" w:name="_Toc16636"/>
            <w:r>
              <w:rPr>
                <w:b w:val="0"/>
                <w:bCs w:val="0"/>
                <w:i/>
                <w:iCs/>
                <w:sz w:val="22"/>
                <w:szCs w:val="22"/>
                <w:lang w:val="en-US" w:eastAsia="zh-CN"/>
              </w:rPr>
              <w:t>Proposal 1: R2D L1 control information includes the following information:</w:t>
            </w:r>
            <w:bookmarkEnd w:id="220"/>
            <w:bookmarkEnd w:id="221"/>
            <w:bookmarkEnd w:id="222"/>
            <w:bookmarkEnd w:id="223"/>
          </w:p>
          <w:p w14:paraId="3FE778B0" w14:textId="77777777" w:rsidR="00C11FF9" w:rsidRDefault="007743D8">
            <w:pPr>
              <w:pStyle w:val="YJ-Proposal"/>
              <w:numPr>
                <w:ilvl w:val="1"/>
                <w:numId w:val="6"/>
              </w:numPr>
              <w:tabs>
                <w:tab w:val="clear" w:pos="1417"/>
              </w:tabs>
              <w:spacing w:before="120" w:after="120"/>
              <w:ind w:left="420"/>
              <w:rPr>
                <w:b w:val="0"/>
                <w:bCs w:val="0"/>
                <w:i/>
                <w:iCs/>
                <w:sz w:val="22"/>
                <w:szCs w:val="22"/>
              </w:rPr>
            </w:pPr>
            <w:bookmarkStart w:id="224" w:name="_Toc32115"/>
            <w:bookmarkStart w:id="225" w:name="_Toc9783"/>
            <w:bookmarkStart w:id="226" w:name="_Toc18038"/>
            <w:bookmarkStart w:id="227" w:name="_Toc13133"/>
            <w:r>
              <w:rPr>
                <w:b w:val="0"/>
                <w:bCs w:val="0"/>
                <w:i/>
                <w:iCs/>
                <w:sz w:val="22"/>
                <w:szCs w:val="22"/>
                <w:lang w:val="en-US" w:eastAsia="zh-CN"/>
              </w:rPr>
              <w:t>Device type</w:t>
            </w:r>
            <w:bookmarkEnd w:id="224"/>
            <w:bookmarkEnd w:id="225"/>
            <w:r>
              <w:rPr>
                <w:b w:val="0"/>
                <w:bCs w:val="0"/>
                <w:i/>
                <w:iCs/>
                <w:sz w:val="22"/>
                <w:szCs w:val="22"/>
                <w:lang w:val="en-US" w:eastAsia="zh-CN"/>
              </w:rPr>
              <w:t xml:space="preserve"> or device group ID</w:t>
            </w:r>
            <w:bookmarkEnd w:id="226"/>
            <w:bookmarkEnd w:id="227"/>
          </w:p>
          <w:p w14:paraId="2E0DBE39" w14:textId="77777777" w:rsidR="00C11FF9" w:rsidRDefault="007743D8">
            <w:pPr>
              <w:pStyle w:val="YJ-Proposal"/>
              <w:numPr>
                <w:ilvl w:val="1"/>
                <w:numId w:val="6"/>
              </w:numPr>
              <w:tabs>
                <w:tab w:val="clear" w:pos="1417"/>
              </w:tabs>
              <w:spacing w:before="120" w:after="120"/>
              <w:ind w:left="420"/>
              <w:rPr>
                <w:b w:val="0"/>
                <w:bCs w:val="0"/>
                <w:i/>
                <w:iCs/>
                <w:sz w:val="22"/>
                <w:szCs w:val="22"/>
              </w:rPr>
            </w:pPr>
            <w:bookmarkStart w:id="228" w:name="_Toc9024"/>
            <w:bookmarkStart w:id="229" w:name="_Toc16016"/>
            <w:bookmarkStart w:id="230" w:name="_Toc10353"/>
            <w:r>
              <w:rPr>
                <w:b w:val="0"/>
                <w:bCs w:val="0"/>
                <w:i/>
                <w:iCs/>
                <w:sz w:val="22"/>
                <w:szCs w:val="22"/>
                <w:lang w:val="en-US" w:eastAsia="zh-CN"/>
              </w:rPr>
              <w:t>Repetition times/code rate</w:t>
            </w:r>
            <w:bookmarkEnd w:id="228"/>
            <w:bookmarkEnd w:id="229"/>
            <w:bookmarkEnd w:id="230"/>
          </w:p>
          <w:p w14:paraId="604752B8" w14:textId="77777777" w:rsidR="00C11FF9" w:rsidRDefault="007743D8">
            <w:pPr>
              <w:pStyle w:val="YJ-Proposal"/>
              <w:numPr>
                <w:ilvl w:val="0"/>
                <w:numId w:val="0"/>
              </w:numPr>
              <w:spacing w:before="120" w:after="120"/>
              <w:rPr>
                <w:b w:val="0"/>
                <w:bCs w:val="0"/>
                <w:i/>
                <w:iCs/>
                <w:sz w:val="22"/>
                <w:szCs w:val="22"/>
              </w:rPr>
            </w:pPr>
            <w:bookmarkStart w:id="231" w:name="_Toc15206"/>
            <w:bookmarkStart w:id="232" w:name="_Toc20870"/>
            <w:bookmarkStart w:id="233" w:name="_Toc13361"/>
            <w:bookmarkStart w:id="234" w:name="_Toc9906"/>
            <w:r>
              <w:rPr>
                <w:b w:val="0"/>
                <w:bCs w:val="0"/>
                <w:i/>
                <w:iCs/>
                <w:sz w:val="22"/>
                <w:szCs w:val="22"/>
                <w:lang w:val="en-US" w:eastAsia="zh-CN"/>
              </w:rPr>
              <w:t>Proposal 2: R2D L1 control information and data are encoded independently.</w:t>
            </w:r>
            <w:bookmarkEnd w:id="231"/>
            <w:bookmarkEnd w:id="232"/>
            <w:bookmarkEnd w:id="233"/>
            <w:bookmarkEnd w:id="234"/>
            <w:r>
              <w:rPr>
                <w:b w:val="0"/>
                <w:bCs w:val="0"/>
                <w:i/>
                <w:iCs/>
                <w:sz w:val="22"/>
                <w:szCs w:val="22"/>
                <w:lang w:val="en-US" w:eastAsia="zh-CN"/>
              </w:rPr>
              <w:t xml:space="preserve"> </w:t>
            </w:r>
          </w:p>
          <w:p w14:paraId="2B3D37A9" w14:textId="77777777" w:rsidR="00C11FF9" w:rsidRDefault="007743D8">
            <w:pPr>
              <w:pStyle w:val="YJ-Observation"/>
              <w:numPr>
                <w:ilvl w:val="0"/>
                <w:numId w:val="0"/>
              </w:numPr>
              <w:spacing w:before="120" w:after="120"/>
              <w:rPr>
                <w:b w:val="0"/>
                <w:bCs w:val="0"/>
                <w:i/>
                <w:iCs/>
                <w:sz w:val="22"/>
                <w:szCs w:val="22"/>
                <w:lang w:val="en-US" w:eastAsia="zh-CN"/>
              </w:rPr>
            </w:pPr>
            <w:bookmarkStart w:id="235" w:name="_Toc4641"/>
            <w:bookmarkStart w:id="236" w:name="_Toc3266"/>
            <w:bookmarkStart w:id="237" w:name="_Toc14416"/>
            <w:bookmarkStart w:id="238" w:name="_Toc7967"/>
            <w:r>
              <w:rPr>
                <w:b w:val="0"/>
                <w:bCs w:val="0"/>
                <w:i/>
                <w:iCs/>
                <w:sz w:val="22"/>
                <w:szCs w:val="22"/>
                <w:lang w:val="en-US" w:eastAsia="zh-CN"/>
              </w:rPr>
              <w:t>Observation 3: Reader ID can be considered at least in R2D signaling.</w:t>
            </w:r>
            <w:bookmarkEnd w:id="235"/>
            <w:bookmarkEnd w:id="236"/>
            <w:bookmarkEnd w:id="237"/>
            <w:bookmarkEnd w:id="238"/>
          </w:p>
          <w:p w14:paraId="668D0790" w14:textId="77777777" w:rsidR="00C11FF9" w:rsidRDefault="007743D8">
            <w:pPr>
              <w:pStyle w:val="YJ-Observation"/>
              <w:numPr>
                <w:ilvl w:val="0"/>
                <w:numId w:val="0"/>
              </w:numPr>
              <w:spacing w:before="120" w:after="120"/>
              <w:rPr>
                <w:b w:val="0"/>
                <w:bCs w:val="0"/>
                <w:i/>
                <w:iCs/>
                <w:sz w:val="22"/>
                <w:szCs w:val="22"/>
                <w:lang w:val="en-US" w:eastAsia="zh-CN"/>
              </w:rPr>
            </w:pPr>
            <w:bookmarkStart w:id="239" w:name="_Toc3188"/>
            <w:bookmarkStart w:id="240" w:name="_Toc25548"/>
            <w:bookmarkStart w:id="241" w:name="_Toc1590"/>
            <w:bookmarkStart w:id="242" w:name="_Toc28535"/>
            <w:r>
              <w:rPr>
                <w:b w:val="0"/>
                <w:bCs w:val="0"/>
                <w:i/>
                <w:iCs/>
                <w:sz w:val="22"/>
                <w:szCs w:val="22"/>
                <w:lang w:val="en-US" w:eastAsia="zh-CN"/>
              </w:rPr>
              <w:t>Observation 4: For D2R transmission, the TDRA, [FDRA], chip duration should also be indicated in R2D control information.</w:t>
            </w:r>
            <w:bookmarkEnd w:id="239"/>
            <w:bookmarkEnd w:id="240"/>
            <w:bookmarkEnd w:id="241"/>
            <w:bookmarkEnd w:id="242"/>
          </w:p>
          <w:p w14:paraId="4B680FDB" w14:textId="77777777" w:rsidR="00C11FF9" w:rsidRDefault="007743D8">
            <w:pPr>
              <w:pStyle w:val="YJ-Proposal"/>
              <w:numPr>
                <w:ilvl w:val="0"/>
                <w:numId w:val="0"/>
              </w:numPr>
              <w:spacing w:before="120" w:after="120"/>
              <w:rPr>
                <w:b w:val="0"/>
                <w:bCs w:val="0"/>
                <w:i/>
                <w:iCs/>
                <w:sz w:val="22"/>
                <w:szCs w:val="22"/>
                <w:lang w:val="en-US" w:eastAsia="zh-CN"/>
              </w:rPr>
            </w:pPr>
            <w:bookmarkStart w:id="243" w:name="_Toc16997"/>
            <w:bookmarkStart w:id="244" w:name="_Toc28864"/>
            <w:bookmarkStart w:id="245" w:name="_Toc10180"/>
            <w:bookmarkStart w:id="246" w:name="_Toc4469"/>
            <w:bookmarkStart w:id="247" w:name="_Toc3978"/>
            <w:r>
              <w:rPr>
                <w:b w:val="0"/>
                <w:bCs w:val="0"/>
                <w:i/>
                <w:iCs/>
                <w:sz w:val="22"/>
                <w:szCs w:val="22"/>
                <w:lang w:val="en-US" w:eastAsia="zh-CN"/>
              </w:rPr>
              <w:t>Proposal 3: The following contents of control information are proposed.</w:t>
            </w:r>
            <w:bookmarkEnd w:id="243"/>
            <w:bookmarkEnd w:id="244"/>
            <w:bookmarkEnd w:id="245"/>
            <w:bookmarkEnd w:id="246"/>
            <w:bookmarkEnd w:id="247"/>
          </w:p>
          <w:tbl>
            <w:tblPr>
              <w:tblW w:w="4994"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94"/>
              <w:gridCol w:w="1915"/>
              <w:gridCol w:w="1397"/>
              <w:gridCol w:w="1534"/>
            </w:tblGrid>
            <w:tr w:rsidR="00C11FF9" w14:paraId="782452A1" w14:textId="77777777">
              <w:trPr>
                <w:trHeight w:val="320"/>
                <w:tblCellSpacing w:w="0" w:type="dxa"/>
              </w:trPr>
              <w:tc>
                <w:tcPr>
                  <w:tcW w:w="1606" w:type="pct"/>
                  <w:shd w:val="clear" w:color="auto" w:fill="D6DCE5" w:themeFill="text2" w:themeFillTint="32"/>
                  <w:tcMar>
                    <w:left w:w="108" w:type="dxa"/>
                    <w:right w:w="108" w:type="dxa"/>
                  </w:tcMar>
                </w:tcPr>
                <w:p w14:paraId="723517A7"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Information</w:t>
                  </w:r>
                </w:p>
              </w:tc>
              <w:tc>
                <w:tcPr>
                  <w:tcW w:w="1340" w:type="pct"/>
                  <w:shd w:val="clear" w:color="auto" w:fill="D6DCE5" w:themeFill="text2" w:themeFillTint="32"/>
                  <w:tcMar>
                    <w:left w:w="108" w:type="dxa"/>
                    <w:right w:w="108" w:type="dxa"/>
                  </w:tcMar>
                </w:tcPr>
                <w:p w14:paraId="79D94C5D"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Needs to be Signaled? </w:t>
                  </w:r>
                </w:p>
              </w:tc>
              <w:tc>
                <w:tcPr>
                  <w:tcW w:w="978" w:type="pct"/>
                  <w:shd w:val="clear" w:color="auto" w:fill="D6DCE5" w:themeFill="text2" w:themeFillTint="32"/>
                  <w:tcMar>
                    <w:left w:w="108" w:type="dxa"/>
                    <w:right w:w="108" w:type="dxa"/>
                  </w:tcMar>
                </w:tcPr>
                <w:p w14:paraId="20537ECD"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Via L1 Control</w:t>
                  </w:r>
                </w:p>
              </w:tc>
              <w:tc>
                <w:tcPr>
                  <w:tcW w:w="1074" w:type="pct"/>
                  <w:shd w:val="clear" w:color="auto" w:fill="D6DCE5" w:themeFill="text2" w:themeFillTint="32"/>
                  <w:tcMar>
                    <w:left w:w="108" w:type="dxa"/>
                    <w:right w:w="108" w:type="dxa"/>
                  </w:tcMar>
                </w:tcPr>
                <w:p w14:paraId="3E34516B"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Via higher-layer</w:t>
                  </w:r>
                </w:p>
              </w:tc>
            </w:tr>
            <w:tr w:rsidR="00C11FF9" w14:paraId="3017EA0D" w14:textId="77777777">
              <w:trPr>
                <w:trHeight w:val="320"/>
                <w:tblCellSpacing w:w="0" w:type="dxa"/>
              </w:trPr>
              <w:tc>
                <w:tcPr>
                  <w:tcW w:w="1606" w:type="pct"/>
                  <w:shd w:val="clear" w:color="auto" w:fill="auto"/>
                  <w:tcMar>
                    <w:left w:w="108" w:type="dxa"/>
                    <w:right w:w="108" w:type="dxa"/>
                  </w:tcMar>
                </w:tcPr>
                <w:p w14:paraId="2482E5BF"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Device ID</w:t>
                  </w:r>
                </w:p>
              </w:tc>
              <w:tc>
                <w:tcPr>
                  <w:tcW w:w="1340" w:type="pct"/>
                  <w:shd w:val="clear" w:color="auto" w:fill="auto"/>
                  <w:tcMar>
                    <w:left w:w="108" w:type="dxa"/>
                    <w:right w:w="108" w:type="dxa"/>
                  </w:tcMar>
                </w:tcPr>
                <w:p w14:paraId="4CB4A295"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c>
                <w:tcPr>
                  <w:tcW w:w="978" w:type="pct"/>
                  <w:shd w:val="clear" w:color="auto" w:fill="auto"/>
                  <w:tcMar>
                    <w:left w:w="108" w:type="dxa"/>
                    <w:right w:w="108" w:type="dxa"/>
                  </w:tcMar>
                </w:tcPr>
                <w:p w14:paraId="48CE11EF"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N</w:t>
                  </w:r>
                </w:p>
              </w:tc>
              <w:tc>
                <w:tcPr>
                  <w:tcW w:w="1074" w:type="pct"/>
                  <w:shd w:val="clear" w:color="auto" w:fill="auto"/>
                  <w:tcMar>
                    <w:left w:w="108" w:type="dxa"/>
                    <w:right w:w="108" w:type="dxa"/>
                  </w:tcMar>
                </w:tcPr>
                <w:p w14:paraId="2492D591"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r>
            <w:tr w:rsidR="00C11FF9" w14:paraId="1A713386" w14:textId="77777777">
              <w:trPr>
                <w:trHeight w:val="320"/>
                <w:tblCellSpacing w:w="0" w:type="dxa"/>
              </w:trPr>
              <w:tc>
                <w:tcPr>
                  <w:tcW w:w="1606" w:type="pct"/>
                  <w:shd w:val="clear" w:color="auto" w:fill="auto"/>
                  <w:tcMar>
                    <w:left w:w="108" w:type="dxa"/>
                    <w:right w:w="108" w:type="dxa"/>
                  </w:tcMar>
                </w:tcPr>
                <w:p w14:paraId="207ACE6A"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device type or device group ID</w:t>
                  </w:r>
                </w:p>
              </w:tc>
              <w:tc>
                <w:tcPr>
                  <w:tcW w:w="1340" w:type="pct"/>
                  <w:shd w:val="clear" w:color="auto" w:fill="auto"/>
                  <w:tcMar>
                    <w:left w:w="108" w:type="dxa"/>
                    <w:right w:w="108" w:type="dxa"/>
                  </w:tcMar>
                </w:tcPr>
                <w:p w14:paraId="224D7C3F"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c>
                <w:tcPr>
                  <w:tcW w:w="978" w:type="pct"/>
                  <w:shd w:val="clear" w:color="auto" w:fill="auto"/>
                  <w:tcMar>
                    <w:left w:w="108" w:type="dxa"/>
                    <w:right w:w="108" w:type="dxa"/>
                  </w:tcMar>
                </w:tcPr>
                <w:p w14:paraId="11A43828"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c>
                <w:tcPr>
                  <w:tcW w:w="1074" w:type="pct"/>
                  <w:shd w:val="clear" w:color="auto" w:fill="auto"/>
                  <w:tcMar>
                    <w:left w:w="108" w:type="dxa"/>
                    <w:right w:w="108" w:type="dxa"/>
                  </w:tcMar>
                </w:tcPr>
                <w:p w14:paraId="640B2401"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N</w:t>
                  </w:r>
                </w:p>
              </w:tc>
            </w:tr>
            <w:tr w:rsidR="00C11FF9" w14:paraId="0933180B" w14:textId="77777777">
              <w:trPr>
                <w:trHeight w:val="320"/>
                <w:tblCellSpacing w:w="0" w:type="dxa"/>
              </w:trPr>
              <w:tc>
                <w:tcPr>
                  <w:tcW w:w="1606" w:type="pct"/>
                  <w:shd w:val="clear" w:color="auto" w:fill="auto"/>
                  <w:tcMar>
                    <w:left w:w="108" w:type="dxa"/>
                    <w:right w:w="108" w:type="dxa"/>
                  </w:tcMar>
                </w:tcPr>
                <w:p w14:paraId="03D26A82"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For R2D transmission</w:t>
                  </w:r>
                </w:p>
              </w:tc>
              <w:tc>
                <w:tcPr>
                  <w:tcW w:w="1340" w:type="pct"/>
                  <w:shd w:val="clear" w:color="auto" w:fill="auto"/>
                  <w:tcMar>
                    <w:left w:w="108" w:type="dxa"/>
                    <w:right w:w="108" w:type="dxa"/>
                  </w:tcMar>
                </w:tcPr>
                <w:p w14:paraId="3A4CB400" w14:textId="77777777" w:rsidR="00C11FF9" w:rsidRDefault="00C11FF9">
                  <w:pPr>
                    <w:pStyle w:val="NormalWeb"/>
                    <w:spacing w:before="120" w:after="120"/>
                    <w:rPr>
                      <w:rFonts w:ascii="Times New Roman" w:hAnsi="Times New Roman"/>
                      <w:i/>
                      <w:iCs/>
                      <w:color w:val="000000"/>
                      <w:sz w:val="16"/>
                      <w:szCs w:val="16"/>
                    </w:rPr>
                  </w:pPr>
                </w:p>
              </w:tc>
              <w:tc>
                <w:tcPr>
                  <w:tcW w:w="978" w:type="pct"/>
                  <w:shd w:val="clear" w:color="auto" w:fill="auto"/>
                  <w:tcMar>
                    <w:left w:w="108" w:type="dxa"/>
                    <w:right w:w="108" w:type="dxa"/>
                  </w:tcMar>
                </w:tcPr>
                <w:p w14:paraId="2BA23560" w14:textId="77777777" w:rsidR="00C11FF9" w:rsidRDefault="00C11FF9">
                  <w:pPr>
                    <w:pStyle w:val="NormalWeb"/>
                    <w:spacing w:before="120" w:after="120"/>
                    <w:rPr>
                      <w:rFonts w:ascii="Times New Roman" w:hAnsi="Times New Roman"/>
                      <w:i/>
                      <w:iCs/>
                      <w:color w:val="000000"/>
                      <w:sz w:val="16"/>
                      <w:szCs w:val="16"/>
                    </w:rPr>
                  </w:pPr>
                </w:p>
              </w:tc>
              <w:tc>
                <w:tcPr>
                  <w:tcW w:w="1074" w:type="pct"/>
                  <w:shd w:val="clear" w:color="auto" w:fill="auto"/>
                  <w:tcMar>
                    <w:left w:w="108" w:type="dxa"/>
                    <w:right w:w="108" w:type="dxa"/>
                  </w:tcMar>
                </w:tcPr>
                <w:p w14:paraId="08E66165" w14:textId="77777777" w:rsidR="00C11FF9" w:rsidRDefault="00C11FF9">
                  <w:pPr>
                    <w:pStyle w:val="NormalWeb"/>
                    <w:spacing w:before="120" w:after="120"/>
                    <w:rPr>
                      <w:rFonts w:ascii="Times New Roman" w:hAnsi="Times New Roman"/>
                      <w:i/>
                      <w:iCs/>
                      <w:color w:val="000000"/>
                      <w:sz w:val="16"/>
                      <w:szCs w:val="16"/>
                    </w:rPr>
                  </w:pPr>
                </w:p>
              </w:tc>
            </w:tr>
            <w:tr w:rsidR="00C11FF9" w14:paraId="37E944BC" w14:textId="77777777">
              <w:trPr>
                <w:trHeight w:val="320"/>
                <w:tblCellSpacing w:w="0" w:type="dxa"/>
              </w:trPr>
              <w:tc>
                <w:tcPr>
                  <w:tcW w:w="1606" w:type="pct"/>
                  <w:shd w:val="clear" w:color="auto" w:fill="auto"/>
                  <w:tcMar>
                    <w:left w:w="108" w:type="dxa"/>
                    <w:right w:w="108" w:type="dxa"/>
                  </w:tcMar>
                </w:tcPr>
                <w:p w14:paraId="082E01E4"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Repetition times/code rate</w:t>
                  </w:r>
                </w:p>
              </w:tc>
              <w:tc>
                <w:tcPr>
                  <w:tcW w:w="1340" w:type="pct"/>
                  <w:shd w:val="clear" w:color="auto" w:fill="auto"/>
                  <w:tcMar>
                    <w:left w:w="108" w:type="dxa"/>
                    <w:right w:w="108" w:type="dxa"/>
                  </w:tcMar>
                </w:tcPr>
                <w:p w14:paraId="680B3B87"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c>
                <w:tcPr>
                  <w:tcW w:w="978" w:type="pct"/>
                  <w:shd w:val="clear" w:color="auto" w:fill="auto"/>
                  <w:tcMar>
                    <w:left w:w="108" w:type="dxa"/>
                    <w:right w:w="108" w:type="dxa"/>
                  </w:tcMar>
                </w:tcPr>
                <w:p w14:paraId="11F7909F"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c>
                <w:tcPr>
                  <w:tcW w:w="1074" w:type="pct"/>
                  <w:shd w:val="clear" w:color="auto" w:fill="auto"/>
                  <w:tcMar>
                    <w:left w:w="108" w:type="dxa"/>
                    <w:right w:w="108" w:type="dxa"/>
                  </w:tcMar>
                </w:tcPr>
                <w:p w14:paraId="6173F0C9"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N</w:t>
                  </w:r>
                </w:p>
              </w:tc>
            </w:tr>
            <w:tr w:rsidR="00C11FF9" w14:paraId="305991E0" w14:textId="77777777">
              <w:trPr>
                <w:trHeight w:val="320"/>
                <w:tblCellSpacing w:w="0" w:type="dxa"/>
              </w:trPr>
              <w:tc>
                <w:tcPr>
                  <w:tcW w:w="1606" w:type="pct"/>
                  <w:shd w:val="clear" w:color="auto" w:fill="auto"/>
                  <w:tcMar>
                    <w:left w:w="108" w:type="dxa"/>
                    <w:right w:w="108" w:type="dxa"/>
                  </w:tcMar>
                </w:tcPr>
                <w:p w14:paraId="0AFEA17D"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Reader ID</w:t>
                  </w:r>
                </w:p>
              </w:tc>
              <w:tc>
                <w:tcPr>
                  <w:tcW w:w="1340" w:type="pct"/>
                  <w:shd w:val="clear" w:color="auto" w:fill="auto"/>
                  <w:tcMar>
                    <w:left w:w="108" w:type="dxa"/>
                    <w:right w:w="108" w:type="dxa"/>
                  </w:tcMar>
                </w:tcPr>
                <w:p w14:paraId="6585ECEF"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c>
                <w:tcPr>
                  <w:tcW w:w="978" w:type="pct"/>
                  <w:shd w:val="clear" w:color="auto" w:fill="auto"/>
                  <w:tcMar>
                    <w:left w:w="108" w:type="dxa"/>
                    <w:right w:w="108" w:type="dxa"/>
                  </w:tcMar>
                </w:tcPr>
                <w:p w14:paraId="5DDF7353"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N</w:t>
                  </w:r>
                </w:p>
              </w:tc>
              <w:tc>
                <w:tcPr>
                  <w:tcW w:w="1074" w:type="pct"/>
                  <w:shd w:val="clear" w:color="auto" w:fill="auto"/>
                  <w:tcMar>
                    <w:left w:w="108" w:type="dxa"/>
                    <w:right w:w="108" w:type="dxa"/>
                  </w:tcMar>
                </w:tcPr>
                <w:p w14:paraId="60582392"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r>
            <w:tr w:rsidR="00C11FF9" w14:paraId="1A4B375C" w14:textId="77777777">
              <w:trPr>
                <w:trHeight w:val="280"/>
                <w:tblCellSpacing w:w="0" w:type="dxa"/>
              </w:trPr>
              <w:tc>
                <w:tcPr>
                  <w:tcW w:w="1606" w:type="pct"/>
                  <w:shd w:val="clear" w:color="auto" w:fill="auto"/>
                  <w:tcMar>
                    <w:left w:w="108" w:type="dxa"/>
                    <w:right w:w="108" w:type="dxa"/>
                  </w:tcMar>
                </w:tcPr>
                <w:p w14:paraId="773DFF2F"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For D2R transmission</w:t>
                  </w:r>
                </w:p>
              </w:tc>
              <w:tc>
                <w:tcPr>
                  <w:tcW w:w="1340" w:type="pct"/>
                  <w:shd w:val="clear" w:color="auto" w:fill="auto"/>
                  <w:tcMar>
                    <w:left w:w="108" w:type="dxa"/>
                    <w:right w:w="108" w:type="dxa"/>
                  </w:tcMar>
                </w:tcPr>
                <w:p w14:paraId="2073B2D9" w14:textId="77777777" w:rsidR="00C11FF9" w:rsidRDefault="00C11FF9">
                  <w:pPr>
                    <w:pStyle w:val="NormalWeb"/>
                    <w:spacing w:before="120" w:after="120"/>
                    <w:rPr>
                      <w:rFonts w:ascii="Times New Roman" w:hAnsi="Times New Roman"/>
                      <w:i/>
                      <w:iCs/>
                      <w:color w:val="000000"/>
                      <w:sz w:val="16"/>
                      <w:szCs w:val="16"/>
                    </w:rPr>
                  </w:pPr>
                </w:p>
              </w:tc>
              <w:tc>
                <w:tcPr>
                  <w:tcW w:w="978" w:type="pct"/>
                  <w:shd w:val="clear" w:color="auto" w:fill="auto"/>
                  <w:tcMar>
                    <w:left w:w="108" w:type="dxa"/>
                    <w:right w:w="108" w:type="dxa"/>
                  </w:tcMar>
                </w:tcPr>
                <w:p w14:paraId="11A10394" w14:textId="77777777" w:rsidR="00C11FF9" w:rsidRDefault="00C11FF9">
                  <w:pPr>
                    <w:pStyle w:val="NormalWeb"/>
                    <w:spacing w:before="120" w:after="120"/>
                    <w:rPr>
                      <w:rFonts w:ascii="Times New Roman" w:hAnsi="Times New Roman"/>
                      <w:i/>
                      <w:iCs/>
                      <w:color w:val="000000"/>
                      <w:sz w:val="16"/>
                      <w:szCs w:val="16"/>
                    </w:rPr>
                  </w:pPr>
                </w:p>
              </w:tc>
              <w:tc>
                <w:tcPr>
                  <w:tcW w:w="1074" w:type="pct"/>
                  <w:shd w:val="clear" w:color="auto" w:fill="auto"/>
                  <w:tcMar>
                    <w:left w:w="108" w:type="dxa"/>
                    <w:right w:w="108" w:type="dxa"/>
                  </w:tcMar>
                </w:tcPr>
                <w:p w14:paraId="691308F3" w14:textId="77777777" w:rsidR="00C11FF9" w:rsidRDefault="00C11FF9">
                  <w:pPr>
                    <w:pStyle w:val="NormalWeb"/>
                    <w:spacing w:before="120" w:after="120"/>
                    <w:rPr>
                      <w:rFonts w:ascii="Times New Roman" w:hAnsi="Times New Roman"/>
                      <w:i/>
                      <w:iCs/>
                      <w:color w:val="000000"/>
                      <w:sz w:val="16"/>
                      <w:szCs w:val="16"/>
                    </w:rPr>
                  </w:pPr>
                </w:p>
              </w:tc>
            </w:tr>
            <w:tr w:rsidR="00C11FF9" w14:paraId="6FA908BE" w14:textId="77777777">
              <w:trPr>
                <w:trHeight w:val="280"/>
                <w:tblCellSpacing w:w="0" w:type="dxa"/>
              </w:trPr>
              <w:tc>
                <w:tcPr>
                  <w:tcW w:w="1606" w:type="pct"/>
                  <w:shd w:val="clear" w:color="auto" w:fill="auto"/>
                  <w:tcMar>
                    <w:left w:w="108" w:type="dxa"/>
                    <w:right w:w="108" w:type="dxa"/>
                  </w:tcMar>
                </w:tcPr>
                <w:p w14:paraId="5297792C"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TDRA</w:t>
                  </w:r>
                </w:p>
              </w:tc>
              <w:tc>
                <w:tcPr>
                  <w:tcW w:w="1340" w:type="pct"/>
                  <w:shd w:val="clear" w:color="auto" w:fill="auto"/>
                  <w:tcMar>
                    <w:left w:w="108" w:type="dxa"/>
                    <w:right w:w="108" w:type="dxa"/>
                  </w:tcMar>
                </w:tcPr>
                <w:p w14:paraId="18106208"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c>
                <w:tcPr>
                  <w:tcW w:w="978" w:type="pct"/>
                  <w:shd w:val="clear" w:color="auto" w:fill="auto"/>
                  <w:tcMar>
                    <w:left w:w="108" w:type="dxa"/>
                    <w:right w:w="108" w:type="dxa"/>
                  </w:tcMar>
                </w:tcPr>
                <w:p w14:paraId="478D869A"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N</w:t>
                  </w:r>
                </w:p>
              </w:tc>
              <w:tc>
                <w:tcPr>
                  <w:tcW w:w="1074" w:type="pct"/>
                  <w:shd w:val="clear" w:color="auto" w:fill="auto"/>
                  <w:tcMar>
                    <w:left w:w="108" w:type="dxa"/>
                    <w:right w:w="108" w:type="dxa"/>
                  </w:tcMar>
                </w:tcPr>
                <w:p w14:paraId="1B71968B"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r>
            <w:tr w:rsidR="00C11FF9" w14:paraId="1F8B5444" w14:textId="77777777">
              <w:trPr>
                <w:trHeight w:val="320"/>
                <w:tblCellSpacing w:w="0" w:type="dxa"/>
              </w:trPr>
              <w:tc>
                <w:tcPr>
                  <w:tcW w:w="1606" w:type="pct"/>
                  <w:shd w:val="clear" w:color="auto" w:fill="auto"/>
                  <w:tcMar>
                    <w:left w:w="108" w:type="dxa"/>
                    <w:right w:w="108" w:type="dxa"/>
                  </w:tcMar>
                </w:tcPr>
                <w:p w14:paraId="42C14E58"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lastRenderedPageBreak/>
                    <w:t>FDRA</w:t>
                  </w:r>
                </w:p>
              </w:tc>
              <w:tc>
                <w:tcPr>
                  <w:tcW w:w="1340" w:type="pct"/>
                  <w:shd w:val="clear" w:color="auto" w:fill="auto"/>
                  <w:tcMar>
                    <w:left w:w="108" w:type="dxa"/>
                    <w:right w:w="108" w:type="dxa"/>
                  </w:tcMar>
                </w:tcPr>
                <w:p w14:paraId="0CE76069"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c>
                <w:tcPr>
                  <w:tcW w:w="978" w:type="pct"/>
                  <w:shd w:val="clear" w:color="auto" w:fill="auto"/>
                  <w:tcMar>
                    <w:left w:w="108" w:type="dxa"/>
                    <w:right w:w="108" w:type="dxa"/>
                  </w:tcMar>
                </w:tcPr>
                <w:p w14:paraId="236A58D7"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[N]</w:t>
                  </w:r>
                </w:p>
              </w:tc>
              <w:tc>
                <w:tcPr>
                  <w:tcW w:w="1074" w:type="pct"/>
                  <w:shd w:val="clear" w:color="auto" w:fill="auto"/>
                  <w:tcMar>
                    <w:left w:w="108" w:type="dxa"/>
                    <w:right w:w="108" w:type="dxa"/>
                  </w:tcMar>
                </w:tcPr>
                <w:p w14:paraId="41DEE887"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r>
            <w:tr w:rsidR="00C11FF9" w14:paraId="6742DBFD" w14:textId="77777777">
              <w:trPr>
                <w:trHeight w:val="280"/>
                <w:tblCellSpacing w:w="0" w:type="dxa"/>
              </w:trPr>
              <w:tc>
                <w:tcPr>
                  <w:tcW w:w="1606" w:type="pct"/>
                  <w:shd w:val="clear" w:color="auto" w:fill="auto"/>
                  <w:tcMar>
                    <w:left w:w="108" w:type="dxa"/>
                    <w:right w:w="108" w:type="dxa"/>
                  </w:tcMar>
                </w:tcPr>
                <w:p w14:paraId="3F2C8AA5"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Repetition times</w:t>
                  </w:r>
                </w:p>
              </w:tc>
              <w:tc>
                <w:tcPr>
                  <w:tcW w:w="1340" w:type="pct"/>
                  <w:shd w:val="clear" w:color="auto" w:fill="auto"/>
                  <w:tcMar>
                    <w:left w:w="108" w:type="dxa"/>
                    <w:right w:w="108" w:type="dxa"/>
                  </w:tcMar>
                </w:tcPr>
                <w:p w14:paraId="2ACFC2E5"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c>
                <w:tcPr>
                  <w:tcW w:w="978" w:type="pct"/>
                  <w:shd w:val="clear" w:color="auto" w:fill="auto"/>
                  <w:tcMar>
                    <w:left w:w="108" w:type="dxa"/>
                    <w:right w:w="108" w:type="dxa"/>
                  </w:tcMar>
                </w:tcPr>
                <w:p w14:paraId="7F7494B1"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N</w:t>
                  </w:r>
                </w:p>
              </w:tc>
              <w:tc>
                <w:tcPr>
                  <w:tcW w:w="1074" w:type="pct"/>
                  <w:shd w:val="clear" w:color="auto" w:fill="auto"/>
                  <w:tcMar>
                    <w:left w:w="108" w:type="dxa"/>
                    <w:right w:w="108" w:type="dxa"/>
                  </w:tcMar>
                </w:tcPr>
                <w:p w14:paraId="367951C6"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r>
            <w:tr w:rsidR="00C11FF9" w14:paraId="2E15EDD4" w14:textId="77777777">
              <w:trPr>
                <w:trHeight w:val="320"/>
                <w:tblCellSpacing w:w="0" w:type="dxa"/>
              </w:trPr>
              <w:tc>
                <w:tcPr>
                  <w:tcW w:w="1606" w:type="pct"/>
                  <w:shd w:val="clear" w:color="auto" w:fill="auto"/>
                  <w:tcMar>
                    <w:left w:w="108" w:type="dxa"/>
                    <w:right w:w="108" w:type="dxa"/>
                  </w:tcMar>
                </w:tcPr>
                <w:p w14:paraId="0AFE688F"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code rate</w:t>
                  </w:r>
                </w:p>
              </w:tc>
              <w:tc>
                <w:tcPr>
                  <w:tcW w:w="1340" w:type="pct"/>
                  <w:shd w:val="clear" w:color="auto" w:fill="auto"/>
                  <w:tcMar>
                    <w:left w:w="108" w:type="dxa"/>
                    <w:right w:w="108" w:type="dxa"/>
                  </w:tcMar>
                </w:tcPr>
                <w:p w14:paraId="5CFDDBC9"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c>
                <w:tcPr>
                  <w:tcW w:w="978" w:type="pct"/>
                  <w:shd w:val="clear" w:color="auto" w:fill="auto"/>
                  <w:tcMar>
                    <w:left w:w="108" w:type="dxa"/>
                    <w:right w:w="108" w:type="dxa"/>
                  </w:tcMar>
                </w:tcPr>
                <w:p w14:paraId="11E5A3CF"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N</w:t>
                  </w:r>
                </w:p>
              </w:tc>
              <w:tc>
                <w:tcPr>
                  <w:tcW w:w="1074" w:type="pct"/>
                  <w:shd w:val="clear" w:color="auto" w:fill="auto"/>
                  <w:tcMar>
                    <w:left w:w="108" w:type="dxa"/>
                    <w:right w:w="108" w:type="dxa"/>
                  </w:tcMar>
                </w:tcPr>
                <w:p w14:paraId="31CA045B"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r>
            <w:tr w:rsidR="00C11FF9" w14:paraId="2E882AC6" w14:textId="77777777">
              <w:trPr>
                <w:trHeight w:val="280"/>
                <w:tblCellSpacing w:w="0" w:type="dxa"/>
              </w:trPr>
              <w:tc>
                <w:tcPr>
                  <w:tcW w:w="1606" w:type="pct"/>
                  <w:shd w:val="clear" w:color="auto" w:fill="auto"/>
                  <w:tcMar>
                    <w:left w:w="108" w:type="dxa"/>
                    <w:right w:w="108" w:type="dxa"/>
                  </w:tcMar>
                </w:tcPr>
                <w:p w14:paraId="1A519E88"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chip duration</w:t>
                  </w:r>
                </w:p>
              </w:tc>
              <w:tc>
                <w:tcPr>
                  <w:tcW w:w="1340" w:type="pct"/>
                  <w:shd w:val="clear" w:color="auto" w:fill="auto"/>
                  <w:tcMar>
                    <w:left w:w="108" w:type="dxa"/>
                    <w:right w:w="108" w:type="dxa"/>
                  </w:tcMar>
                </w:tcPr>
                <w:p w14:paraId="483B89F1"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c>
                <w:tcPr>
                  <w:tcW w:w="978" w:type="pct"/>
                  <w:shd w:val="clear" w:color="auto" w:fill="auto"/>
                  <w:tcMar>
                    <w:left w:w="108" w:type="dxa"/>
                    <w:right w:w="108" w:type="dxa"/>
                  </w:tcMar>
                </w:tcPr>
                <w:p w14:paraId="2F27C7C8"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N</w:t>
                  </w:r>
                </w:p>
              </w:tc>
              <w:tc>
                <w:tcPr>
                  <w:tcW w:w="1074" w:type="pct"/>
                  <w:shd w:val="clear" w:color="auto" w:fill="auto"/>
                  <w:tcMar>
                    <w:left w:w="108" w:type="dxa"/>
                    <w:right w:w="108" w:type="dxa"/>
                  </w:tcMar>
                </w:tcPr>
                <w:p w14:paraId="24280658"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r>
          </w:tbl>
          <w:p w14:paraId="38DDA860" w14:textId="77777777" w:rsidR="00C11FF9" w:rsidRDefault="00C11FF9">
            <w:pPr>
              <w:spacing w:before="120"/>
              <w:rPr>
                <w:i/>
                <w:iCs/>
              </w:rPr>
            </w:pPr>
          </w:p>
          <w:p w14:paraId="2A91386D" w14:textId="77777777" w:rsidR="00C11FF9" w:rsidRDefault="007743D8">
            <w:pPr>
              <w:pStyle w:val="YJ-Proposal"/>
              <w:numPr>
                <w:ilvl w:val="0"/>
                <w:numId w:val="0"/>
              </w:numPr>
              <w:spacing w:before="120" w:after="120"/>
              <w:rPr>
                <w:lang w:val="en-US" w:eastAsia="zh-CN"/>
              </w:rPr>
            </w:pPr>
            <w:bookmarkStart w:id="248" w:name="_Toc13971"/>
            <w:bookmarkStart w:id="249" w:name="_Toc12155"/>
            <w:bookmarkStart w:id="250" w:name="_Toc15863"/>
            <w:bookmarkStart w:id="251" w:name="_Toc12620"/>
            <w:bookmarkStart w:id="252" w:name="_Toc11440"/>
            <w:bookmarkStart w:id="253" w:name="_Toc2754"/>
            <w:bookmarkStart w:id="254" w:name="_Toc17426"/>
            <w:bookmarkStart w:id="255" w:name="_Toc3572"/>
            <w:bookmarkStart w:id="256" w:name="_Toc20218"/>
            <w:bookmarkStart w:id="257" w:name="_Toc12170"/>
            <w:bookmarkStart w:id="258" w:name="_Toc25269"/>
            <w:r>
              <w:rPr>
                <w:b w:val="0"/>
                <w:bCs w:val="0"/>
                <w:i/>
                <w:iCs/>
                <w:sz w:val="22"/>
                <w:szCs w:val="22"/>
                <w:lang w:val="en-US" w:eastAsia="zh-CN"/>
              </w:rPr>
              <w:t xml:space="preserve">Proposal 4: CRC attachment for L1 control information </w:t>
            </w:r>
            <w:bookmarkEnd w:id="248"/>
            <w:bookmarkEnd w:id="249"/>
            <w:bookmarkEnd w:id="250"/>
            <w:bookmarkEnd w:id="251"/>
            <w:bookmarkEnd w:id="252"/>
            <w:bookmarkEnd w:id="253"/>
            <w:r>
              <w:rPr>
                <w:b w:val="0"/>
                <w:bCs w:val="0"/>
                <w:i/>
                <w:iCs/>
                <w:sz w:val="22"/>
                <w:szCs w:val="22"/>
                <w:lang w:val="en-US" w:eastAsia="zh-CN"/>
              </w:rPr>
              <w:t>is not needed.</w:t>
            </w:r>
            <w:bookmarkEnd w:id="254"/>
            <w:bookmarkEnd w:id="255"/>
            <w:bookmarkEnd w:id="256"/>
            <w:bookmarkEnd w:id="257"/>
            <w:bookmarkEnd w:id="258"/>
          </w:p>
        </w:tc>
      </w:tr>
      <w:tr w:rsidR="00C11FF9" w14:paraId="40848207" w14:textId="77777777">
        <w:tc>
          <w:tcPr>
            <w:tcW w:w="1975" w:type="dxa"/>
          </w:tcPr>
          <w:p w14:paraId="340BC57D" w14:textId="77777777" w:rsidR="00C11FF9" w:rsidRDefault="007743D8">
            <w:pPr>
              <w:jc w:val="left"/>
              <w:rPr>
                <w:b/>
                <w:bCs/>
                <w:i/>
                <w:iCs/>
                <w:lang w:eastAsia="zh-CN"/>
              </w:rPr>
            </w:pPr>
            <w:r>
              <w:rPr>
                <w:b/>
                <w:bCs/>
                <w:i/>
                <w:iCs/>
                <w:lang w:eastAsia="zh-CN"/>
              </w:rPr>
              <w:lastRenderedPageBreak/>
              <w:t>Panasonic [18]</w:t>
            </w:r>
          </w:p>
        </w:tc>
        <w:tc>
          <w:tcPr>
            <w:tcW w:w="7375" w:type="dxa"/>
          </w:tcPr>
          <w:p w14:paraId="42A429EC" w14:textId="77777777" w:rsidR="00C11FF9" w:rsidRDefault="007743D8">
            <w:pPr>
              <w:rPr>
                <w:i/>
                <w:iCs/>
                <w:lang w:eastAsia="ja-JP"/>
              </w:rPr>
            </w:pPr>
            <w:r>
              <w:rPr>
                <w:i/>
                <w:iCs/>
                <w:lang w:eastAsia="ja-JP"/>
              </w:rPr>
              <w:t xml:space="preserve">Proposal 2: The control information for R2D should be carried alone or along with the data. The control information includes system information, synchronization, configuration of contention-based channel access, the indication of R2D data transmissions, and D2R channel time boundaries. </w:t>
            </w:r>
          </w:p>
          <w:p w14:paraId="2EE91096" w14:textId="77777777" w:rsidR="00C11FF9" w:rsidRDefault="007743D8">
            <w:pPr>
              <w:rPr>
                <w:i/>
                <w:iCs/>
                <w:lang w:eastAsia="ja-JP"/>
              </w:rPr>
            </w:pPr>
            <w:r>
              <w:rPr>
                <w:i/>
                <w:iCs/>
                <w:lang w:eastAsia="ja-JP"/>
              </w:rPr>
              <w:t>Proposal 3: The variable control information size should be supported.</w:t>
            </w:r>
          </w:p>
          <w:p w14:paraId="3E2E19C4" w14:textId="77777777" w:rsidR="00C11FF9" w:rsidRDefault="007743D8">
            <w:pPr>
              <w:rPr>
                <w:i/>
                <w:iCs/>
                <w:lang w:eastAsia="ja-JP"/>
              </w:rPr>
            </w:pPr>
            <w:r>
              <w:rPr>
                <w:i/>
                <w:iCs/>
                <w:lang w:eastAsia="ja-JP"/>
              </w:rPr>
              <w:t>Proposal 6: The message size could be determined either using a message size indication in the control information or a postamble. The overhead of message size indication and postamble should be further studied.</w:t>
            </w:r>
          </w:p>
          <w:p w14:paraId="099F54CA" w14:textId="77777777" w:rsidR="00C11FF9" w:rsidRDefault="007743D8">
            <w:pPr>
              <w:rPr>
                <w:i/>
                <w:iCs/>
                <w:lang w:eastAsia="ja-JP"/>
              </w:rPr>
            </w:pPr>
            <w:r>
              <w:rPr>
                <w:i/>
                <w:iCs/>
                <w:lang w:eastAsia="ja-JP"/>
              </w:rPr>
              <w:t xml:space="preserve">Proposal 7: The message size </w:t>
            </w:r>
            <w:r>
              <w:rPr>
                <w:rFonts w:hint="eastAsia"/>
                <w:i/>
                <w:iCs/>
                <w:lang w:eastAsia="ja-JP"/>
              </w:rPr>
              <w:t>should be deterministic by the upper layer information. Variable message size depending on the information sequence using escape sequence should be avoided.</w:t>
            </w:r>
          </w:p>
        </w:tc>
      </w:tr>
      <w:tr w:rsidR="00C11FF9" w14:paraId="4045150D" w14:textId="77777777">
        <w:tc>
          <w:tcPr>
            <w:tcW w:w="1975" w:type="dxa"/>
          </w:tcPr>
          <w:p w14:paraId="367D2CAC" w14:textId="77777777" w:rsidR="00C11FF9" w:rsidRDefault="007743D8">
            <w:pPr>
              <w:jc w:val="left"/>
              <w:rPr>
                <w:b/>
                <w:bCs/>
                <w:i/>
                <w:iCs/>
                <w:lang w:eastAsia="zh-CN"/>
              </w:rPr>
            </w:pPr>
            <w:r>
              <w:rPr>
                <w:b/>
                <w:bCs/>
                <w:i/>
                <w:iCs/>
                <w:lang w:eastAsia="zh-CN"/>
              </w:rPr>
              <w:t>Interdigital [19]</w:t>
            </w:r>
          </w:p>
        </w:tc>
        <w:tc>
          <w:tcPr>
            <w:tcW w:w="7375" w:type="dxa"/>
          </w:tcPr>
          <w:p w14:paraId="7B278C10" w14:textId="77777777" w:rsidR="00C11FF9" w:rsidRDefault="007743D8">
            <w:pPr>
              <w:spacing w:after="0"/>
              <w:rPr>
                <w:rFonts w:eastAsia="Batang"/>
                <w:i/>
                <w:iCs/>
                <w:lang w:eastAsia="zh-CN"/>
              </w:rPr>
            </w:pPr>
            <w:r>
              <w:rPr>
                <w:rFonts w:eastAsia="Batang"/>
                <w:i/>
                <w:iCs/>
                <w:lang w:eastAsia="zh-CN"/>
              </w:rPr>
              <w:t>Proposal 10: R2D scheduling information can include the following for an AIoT device:</w:t>
            </w:r>
          </w:p>
          <w:p w14:paraId="373529E4" w14:textId="77777777" w:rsidR="00C11FF9" w:rsidRDefault="007743D8">
            <w:pPr>
              <w:pStyle w:val="ListParagraph"/>
              <w:numPr>
                <w:ilvl w:val="0"/>
                <w:numId w:val="41"/>
              </w:numPr>
              <w:autoSpaceDE/>
              <w:autoSpaceDN/>
              <w:adjustRightInd/>
              <w:snapToGrid/>
              <w:spacing w:after="0"/>
              <w:contextualSpacing w:val="0"/>
              <w:rPr>
                <w:rFonts w:eastAsia="Batang"/>
                <w:i/>
                <w:iCs/>
                <w:lang w:eastAsia="zh-CN"/>
              </w:rPr>
            </w:pPr>
            <w:r>
              <w:rPr>
                <w:rFonts w:eastAsia="Batang"/>
                <w:i/>
                <w:iCs/>
                <w:lang w:eastAsia="zh-CN"/>
              </w:rPr>
              <w:t>Higher-layer control information (e.g. Device/group ID, session ID)</w:t>
            </w:r>
          </w:p>
          <w:p w14:paraId="0D94CED9" w14:textId="77777777" w:rsidR="00C11FF9" w:rsidRDefault="007743D8">
            <w:pPr>
              <w:pStyle w:val="ListParagraph"/>
              <w:numPr>
                <w:ilvl w:val="0"/>
                <w:numId w:val="41"/>
              </w:numPr>
              <w:autoSpaceDE/>
              <w:autoSpaceDN/>
              <w:adjustRightInd/>
              <w:snapToGrid/>
              <w:spacing w:after="0"/>
              <w:contextualSpacing w:val="0"/>
              <w:rPr>
                <w:rFonts w:eastAsia="Batang"/>
                <w:i/>
                <w:iCs/>
                <w:lang w:eastAsia="zh-CN"/>
              </w:rPr>
            </w:pPr>
            <w:r>
              <w:rPr>
                <w:rFonts w:eastAsia="Batang"/>
                <w:i/>
                <w:iCs/>
                <w:lang w:eastAsia="zh-CN"/>
              </w:rPr>
              <w:t>Number of slots for slotted-ALOHA based access</w:t>
            </w:r>
          </w:p>
          <w:p w14:paraId="20D00518" w14:textId="77777777" w:rsidR="00C11FF9" w:rsidRDefault="007743D8">
            <w:pPr>
              <w:pStyle w:val="ListParagraph"/>
              <w:numPr>
                <w:ilvl w:val="0"/>
                <w:numId w:val="41"/>
              </w:numPr>
              <w:autoSpaceDE/>
              <w:autoSpaceDN/>
              <w:adjustRightInd/>
              <w:snapToGrid/>
              <w:spacing w:after="0"/>
              <w:contextualSpacing w:val="0"/>
              <w:rPr>
                <w:rFonts w:eastAsia="Batang"/>
                <w:i/>
                <w:iCs/>
                <w:lang w:eastAsia="zh-CN"/>
              </w:rPr>
            </w:pPr>
            <w:r>
              <w:rPr>
                <w:rFonts w:eastAsia="Batang"/>
                <w:i/>
                <w:iCs/>
                <w:lang w:eastAsia="zh-CN"/>
              </w:rPr>
              <w:t>Payload of the R2D and D2R transmission</w:t>
            </w:r>
          </w:p>
          <w:p w14:paraId="67602E47" w14:textId="77777777" w:rsidR="00C11FF9" w:rsidRDefault="007743D8">
            <w:pPr>
              <w:pStyle w:val="ListParagraph"/>
              <w:numPr>
                <w:ilvl w:val="0"/>
                <w:numId w:val="41"/>
              </w:numPr>
              <w:autoSpaceDE/>
              <w:autoSpaceDN/>
              <w:adjustRightInd/>
              <w:snapToGrid/>
              <w:spacing w:after="0"/>
              <w:contextualSpacing w:val="0"/>
              <w:rPr>
                <w:rFonts w:eastAsia="Batang"/>
                <w:i/>
                <w:iCs/>
                <w:lang w:eastAsia="zh-CN"/>
              </w:rPr>
            </w:pPr>
            <w:r>
              <w:rPr>
                <w:rFonts w:eastAsia="Batang"/>
                <w:i/>
                <w:iCs/>
                <w:lang w:eastAsia="zh-CN"/>
              </w:rPr>
              <w:t>Duration of the R2D</w:t>
            </w:r>
          </w:p>
          <w:p w14:paraId="6FDC3B59" w14:textId="77777777" w:rsidR="00C11FF9" w:rsidRDefault="007743D8">
            <w:pPr>
              <w:pStyle w:val="ListParagraph"/>
              <w:numPr>
                <w:ilvl w:val="0"/>
                <w:numId w:val="41"/>
              </w:numPr>
              <w:autoSpaceDE/>
              <w:autoSpaceDN/>
              <w:adjustRightInd/>
              <w:snapToGrid/>
              <w:spacing w:after="0"/>
              <w:contextualSpacing w:val="0"/>
              <w:rPr>
                <w:rFonts w:eastAsia="Batang"/>
                <w:i/>
                <w:iCs/>
                <w:lang w:eastAsia="zh-CN"/>
              </w:rPr>
            </w:pPr>
            <w:r>
              <w:rPr>
                <w:rFonts w:eastAsia="Batang"/>
                <w:i/>
                <w:iCs/>
                <w:lang w:eastAsia="zh-CN"/>
              </w:rPr>
              <w:t>Duration or maximum duration of D2R transmission</w:t>
            </w:r>
          </w:p>
          <w:p w14:paraId="6EDDB233" w14:textId="77777777" w:rsidR="00C11FF9" w:rsidRDefault="007743D8">
            <w:pPr>
              <w:pStyle w:val="ListParagraph"/>
              <w:numPr>
                <w:ilvl w:val="0"/>
                <w:numId w:val="41"/>
              </w:numPr>
              <w:autoSpaceDE/>
              <w:autoSpaceDN/>
              <w:adjustRightInd/>
              <w:snapToGrid/>
              <w:spacing w:after="0"/>
              <w:contextualSpacing w:val="0"/>
              <w:rPr>
                <w:rFonts w:eastAsia="Batang"/>
                <w:i/>
                <w:iCs/>
                <w:lang w:eastAsia="zh-CN"/>
              </w:rPr>
            </w:pPr>
            <w:r>
              <w:rPr>
                <w:rFonts w:eastAsia="Batang"/>
                <w:i/>
                <w:iCs/>
                <w:lang w:eastAsia="zh-CN"/>
              </w:rPr>
              <w:t>Frequency information of the scheduled D2R transmission</w:t>
            </w:r>
          </w:p>
          <w:p w14:paraId="4A0A4BE2" w14:textId="77777777" w:rsidR="00C11FF9" w:rsidRDefault="007743D8">
            <w:pPr>
              <w:pStyle w:val="ListParagraph"/>
              <w:numPr>
                <w:ilvl w:val="0"/>
                <w:numId w:val="41"/>
              </w:numPr>
              <w:autoSpaceDE/>
              <w:autoSpaceDN/>
              <w:adjustRightInd/>
              <w:snapToGrid/>
              <w:spacing w:after="0"/>
              <w:contextualSpacing w:val="0"/>
              <w:rPr>
                <w:rFonts w:eastAsia="Batang"/>
                <w:i/>
                <w:iCs/>
                <w:lang w:eastAsia="zh-CN"/>
              </w:rPr>
            </w:pPr>
            <w:r>
              <w:rPr>
                <w:rFonts w:eastAsia="Batang"/>
                <w:i/>
                <w:iCs/>
                <w:lang w:eastAsia="zh-CN"/>
              </w:rPr>
              <w:t>Number of repetitions for D2R transmission</w:t>
            </w:r>
          </w:p>
          <w:p w14:paraId="080DF299" w14:textId="77777777" w:rsidR="00C11FF9" w:rsidRDefault="007743D8">
            <w:pPr>
              <w:pStyle w:val="ListParagraph"/>
              <w:numPr>
                <w:ilvl w:val="0"/>
                <w:numId w:val="41"/>
              </w:numPr>
              <w:autoSpaceDE/>
              <w:autoSpaceDN/>
              <w:adjustRightInd/>
              <w:snapToGrid/>
              <w:spacing w:after="0"/>
              <w:contextualSpacing w:val="0"/>
              <w:rPr>
                <w:rFonts w:eastAsia="Batang"/>
                <w:i/>
                <w:iCs/>
                <w:lang w:eastAsia="zh-CN"/>
              </w:rPr>
            </w:pPr>
            <w:r>
              <w:rPr>
                <w:rFonts w:eastAsia="Batang"/>
                <w:i/>
                <w:iCs/>
                <w:lang w:eastAsia="zh-CN"/>
              </w:rPr>
              <w:t>Coding rate for D2R transmission</w:t>
            </w:r>
          </w:p>
          <w:p w14:paraId="1A2094BA" w14:textId="77777777" w:rsidR="00C11FF9" w:rsidRDefault="007743D8">
            <w:pPr>
              <w:pStyle w:val="ListParagraph"/>
              <w:numPr>
                <w:ilvl w:val="0"/>
                <w:numId w:val="41"/>
              </w:numPr>
              <w:autoSpaceDE/>
              <w:autoSpaceDN/>
              <w:adjustRightInd/>
              <w:snapToGrid/>
              <w:spacing w:after="0"/>
              <w:contextualSpacing w:val="0"/>
              <w:rPr>
                <w:rFonts w:eastAsia="Batang"/>
                <w:b/>
                <w:bCs/>
                <w:i/>
                <w:iCs/>
                <w:sz w:val="20"/>
                <w:szCs w:val="20"/>
                <w:lang w:eastAsia="zh-CN"/>
              </w:rPr>
            </w:pPr>
            <w:r>
              <w:rPr>
                <w:rFonts w:eastAsia="Batang"/>
                <w:i/>
                <w:iCs/>
                <w:lang w:eastAsia="zh-CN"/>
              </w:rPr>
              <w:t>Power control command</w:t>
            </w:r>
          </w:p>
          <w:p w14:paraId="6EF65F6F" w14:textId="77777777" w:rsidR="00C11FF9" w:rsidRDefault="00C11FF9">
            <w:pPr>
              <w:pStyle w:val="ListParagraph"/>
              <w:autoSpaceDE/>
              <w:autoSpaceDN/>
              <w:adjustRightInd/>
              <w:snapToGrid/>
              <w:spacing w:after="0"/>
              <w:contextualSpacing w:val="0"/>
              <w:rPr>
                <w:rFonts w:eastAsia="Batang"/>
                <w:i/>
                <w:iCs/>
                <w:lang w:eastAsia="zh-CN"/>
              </w:rPr>
            </w:pPr>
          </w:p>
          <w:p w14:paraId="7CB82A8B" w14:textId="77777777" w:rsidR="00C11FF9" w:rsidRDefault="007743D8">
            <w:pPr>
              <w:rPr>
                <w:i/>
                <w:iCs/>
                <w:sz w:val="20"/>
                <w:szCs w:val="20"/>
                <w:lang w:val="en-GB"/>
              </w:rPr>
            </w:pPr>
            <w:r>
              <w:rPr>
                <w:i/>
                <w:iCs/>
                <w:sz w:val="20"/>
                <w:szCs w:val="20"/>
                <w:lang w:val="en-GB"/>
              </w:rPr>
              <w:t xml:space="preserve">Proposal 3: Ambient IoT specification to support a maximum transport block size of approximately 1000 bits. </w:t>
            </w:r>
          </w:p>
        </w:tc>
      </w:tr>
      <w:tr w:rsidR="00C11FF9" w14:paraId="665F47C9" w14:textId="77777777">
        <w:tc>
          <w:tcPr>
            <w:tcW w:w="1975" w:type="dxa"/>
          </w:tcPr>
          <w:p w14:paraId="3545659F" w14:textId="77777777" w:rsidR="00C11FF9" w:rsidRDefault="007743D8">
            <w:pPr>
              <w:jc w:val="left"/>
              <w:rPr>
                <w:b/>
                <w:bCs/>
                <w:i/>
                <w:iCs/>
                <w:lang w:eastAsia="zh-CN"/>
              </w:rPr>
            </w:pPr>
            <w:r>
              <w:rPr>
                <w:b/>
                <w:bCs/>
                <w:i/>
                <w:iCs/>
                <w:lang w:eastAsia="zh-CN"/>
              </w:rPr>
              <w:t>Continental [21]</w:t>
            </w:r>
          </w:p>
        </w:tc>
        <w:tc>
          <w:tcPr>
            <w:tcW w:w="7375" w:type="dxa"/>
          </w:tcPr>
          <w:p w14:paraId="42584CB1" w14:textId="77777777" w:rsidR="00C11FF9" w:rsidRDefault="007743D8">
            <w:pPr>
              <w:rPr>
                <w:i/>
                <w:iCs/>
              </w:rPr>
            </w:pPr>
            <w:r>
              <w:rPr>
                <w:i/>
                <w:iCs/>
              </w:rPr>
              <w:t>Observation 1.1.: To support dynamic TDMA for D2R transmissions by one or more A-IoT devices, it is necessary to indicate the time-domain scheduling information for a specific device or group of devices in an R2D transmission.</w:t>
            </w:r>
          </w:p>
          <w:p w14:paraId="50830A86" w14:textId="77777777" w:rsidR="00C11FF9" w:rsidRDefault="007743D8">
            <w:pPr>
              <w:rPr>
                <w:i/>
                <w:iCs/>
              </w:rPr>
            </w:pPr>
            <w:r>
              <w:rPr>
                <w:i/>
                <w:iCs/>
              </w:rPr>
              <w:t>Observation 1.2.: To support dynamic FDMA for D2R transmissions by A-IoT devices, it is necessary to indicate the carrier frequency to be used by a specific device or group of devices in an R2D transmission.</w:t>
            </w:r>
          </w:p>
          <w:p w14:paraId="4E37A9EB" w14:textId="77777777" w:rsidR="00C11FF9" w:rsidRDefault="007743D8">
            <w:pPr>
              <w:rPr>
                <w:i/>
                <w:iCs/>
              </w:rPr>
            </w:pPr>
            <w:r>
              <w:rPr>
                <w:i/>
                <w:iCs/>
              </w:rPr>
              <w:t>Proposal 1.1.: The following dynamic control information is proposed to be included for R2D transmissions:</w:t>
            </w:r>
          </w:p>
          <w:tbl>
            <w:tblPr>
              <w:tblStyle w:val="TableGrid"/>
              <w:tblW w:w="5984" w:type="dxa"/>
              <w:tblInd w:w="1083" w:type="dxa"/>
              <w:tblLayout w:type="fixed"/>
              <w:tblLook w:val="04A0" w:firstRow="1" w:lastRow="0" w:firstColumn="1" w:lastColumn="0" w:noHBand="0" w:noVBand="1"/>
            </w:tblPr>
            <w:tblGrid>
              <w:gridCol w:w="2917"/>
              <w:gridCol w:w="1124"/>
              <w:gridCol w:w="824"/>
              <w:gridCol w:w="1119"/>
            </w:tblGrid>
            <w:tr w:rsidR="00C11FF9" w14:paraId="73BF056A" w14:textId="77777777">
              <w:trPr>
                <w:trHeight w:val="718"/>
              </w:trPr>
              <w:tc>
                <w:tcPr>
                  <w:tcW w:w="2917" w:type="dxa"/>
                </w:tcPr>
                <w:p w14:paraId="487E8426" w14:textId="77777777" w:rsidR="00C11FF9" w:rsidRDefault="007743D8">
                  <w:pPr>
                    <w:rPr>
                      <w:i/>
                      <w:iCs/>
                      <w:sz w:val="16"/>
                      <w:szCs w:val="16"/>
                    </w:rPr>
                  </w:pPr>
                  <w:r>
                    <w:rPr>
                      <w:i/>
                      <w:iCs/>
                      <w:sz w:val="16"/>
                      <w:szCs w:val="16"/>
                    </w:rPr>
                    <w:t>Information</w:t>
                  </w:r>
                </w:p>
              </w:tc>
              <w:tc>
                <w:tcPr>
                  <w:tcW w:w="1124" w:type="dxa"/>
                </w:tcPr>
                <w:p w14:paraId="38A06F3C" w14:textId="77777777" w:rsidR="00C11FF9" w:rsidRDefault="007743D8">
                  <w:pPr>
                    <w:rPr>
                      <w:i/>
                      <w:iCs/>
                      <w:sz w:val="16"/>
                      <w:szCs w:val="16"/>
                    </w:rPr>
                  </w:pPr>
                  <w:r>
                    <w:rPr>
                      <w:i/>
                      <w:iCs/>
                      <w:sz w:val="16"/>
                      <w:szCs w:val="16"/>
                    </w:rPr>
                    <w:t xml:space="preserve">Needs to be signaled? </w:t>
                  </w:r>
                </w:p>
              </w:tc>
              <w:tc>
                <w:tcPr>
                  <w:tcW w:w="824" w:type="dxa"/>
                </w:tcPr>
                <w:p w14:paraId="7DD82AEF" w14:textId="77777777" w:rsidR="00C11FF9" w:rsidRDefault="007743D8">
                  <w:pPr>
                    <w:rPr>
                      <w:i/>
                      <w:iCs/>
                      <w:sz w:val="16"/>
                      <w:szCs w:val="16"/>
                    </w:rPr>
                  </w:pPr>
                  <w:r>
                    <w:rPr>
                      <w:i/>
                      <w:iCs/>
                      <w:sz w:val="16"/>
                      <w:szCs w:val="16"/>
                    </w:rPr>
                    <w:t>Via L1 Control</w:t>
                  </w:r>
                </w:p>
              </w:tc>
              <w:tc>
                <w:tcPr>
                  <w:tcW w:w="1119" w:type="dxa"/>
                </w:tcPr>
                <w:p w14:paraId="68F4005E" w14:textId="77777777" w:rsidR="00C11FF9" w:rsidRDefault="007743D8">
                  <w:pPr>
                    <w:rPr>
                      <w:i/>
                      <w:iCs/>
                      <w:sz w:val="16"/>
                      <w:szCs w:val="16"/>
                    </w:rPr>
                  </w:pPr>
                  <w:r>
                    <w:rPr>
                      <w:i/>
                      <w:iCs/>
                      <w:sz w:val="16"/>
                      <w:szCs w:val="16"/>
                    </w:rPr>
                    <w:t>Via higher layer</w:t>
                  </w:r>
                </w:p>
              </w:tc>
            </w:tr>
            <w:tr w:rsidR="00C11FF9" w14:paraId="7E0525C3" w14:textId="77777777">
              <w:trPr>
                <w:trHeight w:val="718"/>
              </w:trPr>
              <w:tc>
                <w:tcPr>
                  <w:tcW w:w="2917" w:type="dxa"/>
                </w:tcPr>
                <w:p w14:paraId="023FA999" w14:textId="77777777" w:rsidR="00C11FF9" w:rsidRDefault="007743D8">
                  <w:pPr>
                    <w:rPr>
                      <w:i/>
                      <w:iCs/>
                      <w:sz w:val="16"/>
                      <w:szCs w:val="16"/>
                    </w:rPr>
                  </w:pPr>
                  <w:r>
                    <w:rPr>
                      <w:i/>
                      <w:iCs/>
                      <w:sz w:val="16"/>
                      <w:szCs w:val="16"/>
                    </w:rPr>
                    <w:lastRenderedPageBreak/>
                    <w:t>Time-domain scheduling information/indication</w:t>
                  </w:r>
                </w:p>
              </w:tc>
              <w:tc>
                <w:tcPr>
                  <w:tcW w:w="1124" w:type="dxa"/>
                </w:tcPr>
                <w:p w14:paraId="5F5A103F" w14:textId="77777777" w:rsidR="00C11FF9" w:rsidRDefault="007743D8">
                  <w:pPr>
                    <w:rPr>
                      <w:i/>
                      <w:iCs/>
                      <w:sz w:val="16"/>
                      <w:szCs w:val="16"/>
                    </w:rPr>
                  </w:pPr>
                  <w:r>
                    <w:rPr>
                      <w:i/>
                      <w:iCs/>
                      <w:sz w:val="16"/>
                      <w:szCs w:val="16"/>
                    </w:rPr>
                    <w:t>Y</w:t>
                  </w:r>
                </w:p>
              </w:tc>
              <w:tc>
                <w:tcPr>
                  <w:tcW w:w="824" w:type="dxa"/>
                </w:tcPr>
                <w:p w14:paraId="1D2E2D8A" w14:textId="77777777" w:rsidR="00C11FF9" w:rsidRDefault="007743D8">
                  <w:pPr>
                    <w:rPr>
                      <w:i/>
                      <w:iCs/>
                      <w:sz w:val="16"/>
                      <w:szCs w:val="16"/>
                    </w:rPr>
                  </w:pPr>
                  <w:r>
                    <w:rPr>
                      <w:i/>
                      <w:iCs/>
                      <w:sz w:val="16"/>
                      <w:szCs w:val="16"/>
                    </w:rPr>
                    <w:t>Y</w:t>
                  </w:r>
                </w:p>
              </w:tc>
              <w:tc>
                <w:tcPr>
                  <w:tcW w:w="1119" w:type="dxa"/>
                </w:tcPr>
                <w:p w14:paraId="0F95B9CA" w14:textId="77777777" w:rsidR="00C11FF9" w:rsidRDefault="007743D8">
                  <w:pPr>
                    <w:rPr>
                      <w:i/>
                      <w:iCs/>
                      <w:sz w:val="16"/>
                      <w:szCs w:val="16"/>
                    </w:rPr>
                  </w:pPr>
                  <w:r>
                    <w:rPr>
                      <w:i/>
                      <w:iCs/>
                      <w:sz w:val="16"/>
                      <w:szCs w:val="16"/>
                    </w:rPr>
                    <w:t>N</w:t>
                  </w:r>
                </w:p>
              </w:tc>
            </w:tr>
            <w:tr w:rsidR="00C11FF9" w14:paraId="5238BFC8" w14:textId="77777777">
              <w:trPr>
                <w:trHeight w:val="718"/>
              </w:trPr>
              <w:tc>
                <w:tcPr>
                  <w:tcW w:w="2917" w:type="dxa"/>
                </w:tcPr>
                <w:p w14:paraId="2686B090" w14:textId="77777777" w:rsidR="00C11FF9" w:rsidRDefault="007743D8">
                  <w:pPr>
                    <w:rPr>
                      <w:i/>
                      <w:iCs/>
                      <w:sz w:val="16"/>
                      <w:szCs w:val="16"/>
                    </w:rPr>
                  </w:pPr>
                  <w:r>
                    <w:rPr>
                      <w:i/>
                      <w:iCs/>
                      <w:sz w:val="16"/>
                      <w:szCs w:val="16"/>
                    </w:rPr>
                    <w:t>Carrier frequency/Frequency-domain scheduling information</w:t>
                  </w:r>
                </w:p>
              </w:tc>
              <w:tc>
                <w:tcPr>
                  <w:tcW w:w="1124" w:type="dxa"/>
                </w:tcPr>
                <w:p w14:paraId="18304E6B" w14:textId="77777777" w:rsidR="00C11FF9" w:rsidRDefault="007743D8">
                  <w:pPr>
                    <w:rPr>
                      <w:i/>
                      <w:iCs/>
                      <w:sz w:val="16"/>
                      <w:szCs w:val="16"/>
                    </w:rPr>
                  </w:pPr>
                  <w:r>
                    <w:rPr>
                      <w:i/>
                      <w:iCs/>
                      <w:sz w:val="16"/>
                      <w:szCs w:val="16"/>
                    </w:rPr>
                    <w:t>Y</w:t>
                  </w:r>
                </w:p>
              </w:tc>
              <w:tc>
                <w:tcPr>
                  <w:tcW w:w="824" w:type="dxa"/>
                </w:tcPr>
                <w:p w14:paraId="103D2B00" w14:textId="77777777" w:rsidR="00C11FF9" w:rsidRDefault="007743D8">
                  <w:pPr>
                    <w:rPr>
                      <w:i/>
                      <w:iCs/>
                      <w:sz w:val="16"/>
                      <w:szCs w:val="16"/>
                    </w:rPr>
                  </w:pPr>
                  <w:r>
                    <w:rPr>
                      <w:i/>
                      <w:iCs/>
                      <w:sz w:val="16"/>
                      <w:szCs w:val="16"/>
                    </w:rPr>
                    <w:t>Y</w:t>
                  </w:r>
                </w:p>
              </w:tc>
              <w:tc>
                <w:tcPr>
                  <w:tcW w:w="1119" w:type="dxa"/>
                </w:tcPr>
                <w:p w14:paraId="15A76775" w14:textId="77777777" w:rsidR="00C11FF9" w:rsidRDefault="007743D8">
                  <w:pPr>
                    <w:rPr>
                      <w:i/>
                      <w:iCs/>
                      <w:sz w:val="16"/>
                      <w:szCs w:val="16"/>
                    </w:rPr>
                  </w:pPr>
                  <w:r>
                    <w:rPr>
                      <w:i/>
                      <w:iCs/>
                      <w:sz w:val="16"/>
                      <w:szCs w:val="16"/>
                    </w:rPr>
                    <w:t>N</w:t>
                  </w:r>
                </w:p>
              </w:tc>
            </w:tr>
            <w:tr w:rsidR="00C11FF9" w14:paraId="6C416168" w14:textId="77777777">
              <w:trPr>
                <w:trHeight w:val="718"/>
              </w:trPr>
              <w:tc>
                <w:tcPr>
                  <w:tcW w:w="2917" w:type="dxa"/>
                </w:tcPr>
                <w:p w14:paraId="6622320C" w14:textId="77777777" w:rsidR="00C11FF9" w:rsidRDefault="007743D8">
                  <w:pPr>
                    <w:rPr>
                      <w:i/>
                      <w:iCs/>
                      <w:sz w:val="16"/>
                      <w:szCs w:val="16"/>
                    </w:rPr>
                  </w:pPr>
                  <w:r>
                    <w:rPr>
                      <w:i/>
                      <w:iCs/>
                      <w:sz w:val="16"/>
                      <w:szCs w:val="16"/>
                    </w:rPr>
                    <w:t>Request for information on charging status/time required for device to be charged to certain level</w:t>
                  </w:r>
                </w:p>
              </w:tc>
              <w:tc>
                <w:tcPr>
                  <w:tcW w:w="1124" w:type="dxa"/>
                </w:tcPr>
                <w:p w14:paraId="48E6E0C2" w14:textId="77777777" w:rsidR="00C11FF9" w:rsidRDefault="007743D8">
                  <w:pPr>
                    <w:rPr>
                      <w:i/>
                      <w:iCs/>
                      <w:sz w:val="16"/>
                      <w:szCs w:val="16"/>
                    </w:rPr>
                  </w:pPr>
                  <w:r>
                    <w:rPr>
                      <w:i/>
                      <w:iCs/>
                      <w:sz w:val="16"/>
                      <w:szCs w:val="16"/>
                    </w:rPr>
                    <w:t>Y</w:t>
                  </w:r>
                </w:p>
              </w:tc>
              <w:tc>
                <w:tcPr>
                  <w:tcW w:w="824" w:type="dxa"/>
                </w:tcPr>
                <w:p w14:paraId="5C49499E" w14:textId="77777777" w:rsidR="00C11FF9" w:rsidRDefault="007743D8">
                  <w:pPr>
                    <w:rPr>
                      <w:i/>
                      <w:iCs/>
                      <w:sz w:val="16"/>
                      <w:szCs w:val="16"/>
                    </w:rPr>
                  </w:pPr>
                  <w:r>
                    <w:rPr>
                      <w:i/>
                      <w:iCs/>
                      <w:sz w:val="16"/>
                      <w:szCs w:val="16"/>
                    </w:rPr>
                    <w:t>N</w:t>
                  </w:r>
                </w:p>
              </w:tc>
              <w:tc>
                <w:tcPr>
                  <w:tcW w:w="1119" w:type="dxa"/>
                </w:tcPr>
                <w:p w14:paraId="029A15C2" w14:textId="77777777" w:rsidR="00C11FF9" w:rsidRDefault="007743D8">
                  <w:pPr>
                    <w:rPr>
                      <w:i/>
                      <w:iCs/>
                      <w:sz w:val="16"/>
                      <w:szCs w:val="16"/>
                    </w:rPr>
                  </w:pPr>
                  <w:r>
                    <w:rPr>
                      <w:i/>
                      <w:iCs/>
                      <w:sz w:val="16"/>
                      <w:szCs w:val="16"/>
                    </w:rPr>
                    <w:t>Y</w:t>
                  </w:r>
                </w:p>
              </w:tc>
            </w:tr>
          </w:tbl>
          <w:p w14:paraId="2342B9E3" w14:textId="77777777" w:rsidR="00C11FF9" w:rsidRDefault="00C11FF9"/>
          <w:p w14:paraId="51E20178" w14:textId="77777777" w:rsidR="00C11FF9" w:rsidRDefault="00C11FF9">
            <w:pPr>
              <w:spacing w:after="0"/>
              <w:rPr>
                <w:rFonts w:eastAsia="Batang"/>
                <w:i/>
                <w:iCs/>
                <w:lang w:eastAsia="zh-CN"/>
              </w:rPr>
            </w:pPr>
          </w:p>
        </w:tc>
      </w:tr>
      <w:tr w:rsidR="00C11FF9" w14:paraId="25A06E1E" w14:textId="77777777">
        <w:tc>
          <w:tcPr>
            <w:tcW w:w="1975" w:type="dxa"/>
          </w:tcPr>
          <w:p w14:paraId="7051D923" w14:textId="77777777" w:rsidR="00C11FF9" w:rsidRDefault="007743D8">
            <w:pPr>
              <w:jc w:val="left"/>
              <w:rPr>
                <w:b/>
                <w:bCs/>
                <w:i/>
                <w:iCs/>
                <w:lang w:eastAsia="zh-CN"/>
              </w:rPr>
            </w:pPr>
            <w:r>
              <w:rPr>
                <w:b/>
                <w:bCs/>
                <w:i/>
                <w:iCs/>
                <w:lang w:eastAsia="zh-CN"/>
              </w:rPr>
              <w:lastRenderedPageBreak/>
              <w:t>NEC [22]</w:t>
            </w:r>
          </w:p>
        </w:tc>
        <w:tc>
          <w:tcPr>
            <w:tcW w:w="7375" w:type="dxa"/>
          </w:tcPr>
          <w:p w14:paraId="0F03FBDE" w14:textId="77777777" w:rsidR="00C11FF9" w:rsidRDefault="007743D8">
            <w:pPr>
              <w:pStyle w:val="3gpptxt"/>
              <w:rPr>
                <w:rFonts w:eastAsiaTheme="minorEastAsia"/>
                <w:i/>
                <w:iCs/>
                <w:sz w:val="22"/>
                <w:szCs w:val="22"/>
                <w:lang w:eastAsia="zh-CN"/>
              </w:rPr>
            </w:pPr>
            <w:r>
              <w:rPr>
                <w:rFonts w:eastAsiaTheme="minorEastAsia"/>
                <w:i/>
                <w:iCs/>
                <w:sz w:val="22"/>
                <w:szCs w:val="22"/>
                <w:lang w:eastAsia="zh-CN"/>
              </w:rPr>
              <w:t>Proposal 1: PRDCH control information indicates the data rate/line code chip duration by clock-acquisition part of the timing acquisition signal.</w:t>
            </w:r>
          </w:p>
          <w:p w14:paraId="26E2398F" w14:textId="77777777" w:rsidR="00C11FF9" w:rsidRDefault="007743D8">
            <w:pPr>
              <w:pStyle w:val="3gpptxt"/>
              <w:jc w:val="both"/>
              <w:rPr>
                <w:rFonts w:eastAsiaTheme="minorEastAsia"/>
                <w:i/>
                <w:iCs/>
                <w:sz w:val="22"/>
                <w:szCs w:val="22"/>
                <w:lang w:eastAsia="zh-CN"/>
              </w:rPr>
            </w:pPr>
            <w:r>
              <w:rPr>
                <w:rFonts w:eastAsiaTheme="minorEastAsia"/>
                <w:i/>
                <w:iCs/>
                <w:sz w:val="22"/>
                <w:szCs w:val="22"/>
                <w:lang w:eastAsia="zh-CN"/>
              </w:rPr>
              <w:t>Proposal 2: For the repetition number of PRDCH transmission, both explicit and implicit indication can be considered, and option 1 is slightly preferred:</w:t>
            </w:r>
          </w:p>
          <w:p w14:paraId="4FC6E87B" w14:textId="77777777" w:rsidR="00C11FF9" w:rsidRDefault="007743D8">
            <w:pPr>
              <w:pStyle w:val="ListParagraph"/>
              <w:numPr>
                <w:ilvl w:val="0"/>
                <w:numId w:val="42"/>
              </w:numPr>
              <w:overflowPunct w:val="0"/>
              <w:snapToGrid/>
              <w:spacing w:after="180"/>
              <w:jc w:val="left"/>
              <w:textAlignment w:val="baseline"/>
              <w:rPr>
                <w:rFonts w:eastAsiaTheme="minorEastAsia"/>
                <w:i/>
                <w:iCs/>
                <w:lang w:eastAsia="zh-CN"/>
              </w:rPr>
            </w:pPr>
            <w:r>
              <w:rPr>
                <w:rFonts w:eastAsiaTheme="minorEastAsia"/>
                <w:i/>
                <w:iCs/>
                <w:lang w:eastAsia="zh-CN"/>
              </w:rPr>
              <w:t xml:space="preserve">Option 1: PRDCH control information indicates repetition number of data transmission for PRDCH directly, which is located at front of PRDCH with a fixed repetition numbers for the repetition number indication. </w:t>
            </w:r>
          </w:p>
          <w:p w14:paraId="1CD1A61B" w14:textId="77777777" w:rsidR="00C11FF9" w:rsidRDefault="007743D8">
            <w:pPr>
              <w:pStyle w:val="ListParagraph"/>
              <w:numPr>
                <w:ilvl w:val="0"/>
                <w:numId w:val="42"/>
              </w:numPr>
              <w:overflowPunct w:val="0"/>
              <w:snapToGrid/>
              <w:spacing w:after="180"/>
              <w:jc w:val="left"/>
              <w:textAlignment w:val="baseline"/>
              <w:rPr>
                <w:rFonts w:eastAsiaTheme="minorEastAsia"/>
                <w:b/>
                <w:bCs/>
                <w:lang w:eastAsia="zh-CN"/>
              </w:rPr>
            </w:pPr>
            <w:r>
              <w:rPr>
                <w:rFonts w:eastAsiaTheme="minorEastAsia"/>
                <w:i/>
                <w:iCs/>
                <w:lang w:eastAsia="zh-CN"/>
              </w:rPr>
              <w:t>Option 2: Midamble or special sequence located between two repetitions indicates the repetition numbers via its length, type or format, which are associated with repetition numbers.</w:t>
            </w:r>
          </w:p>
          <w:p w14:paraId="31DE111B" w14:textId="77777777" w:rsidR="00C11FF9" w:rsidRDefault="007743D8">
            <w:pPr>
              <w:rPr>
                <w:i/>
                <w:iCs/>
              </w:rPr>
            </w:pPr>
            <w:r>
              <w:rPr>
                <w:i/>
                <w:iCs/>
              </w:rPr>
              <w:t>Proposal 4: If channel coding is supported for PDRCH, study the following for indicating the channel coding code rate:</w:t>
            </w:r>
          </w:p>
          <w:p w14:paraId="2F431499" w14:textId="77777777" w:rsidR="00C11FF9" w:rsidRDefault="007743D8">
            <w:pPr>
              <w:pStyle w:val="ListParagraph"/>
              <w:numPr>
                <w:ilvl w:val="0"/>
                <w:numId w:val="42"/>
              </w:numPr>
              <w:overflowPunct w:val="0"/>
              <w:snapToGrid/>
              <w:spacing w:after="180"/>
              <w:jc w:val="left"/>
              <w:textAlignment w:val="baseline"/>
              <w:rPr>
                <w:i/>
                <w:iCs/>
              </w:rPr>
            </w:pPr>
            <w:r>
              <w:rPr>
                <w:i/>
                <w:iCs/>
              </w:rPr>
              <w:t>Option 1: code rate for PDRCH is indicated by R2D control information</w:t>
            </w:r>
          </w:p>
          <w:p w14:paraId="3B79F89D" w14:textId="77777777" w:rsidR="00C11FF9" w:rsidRDefault="007743D8">
            <w:pPr>
              <w:pStyle w:val="ListParagraph"/>
              <w:numPr>
                <w:ilvl w:val="0"/>
                <w:numId w:val="42"/>
              </w:numPr>
              <w:overflowPunct w:val="0"/>
              <w:snapToGrid/>
              <w:spacing w:after="180"/>
              <w:jc w:val="left"/>
              <w:textAlignment w:val="baseline"/>
              <w:rPr>
                <w:i/>
                <w:iCs/>
              </w:rPr>
            </w:pPr>
            <w:r>
              <w:rPr>
                <w:i/>
                <w:iCs/>
              </w:rPr>
              <w:t>Option 2: code rate for PDRCH is indicated by D2R control information</w:t>
            </w:r>
          </w:p>
          <w:p w14:paraId="5143805E" w14:textId="77777777" w:rsidR="00C11FF9" w:rsidRDefault="007743D8">
            <w:r>
              <w:rPr>
                <w:i/>
                <w:iCs/>
              </w:rPr>
              <w:t>Proposal 6: An additional offset can be indicated for PDRCH transmission reference to the repetition number of PRDCH transmission if the repetition number of PDRCH transmission is indicated by R2D control information.</w:t>
            </w:r>
          </w:p>
        </w:tc>
      </w:tr>
      <w:tr w:rsidR="00C11FF9" w14:paraId="33482F08" w14:textId="77777777">
        <w:tc>
          <w:tcPr>
            <w:tcW w:w="1975" w:type="dxa"/>
          </w:tcPr>
          <w:p w14:paraId="16AD31D1" w14:textId="77777777" w:rsidR="00C11FF9" w:rsidRDefault="007743D8">
            <w:pPr>
              <w:jc w:val="left"/>
              <w:rPr>
                <w:b/>
                <w:bCs/>
                <w:i/>
                <w:iCs/>
                <w:lang w:eastAsia="zh-CN"/>
              </w:rPr>
            </w:pPr>
            <w:r>
              <w:rPr>
                <w:b/>
                <w:bCs/>
                <w:i/>
                <w:iCs/>
                <w:lang w:eastAsia="zh-CN"/>
              </w:rPr>
              <w:t>Honor [23]</w:t>
            </w:r>
          </w:p>
        </w:tc>
        <w:tc>
          <w:tcPr>
            <w:tcW w:w="7375" w:type="dxa"/>
          </w:tcPr>
          <w:p w14:paraId="0D5CEC41" w14:textId="77777777" w:rsidR="00C11FF9" w:rsidRDefault="007743D8">
            <w:pPr>
              <w:widowControl/>
              <w:spacing w:line="312" w:lineRule="auto"/>
              <w:ind w:left="-25" w:firstLine="25"/>
              <w:rPr>
                <w:i/>
                <w:iCs/>
              </w:rPr>
            </w:pPr>
            <w:r>
              <w:rPr>
                <w:i/>
                <w:iCs/>
              </w:rPr>
              <w:t xml:space="preserve">Proposal </w:t>
            </w:r>
            <w:r>
              <w:rPr>
                <w:rFonts w:hint="eastAsia"/>
                <w:i/>
                <w:iCs/>
              </w:rPr>
              <w:t>2</w:t>
            </w:r>
            <w:r>
              <w:rPr>
                <w:i/>
                <w:iCs/>
              </w:rPr>
              <w:tab/>
              <w:t>The R2D control can be used to provide the information to schedule the R2D transmission, and at least the following contents can be considered, including:</w:t>
            </w:r>
          </w:p>
          <w:p w14:paraId="40E03E79" w14:textId="77777777" w:rsidR="00C11FF9" w:rsidRDefault="007743D8">
            <w:pPr>
              <w:pStyle w:val="ListParagraph"/>
              <w:numPr>
                <w:ilvl w:val="0"/>
                <w:numId w:val="43"/>
              </w:numPr>
              <w:spacing w:after="0" w:line="312" w:lineRule="auto"/>
              <w:ind w:leftChars="800" w:left="1760" w:firstLine="25"/>
              <w:rPr>
                <w:i/>
                <w:iCs/>
              </w:rPr>
            </w:pPr>
            <w:r>
              <w:rPr>
                <w:i/>
                <w:iCs/>
              </w:rPr>
              <w:t>Early control indication, such as unicast, multicast, broadcast, device type/device ID/device group ID/reader ID, etc.</w:t>
            </w:r>
          </w:p>
          <w:p w14:paraId="75C97F05" w14:textId="77777777" w:rsidR="00C11FF9" w:rsidRDefault="007743D8">
            <w:pPr>
              <w:pStyle w:val="ListParagraph"/>
              <w:numPr>
                <w:ilvl w:val="0"/>
                <w:numId w:val="43"/>
              </w:numPr>
              <w:spacing w:after="0" w:line="312" w:lineRule="auto"/>
              <w:ind w:leftChars="800" w:left="1760" w:firstLine="25"/>
              <w:rPr>
                <w:i/>
                <w:iCs/>
              </w:rPr>
            </w:pPr>
            <w:r>
              <w:rPr>
                <w:i/>
                <w:iCs/>
              </w:rPr>
              <w:t>Time domain resource allocation</w:t>
            </w:r>
          </w:p>
          <w:p w14:paraId="4E1AE591" w14:textId="77777777" w:rsidR="00C11FF9" w:rsidRDefault="007743D8">
            <w:pPr>
              <w:pStyle w:val="ListParagraph"/>
              <w:numPr>
                <w:ilvl w:val="0"/>
                <w:numId w:val="43"/>
              </w:numPr>
              <w:spacing w:after="0" w:line="312" w:lineRule="auto"/>
              <w:ind w:leftChars="800" w:left="1760" w:firstLine="25"/>
              <w:rPr>
                <w:i/>
                <w:iCs/>
              </w:rPr>
            </w:pPr>
            <w:r>
              <w:rPr>
                <w:i/>
                <w:iCs/>
              </w:rPr>
              <w:t>The number of information bits</w:t>
            </w:r>
          </w:p>
          <w:p w14:paraId="78E5C42A" w14:textId="77777777" w:rsidR="00C11FF9" w:rsidRDefault="007743D8">
            <w:pPr>
              <w:pStyle w:val="ListParagraph"/>
              <w:numPr>
                <w:ilvl w:val="0"/>
                <w:numId w:val="43"/>
              </w:numPr>
              <w:spacing w:after="0" w:line="312" w:lineRule="auto"/>
              <w:ind w:leftChars="800" w:left="1760" w:firstLine="25"/>
              <w:rPr>
                <w:i/>
                <w:iCs/>
              </w:rPr>
            </w:pPr>
            <w:r>
              <w:rPr>
                <w:i/>
                <w:iCs/>
              </w:rPr>
              <w:t>Energy harvesting indication</w:t>
            </w:r>
          </w:p>
          <w:p w14:paraId="21A36CF4" w14:textId="77777777" w:rsidR="00C11FF9" w:rsidRDefault="007743D8">
            <w:pPr>
              <w:pStyle w:val="ListParagraph"/>
              <w:numPr>
                <w:ilvl w:val="0"/>
                <w:numId w:val="43"/>
              </w:numPr>
              <w:spacing w:after="0" w:line="312" w:lineRule="auto"/>
              <w:ind w:leftChars="800" w:left="1760" w:firstLine="25"/>
              <w:rPr>
                <w:i/>
                <w:iCs/>
              </w:rPr>
            </w:pPr>
            <w:r>
              <w:rPr>
                <w:i/>
                <w:iCs/>
              </w:rPr>
              <w:t>Repetitions</w:t>
            </w:r>
          </w:p>
          <w:p w14:paraId="1597A37C" w14:textId="77777777" w:rsidR="00C11FF9" w:rsidRDefault="007743D8">
            <w:pPr>
              <w:widowControl/>
              <w:spacing w:line="312" w:lineRule="auto"/>
              <w:ind w:left="-25" w:firstLine="25"/>
              <w:rPr>
                <w:i/>
                <w:iCs/>
              </w:rPr>
            </w:pPr>
            <w:r>
              <w:rPr>
                <w:i/>
                <w:iCs/>
              </w:rPr>
              <w:lastRenderedPageBreak/>
              <w:t xml:space="preserve">Proposal </w:t>
            </w:r>
            <w:r>
              <w:rPr>
                <w:rFonts w:hint="eastAsia"/>
                <w:i/>
                <w:iCs/>
              </w:rPr>
              <w:t>3</w:t>
            </w:r>
            <w:r>
              <w:rPr>
                <w:i/>
                <w:iCs/>
              </w:rPr>
              <w:tab/>
              <w:t>The R2D control can be used to provide the information to schedule the D2R transmission, and at least the following contents can be considered, including:</w:t>
            </w:r>
          </w:p>
          <w:p w14:paraId="75679387" w14:textId="77777777" w:rsidR="00C11FF9" w:rsidRDefault="007743D8">
            <w:pPr>
              <w:pStyle w:val="ListParagraph"/>
              <w:numPr>
                <w:ilvl w:val="0"/>
                <w:numId w:val="43"/>
              </w:numPr>
              <w:spacing w:after="0" w:line="312" w:lineRule="auto"/>
              <w:ind w:leftChars="800" w:left="1760" w:firstLine="25"/>
              <w:rPr>
                <w:i/>
                <w:iCs/>
              </w:rPr>
            </w:pPr>
            <w:r>
              <w:rPr>
                <w:i/>
                <w:iCs/>
              </w:rPr>
              <w:t>Time domain resource allocation</w:t>
            </w:r>
          </w:p>
          <w:p w14:paraId="219386D3" w14:textId="77777777" w:rsidR="00C11FF9" w:rsidRDefault="007743D8">
            <w:pPr>
              <w:pStyle w:val="ListParagraph"/>
              <w:numPr>
                <w:ilvl w:val="0"/>
                <w:numId w:val="43"/>
              </w:numPr>
              <w:spacing w:after="0" w:line="312" w:lineRule="auto"/>
              <w:ind w:leftChars="800" w:left="1760" w:firstLine="25"/>
              <w:rPr>
                <w:i/>
                <w:iCs/>
              </w:rPr>
            </w:pPr>
            <w:r>
              <w:rPr>
                <w:i/>
                <w:iCs/>
              </w:rPr>
              <w:t>Frequency domain resource allocation</w:t>
            </w:r>
          </w:p>
          <w:p w14:paraId="33A80BF8" w14:textId="77777777" w:rsidR="00C11FF9" w:rsidRDefault="007743D8">
            <w:pPr>
              <w:pStyle w:val="ListParagraph"/>
              <w:numPr>
                <w:ilvl w:val="0"/>
                <w:numId w:val="43"/>
              </w:numPr>
              <w:spacing w:after="0" w:line="312" w:lineRule="auto"/>
              <w:ind w:leftChars="800" w:left="1760" w:firstLine="25"/>
              <w:rPr>
                <w:i/>
                <w:iCs/>
              </w:rPr>
            </w:pPr>
            <w:r>
              <w:rPr>
                <w:i/>
                <w:iCs/>
                <w:lang w:eastAsia="zh-CN"/>
              </w:rPr>
              <w:t>MCS</w:t>
            </w:r>
          </w:p>
          <w:p w14:paraId="50DFEF3A" w14:textId="77777777" w:rsidR="00C11FF9" w:rsidRDefault="007743D8">
            <w:pPr>
              <w:pStyle w:val="ListParagraph"/>
              <w:numPr>
                <w:ilvl w:val="0"/>
                <w:numId w:val="43"/>
              </w:numPr>
              <w:spacing w:after="0" w:line="312" w:lineRule="auto"/>
              <w:ind w:leftChars="800" w:left="1760" w:firstLine="25"/>
              <w:rPr>
                <w:i/>
                <w:iCs/>
              </w:rPr>
            </w:pPr>
            <w:r>
              <w:rPr>
                <w:i/>
                <w:iCs/>
              </w:rPr>
              <w:t>The number of information bits</w:t>
            </w:r>
          </w:p>
          <w:p w14:paraId="39E95E82" w14:textId="77777777" w:rsidR="00C11FF9" w:rsidRDefault="007743D8">
            <w:pPr>
              <w:pStyle w:val="ListParagraph"/>
              <w:numPr>
                <w:ilvl w:val="0"/>
                <w:numId w:val="43"/>
              </w:numPr>
              <w:spacing w:after="0" w:line="312" w:lineRule="auto"/>
              <w:ind w:leftChars="800" w:left="1760" w:firstLine="25"/>
              <w:rPr>
                <w:i/>
                <w:iCs/>
              </w:rPr>
            </w:pPr>
            <w:r>
              <w:rPr>
                <w:i/>
                <w:iCs/>
              </w:rPr>
              <w:t>Power control</w:t>
            </w:r>
          </w:p>
          <w:p w14:paraId="48DB8448" w14:textId="77777777" w:rsidR="00C11FF9" w:rsidRDefault="007743D8">
            <w:pPr>
              <w:pStyle w:val="ListParagraph"/>
              <w:numPr>
                <w:ilvl w:val="0"/>
                <w:numId w:val="43"/>
              </w:numPr>
              <w:spacing w:after="0" w:line="312" w:lineRule="auto"/>
              <w:ind w:leftChars="800" w:left="1760" w:firstLine="25"/>
              <w:rPr>
                <w:i/>
                <w:iCs/>
              </w:rPr>
            </w:pPr>
            <w:r>
              <w:rPr>
                <w:i/>
                <w:iCs/>
              </w:rPr>
              <w:t>Repetitions</w:t>
            </w:r>
          </w:p>
          <w:p w14:paraId="286E9CF1" w14:textId="77777777" w:rsidR="00C11FF9" w:rsidRDefault="007743D8">
            <w:pPr>
              <w:widowControl/>
              <w:spacing w:line="312" w:lineRule="auto"/>
              <w:ind w:left="-25" w:firstLine="25"/>
              <w:rPr>
                <w:i/>
                <w:iCs/>
              </w:rPr>
            </w:pPr>
            <w:r>
              <w:rPr>
                <w:i/>
                <w:iCs/>
              </w:rPr>
              <w:t xml:space="preserve">Proposal </w:t>
            </w:r>
            <w:r>
              <w:rPr>
                <w:rFonts w:hint="eastAsia"/>
                <w:i/>
                <w:iCs/>
              </w:rPr>
              <w:t>4</w:t>
            </w:r>
            <w:r>
              <w:rPr>
                <w:i/>
                <w:iCs/>
              </w:rPr>
              <w:tab/>
              <w:t>Support adding the control field in the PRDCH, which can at least indicate the data transmission type, data field length, scheduling information, etc.</w:t>
            </w:r>
          </w:p>
          <w:p w14:paraId="36879AC6" w14:textId="77777777" w:rsidR="00C11FF9" w:rsidRDefault="007743D8">
            <w:pPr>
              <w:widowControl/>
              <w:spacing w:before="120" w:line="312" w:lineRule="auto"/>
              <w:jc w:val="center"/>
              <w:rPr>
                <w:b/>
                <w:bCs/>
              </w:rPr>
            </w:pPr>
            <w:r>
              <w:rPr>
                <w:b/>
                <w:bCs/>
              </w:rPr>
              <w:t>Table 1: Contents of R2D control information</w:t>
            </w:r>
          </w:p>
          <w:tbl>
            <w:tblPr>
              <w:tblStyle w:val="TableGrid"/>
              <w:tblW w:w="6869" w:type="dxa"/>
              <w:tblLayout w:type="fixed"/>
              <w:tblLook w:val="04A0" w:firstRow="1" w:lastRow="0" w:firstColumn="1" w:lastColumn="0" w:noHBand="0" w:noVBand="1"/>
            </w:tblPr>
            <w:tblGrid>
              <w:gridCol w:w="2253"/>
              <w:gridCol w:w="2308"/>
              <w:gridCol w:w="2308"/>
            </w:tblGrid>
            <w:tr w:rsidR="00C11FF9" w14:paraId="3C0D2FE8" w14:textId="77777777">
              <w:trPr>
                <w:trHeight w:val="1159"/>
              </w:trPr>
              <w:tc>
                <w:tcPr>
                  <w:tcW w:w="2253" w:type="dxa"/>
                </w:tcPr>
                <w:p w14:paraId="0B4973E0" w14:textId="77777777" w:rsidR="00C11FF9" w:rsidRDefault="007743D8">
                  <w:pPr>
                    <w:widowControl/>
                    <w:spacing w:before="120" w:line="312" w:lineRule="auto"/>
                    <w:jc w:val="left"/>
                    <w:rPr>
                      <w:sz w:val="16"/>
                      <w:szCs w:val="16"/>
                      <w:lang w:eastAsia="zh-CN"/>
                    </w:rPr>
                  </w:pPr>
                  <w:r>
                    <w:rPr>
                      <w:sz w:val="16"/>
                      <w:szCs w:val="16"/>
                      <w:lang w:eastAsia="zh-CN"/>
                    </w:rPr>
                    <w:t>Contents of control information</w:t>
                  </w:r>
                </w:p>
              </w:tc>
              <w:tc>
                <w:tcPr>
                  <w:tcW w:w="2308" w:type="dxa"/>
                </w:tcPr>
                <w:p w14:paraId="1BEF18F7" w14:textId="77777777" w:rsidR="00C11FF9" w:rsidRDefault="007743D8">
                  <w:pPr>
                    <w:widowControl/>
                    <w:spacing w:before="120" w:line="312" w:lineRule="auto"/>
                    <w:jc w:val="left"/>
                    <w:rPr>
                      <w:sz w:val="16"/>
                      <w:szCs w:val="16"/>
                      <w:lang w:eastAsia="zh-CN"/>
                    </w:rPr>
                  </w:pPr>
                  <w:r>
                    <w:rPr>
                      <w:sz w:val="16"/>
                      <w:szCs w:val="16"/>
                      <w:lang w:eastAsia="zh-CN"/>
                    </w:rPr>
                    <w:t>R2D control to schedule R2D data transmission</w:t>
                  </w:r>
                </w:p>
              </w:tc>
              <w:tc>
                <w:tcPr>
                  <w:tcW w:w="2308" w:type="dxa"/>
                </w:tcPr>
                <w:p w14:paraId="3E9D853C" w14:textId="77777777" w:rsidR="00C11FF9" w:rsidRDefault="007743D8">
                  <w:pPr>
                    <w:widowControl/>
                    <w:spacing w:before="120" w:line="312" w:lineRule="auto"/>
                    <w:jc w:val="left"/>
                    <w:rPr>
                      <w:sz w:val="16"/>
                      <w:szCs w:val="16"/>
                    </w:rPr>
                  </w:pPr>
                  <w:r>
                    <w:rPr>
                      <w:sz w:val="16"/>
                      <w:szCs w:val="16"/>
                      <w:lang w:eastAsia="zh-CN"/>
                    </w:rPr>
                    <w:t>R2D control to schedule D2R data transmission</w:t>
                  </w:r>
                </w:p>
              </w:tc>
            </w:tr>
            <w:tr w:rsidR="00C11FF9" w14:paraId="233DABA4" w14:textId="77777777">
              <w:trPr>
                <w:trHeight w:val="840"/>
              </w:trPr>
              <w:tc>
                <w:tcPr>
                  <w:tcW w:w="2253" w:type="dxa"/>
                </w:tcPr>
                <w:p w14:paraId="60F39A57" w14:textId="77777777" w:rsidR="00C11FF9" w:rsidRDefault="007743D8">
                  <w:pPr>
                    <w:widowControl/>
                    <w:spacing w:before="120" w:line="312" w:lineRule="auto"/>
                    <w:jc w:val="left"/>
                    <w:rPr>
                      <w:sz w:val="16"/>
                      <w:szCs w:val="16"/>
                    </w:rPr>
                  </w:pPr>
                  <w:r>
                    <w:rPr>
                      <w:sz w:val="16"/>
                      <w:szCs w:val="16"/>
                    </w:rPr>
                    <w:t>Early control indication</w:t>
                  </w:r>
                </w:p>
              </w:tc>
              <w:tc>
                <w:tcPr>
                  <w:tcW w:w="2308" w:type="dxa"/>
                </w:tcPr>
                <w:p w14:paraId="7C74EB3F" w14:textId="77777777" w:rsidR="00C11FF9" w:rsidRDefault="007743D8">
                  <w:pPr>
                    <w:widowControl/>
                    <w:spacing w:before="120" w:line="312" w:lineRule="auto"/>
                    <w:jc w:val="center"/>
                    <w:rPr>
                      <w:sz w:val="16"/>
                      <w:szCs w:val="16"/>
                    </w:rPr>
                  </w:pPr>
                  <w:r>
                    <w:rPr>
                      <w:sz w:val="16"/>
                      <w:szCs w:val="16"/>
                      <w:lang w:eastAsia="zh-CN"/>
                    </w:rPr>
                    <w:t>Y</w:t>
                  </w:r>
                </w:p>
              </w:tc>
              <w:tc>
                <w:tcPr>
                  <w:tcW w:w="2308" w:type="dxa"/>
                </w:tcPr>
                <w:p w14:paraId="2C71C274" w14:textId="77777777" w:rsidR="00C11FF9" w:rsidRDefault="007743D8">
                  <w:pPr>
                    <w:widowControl/>
                    <w:spacing w:before="120" w:line="312" w:lineRule="auto"/>
                    <w:jc w:val="center"/>
                    <w:rPr>
                      <w:sz w:val="16"/>
                      <w:szCs w:val="16"/>
                    </w:rPr>
                  </w:pPr>
                  <w:r>
                    <w:rPr>
                      <w:sz w:val="16"/>
                      <w:szCs w:val="16"/>
                      <w:lang w:eastAsia="zh-CN"/>
                    </w:rPr>
                    <w:t>N</w:t>
                  </w:r>
                </w:p>
              </w:tc>
            </w:tr>
            <w:tr w:rsidR="00C11FF9" w14:paraId="6C19C4B1" w14:textId="77777777">
              <w:trPr>
                <w:trHeight w:val="1159"/>
              </w:trPr>
              <w:tc>
                <w:tcPr>
                  <w:tcW w:w="2253" w:type="dxa"/>
                </w:tcPr>
                <w:p w14:paraId="0FEE81B5" w14:textId="77777777" w:rsidR="00C11FF9" w:rsidRDefault="007743D8">
                  <w:pPr>
                    <w:widowControl/>
                    <w:spacing w:before="120" w:line="312" w:lineRule="auto"/>
                    <w:jc w:val="left"/>
                    <w:rPr>
                      <w:sz w:val="16"/>
                      <w:szCs w:val="16"/>
                      <w:lang w:eastAsia="zh-CN"/>
                    </w:rPr>
                  </w:pPr>
                  <w:r>
                    <w:rPr>
                      <w:sz w:val="16"/>
                      <w:szCs w:val="16"/>
                      <w:lang w:eastAsia="zh-CN"/>
                    </w:rPr>
                    <w:t>Time domain resource allocation</w:t>
                  </w:r>
                </w:p>
              </w:tc>
              <w:tc>
                <w:tcPr>
                  <w:tcW w:w="2308" w:type="dxa"/>
                </w:tcPr>
                <w:p w14:paraId="4BF2A909" w14:textId="77777777" w:rsidR="00C11FF9" w:rsidRDefault="007743D8">
                  <w:pPr>
                    <w:widowControl/>
                    <w:spacing w:before="120" w:line="312" w:lineRule="auto"/>
                    <w:jc w:val="center"/>
                    <w:rPr>
                      <w:sz w:val="16"/>
                      <w:szCs w:val="16"/>
                    </w:rPr>
                  </w:pPr>
                  <w:r>
                    <w:rPr>
                      <w:sz w:val="16"/>
                      <w:szCs w:val="16"/>
                      <w:lang w:eastAsia="zh-CN"/>
                    </w:rPr>
                    <w:t>Y</w:t>
                  </w:r>
                </w:p>
              </w:tc>
              <w:tc>
                <w:tcPr>
                  <w:tcW w:w="2308" w:type="dxa"/>
                </w:tcPr>
                <w:p w14:paraId="374BA586" w14:textId="77777777" w:rsidR="00C11FF9" w:rsidRDefault="007743D8">
                  <w:pPr>
                    <w:widowControl/>
                    <w:spacing w:before="120" w:line="312" w:lineRule="auto"/>
                    <w:jc w:val="center"/>
                    <w:rPr>
                      <w:sz w:val="16"/>
                      <w:szCs w:val="16"/>
                      <w:lang w:eastAsia="zh-CN"/>
                    </w:rPr>
                  </w:pPr>
                  <w:r>
                    <w:rPr>
                      <w:sz w:val="16"/>
                      <w:szCs w:val="16"/>
                      <w:lang w:eastAsia="zh-CN"/>
                    </w:rPr>
                    <w:t>Y</w:t>
                  </w:r>
                </w:p>
              </w:tc>
            </w:tr>
            <w:tr w:rsidR="00C11FF9" w14:paraId="30951F2E" w14:textId="77777777">
              <w:trPr>
                <w:trHeight w:val="1149"/>
              </w:trPr>
              <w:tc>
                <w:tcPr>
                  <w:tcW w:w="2253" w:type="dxa"/>
                </w:tcPr>
                <w:p w14:paraId="339BB14A" w14:textId="77777777" w:rsidR="00C11FF9" w:rsidRDefault="007743D8">
                  <w:pPr>
                    <w:widowControl/>
                    <w:spacing w:before="120" w:line="312" w:lineRule="auto"/>
                    <w:jc w:val="left"/>
                    <w:rPr>
                      <w:sz w:val="16"/>
                      <w:szCs w:val="16"/>
                      <w:lang w:eastAsia="zh-CN"/>
                    </w:rPr>
                  </w:pPr>
                  <w:r>
                    <w:rPr>
                      <w:sz w:val="16"/>
                      <w:szCs w:val="16"/>
                      <w:lang w:eastAsia="zh-CN"/>
                    </w:rPr>
                    <w:t>Frequency domain resource allocation</w:t>
                  </w:r>
                </w:p>
              </w:tc>
              <w:tc>
                <w:tcPr>
                  <w:tcW w:w="2308" w:type="dxa"/>
                </w:tcPr>
                <w:p w14:paraId="76ED2870" w14:textId="77777777" w:rsidR="00C11FF9" w:rsidRDefault="007743D8">
                  <w:pPr>
                    <w:widowControl/>
                    <w:spacing w:before="120" w:line="312" w:lineRule="auto"/>
                    <w:jc w:val="center"/>
                    <w:rPr>
                      <w:sz w:val="16"/>
                      <w:szCs w:val="16"/>
                      <w:lang w:eastAsia="zh-CN"/>
                    </w:rPr>
                  </w:pPr>
                  <w:r>
                    <w:rPr>
                      <w:sz w:val="16"/>
                      <w:szCs w:val="16"/>
                      <w:lang w:eastAsia="zh-CN"/>
                    </w:rPr>
                    <w:t>N</w:t>
                  </w:r>
                </w:p>
              </w:tc>
              <w:tc>
                <w:tcPr>
                  <w:tcW w:w="2308" w:type="dxa"/>
                </w:tcPr>
                <w:p w14:paraId="0335589D" w14:textId="77777777" w:rsidR="00C11FF9" w:rsidRDefault="007743D8">
                  <w:pPr>
                    <w:widowControl/>
                    <w:spacing w:before="120" w:line="312" w:lineRule="auto"/>
                    <w:jc w:val="center"/>
                    <w:rPr>
                      <w:sz w:val="16"/>
                      <w:szCs w:val="16"/>
                      <w:lang w:eastAsia="zh-CN"/>
                    </w:rPr>
                  </w:pPr>
                  <w:r>
                    <w:rPr>
                      <w:sz w:val="16"/>
                      <w:szCs w:val="16"/>
                      <w:lang w:eastAsia="zh-CN"/>
                    </w:rPr>
                    <w:t>Y</w:t>
                  </w:r>
                </w:p>
              </w:tc>
            </w:tr>
            <w:tr w:rsidR="00C11FF9" w14:paraId="3BAD2FE1" w14:textId="77777777">
              <w:trPr>
                <w:trHeight w:val="537"/>
              </w:trPr>
              <w:tc>
                <w:tcPr>
                  <w:tcW w:w="2253" w:type="dxa"/>
                </w:tcPr>
                <w:p w14:paraId="63D9FEA1" w14:textId="77777777" w:rsidR="00C11FF9" w:rsidRDefault="007743D8">
                  <w:pPr>
                    <w:widowControl/>
                    <w:spacing w:before="120" w:line="312" w:lineRule="auto"/>
                    <w:jc w:val="left"/>
                    <w:rPr>
                      <w:sz w:val="16"/>
                      <w:szCs w:val="16"/>
                      <w:lang w:eastAsia="zh-CN"/>
                    </w:rPr>
                  </w:pPr>
                  <w:r>
                    <w:rPr>
                      <w:sz w:val="16"/>
                      <w:szCs w:val="16"/>
                      <w:lang w:eastAsia="zh-CN"/>
                    </w:rPr>
                    <w:t>MCS</w:t>
                  </w:r>
                </w:p>
              </w:tc>
              <w:tc>
                <w:tcPr>
                  <w:tcW w:w="2308" w:type="dxa"/>
                </w:tcPr>
                <w:p w14:paraId="3D0A4BF1" w14:textId="77777777" w:rsidR="00C11FF9" w:rsidRDefault="007743D8">
                  <w:pPr>
                    <w:widowControl/>
                    <w:spacing w:before="120" w:line="312" w:lineRule="auto"/>
                    <w:jc w:val="center"/>
                    <w:rPr>
                      <w:sz w:val="16"/>
                      <w:szCs w:val="16"/>
                    </w:rPr>
                  </w:pPr>
                  <w:r>
                    <w:rPr>
                      <w:sz w:val="16"/>
                      <w:szCs w:val="16"/>
                      <w:lang w:eastAsia="zh-CN"/>
                    </w:rPr>
                    <w:t>N</w:t>
                  </w:r>
                </w:p>
              </w:tc>
              <w:tc>
                <w:tcPr>
                  <w:tcW w:w="2308" w:type="dxa"/>
                </w:tcPr>
                <w:p w14:paraId="4F103424" w14:textId="77777777" w:rsidR="00C11FF9" w:rsidRDefault="007743D8">
                  <w:pPr>
                    <w:widowControl/>
                    <w:spacing w:before="120" w:line="312" w:lineRule="auto"/>
                    <w:jc w:val="center"/>
                    <w:rPr>
                      <w:sz w:val="16"/>
                      <w:szCs w:val="16"/>
                    </w:rPr>
                  </w:pPr>
                  <w:r>
                    <w:rPr>
                      <w:sz w:val="16"/>
                      <w:szCs w:val="16"/>
                      <w:lang w:eastAsia="zh-CN"/>
                    </w:rPr>
                    <w:t>Y</w:t>
                  </w:r>
                </w:p>
              </w:tc>
            </w:tr>
            <w:tr w:rsidR="00C11FF9" w14:paraId="574BE863" w14:textId="77777777">
              <w:trPr>
                <w:trHeight w:val="849"/>
              </w:trPr>
              <w:tc>
                <w:tcPr>
                  <w:tcW w:w="2253" w:type="dxa"/>
                </w:tcPr>
                <w:p w14:paraId="7E12ACAB" w14:textId="77777777" w:rsidR="00C11FF9" w:rsidRDefault="007743D8">
                  <w:pPr>
                    <w:widowControl/>
                    <w:spacing w:before="120" w:line="312" w:lineRule="auto"/>
                    <w:jc w:val="left"/>
                    <w:rPr>
                      <w:sz w:val="16"/>
                      <w:szCs w:val="16"/>
                    </w:rPr>
                  </w:pPr>
                  <w:r>
                    <w:rPr>
                      <w:sz w:val="16"/>
                      <w:szCs w:val="16"/>
                      <w:lang w:eastAsia="zh-CN"/>
                    </w:rPr>
                    <w:t>The number</w:t>
                  </w:r>
                  <w:r>
                    <w:rPr>
                      <w:sz w:val="16"/>
                      <w:szCs w:val="16"/>
                    </w:rPr>
                    <w:t xml:space="preserve"> of </w:t>
                  </w:r>
                  <w:r>
                    <w:rPr>
                      <w:sz w:val="16"/>
                      <w:szCs w:val="16"/>
                      <w:lang w:eastAsia="zh-CN"/>
                    </w:rPr>
                    <w:t>information</w:t>
                  </w:r>
                  <w:r>
                    <w:rPr>
                      <w:sz w:val="16"/>
                      <w:szCs w:val="16"/>
                    </w:rPr>
                    <w:t xml:space="preserve"> bits</w:t>
                  </w:r>
                </w:p>
              </w:tc>
              <w:tc>
                <w:tcPr>
                  <w:tcW w:w="2308" w:type="dxa"/>
                </w:tcPr>
                <w:p w14:paraId="2D770579" w14:textId="77777777" w:rsidR="00C11FF9" w:rsidRDefault="007743D8">
                  <w:pPr>
                    <w:widowControl/>
                    <w:spacing w:before="120" w:line="312" w:lineRule="auto"/>
                    <w:jc w:val="center"/>
                    <w:rPr>
                      <w:sz w:val="16"/>
                      <w:szCs w:val="16"/>
                      <w:lang w:eastAsia="zh-CN"/>
                    </w:rPr>
                  </w:pPr>
                  <w:r>
                    <w:rPr>
                      <w:sz w:val="16"/>
                      <w:szCs w:val="16"/>
                      <w:lang w:eastAsia="zh-CN"/>
                    </w:rPr>
                    <w:t>Y</w:t>
                  </w:r>
                </w:p>
              </w:tc>
              <w:tc>
                <w:tcPr>
                  <w:tcW w:w="2308" w:type="dxa"/>
                </w:tcPr>
                <w:p w14:paraId="4A19B545" w14:textId="77777777" w:rsidR="00C11FF9" w:rsidRDefault="007743D8">
                  <w:pPr>
                    <w:widowControl/>
                    <w:spacing w:before="120" w:line="312" w:lineRule="auto"/>
                    <w:jc w:val="center"/>
                    <w:rPr>
                      <w:sz w:val="16"/>
                      <w:szCs w:val="16"/>
                      <w:lang w:eastAsia="zh-CN"/>
                    </w:rPr>
                  </w:pPr>
                  <w:r>
                    <w:rPr>
                      <w:sz w:val="16"/>
                      <w:szCs w:val="16"/>
                      <w:lang w:eastAsia="zh-CN"/>
                    </w:rPr>
                    <w:t>Y</w:t>
                  </w:r>
                </w:p>
              </w:tc>
            </w:tr>
            <w:tr w:rsidR="00C11FF9" w14:paraId="1ADE4D3F" w14:textId="77777777">
              <w:trPr>
                <w:trHeight w:val="849"/>
              </w:trPr>
              <w:tc>
                <w:tcPr>
                  <w:tcW w:w="2253" w:type="dxa"/>
                </w:tcPr>
                <w:p w14:paraId="161F1361" w14:textId="77777777" w:rsidR="00C11FF9" w:rsidRDefault="007743D8">
                  <w:pPr>
                    <w:widowControl/>
                    <w:spacing w:before="120" w:line="312" w:lineRule="auto"/>
                    <w:jc w:val="left"/>
                    <w:rPr>
                      <w:sz w:val="16"/>
                      <w:szCs w:val="16"/>
                    </w:rPr>
                  </w:pPr>
                  <w:r>
                    <w:rPr>
                      <w:sz w:val="16"/>
                      <w:szCs w:val="16"/>
                    </w:rPr>
                    <w:t>Energy harvesting indication</w:t>
                  </w:r>
                </w:p>
              </w:tc>
              <w:tc>
                <w:tcPr>
                  <w:tcW w:w="2308" w:type="dxa"/>
                </w:tcPr>
                <w:p w14:paraId="41373BEB" w14:textId="77777777" w:rsidR="00C11FF9" w:rsidRDefault="007743D8">
                  <w:pPr>
                    <w:widowControl/>
                    <w:spacing w:before="120" w:line="312" w:lineRule="auto"/>
                    <w:jc w:val="center"/>
                    <w:rPr>
                      <w:sz w:val="16"/>
                      <w:szCs w:val="16"/>
                      <w:lang w:eastAsia="zh-CN"/>
                    </w:rPr>
                  </w:pPr>
                  <w:r>
                    <w:rPr>
                      <w:sz w:val="16"/>
                      <w:szCs w:val="16"/>
                      <w:lang w:eastAsia="zh-CN"/>
                    </w:rPr>
                    <w:t>Y</w:t>
                  </w:r>
                </w:p>
              </w:tc>
              <w:tc>
                <w:tcPr>
                  <w:tcW w:w="2308" w:type="dxa"/>
                </w:tcPr>
                <w:p w14:paraId="7F026B60" w14:textId="77777777" w:rsidR="00C11FF9" w:rsidRDefault="007743D8">
                  <w:pPr>
                    <w:widowControl/>
                    <w:spacing w:before="120" w:line="312" w:lineRule="auto"/>
                    <w:jc w:val="center"/>
                    <w:rPr>
                      <w:sz w:val="16"/>
                      <w:szCs w:val="16"/>
                      <w:lang w:eastAsia="zh-CN"/>
                    </w:rPr>
                  </w:pPr>
                  <w:r>
                    <w:rPr>
                      <w:sz w:val="16"/>
                      <w:szCs w:val="16"/>
                      <w:lang w:eastAsia="zh-CN"/>
                    </w:rPr>
                    <w:t>N</w:t>
                  </w:r>
                </w:p>
              </w:tc>
            </w:tr>
            <w:tr w:rsidR="00C11FF9" w14:paraId="047BA703" w14:textId="77777777">
              <w:trPr>
                <w:trHeight w:val="537"/>
              </w:trPr>
              <w:tc>
                <w:tcPr>
                  <w:tcW w:w="2253" w:type="dxa"/>
                </w:tcPr>
                <w:p w14:paraId="5D4617AB" w14:textId="77777777" w:rsidR="00C11FF9" w:rsidRDefault="007743D8">
                  <w:pPr>
                    <w:widowControl/>
                    <w:spacing w:before="120" w:line="312" w:lineRule="auto"/>
                    <w:jc w:val="left"/>
                    <w:rPr>
                      <w:sz w:val="16"/>
                      <w:szCs w:val="16"/>
                    </w:rPr>
                  </w:pPr>
                  <w:r>
                    <w:rPr>
                      <w:sz w:val="16"/>
                      <w:szCs w:val="16"/>
                    </w:rPr>
                    <w:t>Power control</w:t>
                  </w:r>
                </w:p>
              </w:tc>
              <w:tc>
                <w:tcPr>
                  <w:tcW w:w="2308" w:type="dxa"/>
                </w:tcPr>
                <w:p w14:paraId="6506D449" w14:textId="77777777" w:rsidR="00C11FF9" w:rsidRDefault="007743D8">
                  <w:pPr>
                    <w:widowControl/>
                    <w:spacing w:before="120" w:line="312" w:lineRule="auto"/>
                    <w:jc w:val="center"/>
                    <w:rPr>
                      <w:sz w:val="16"/>
                      <w:szCs w:val="16"/>
                      <w:lang w:eastAsia="zh-CN"/>
                    </w:rPr>
                  </w:pPr>
                  <w:r>
                    <w:rPr>
                      <w:sz w:val="16"/>
                      <w:szCs w:val="16"/>
                      <w:lang w:eastAsia="zh-CN"/>
                    </w:rPr>
                    <w:t>N</w:t>
                  </w:r>
                </w:p>
              </w:tc>
              <w:tc>
                <w:tcPr>
                  <w:tcW w:w="2308" w:type="dxa"/>
                </w:tcPr>
                <w:p w14:paraId="520AD434" w14:textId="77777777" w:rsidR="00C11FF9" w:rsidRDefault="007743D8">
                  <w:pPr>
                    <w:widowControl/>
                    <w:spacing w:before="120" w:line="312" w:lineRule="auto"/>
                    <w:jc w:val="center"/>
                    <w:rPr>
                      <w:sz w:val="16"/>
                      <w:szCs w:val="16"/>
                      <w:lang w:eastAsia="zh-CN"/>
                    </w:rPr>
                  </w:pPr>
                  <w:r>
                    <w:rPr>
                      <w:sz w:val="16"/>
                      <w:szCs w:val="16"/>
                      <w:lang w:eastAsia="zh-CN"/>
                    </w:rPr>
                    <w:t>Y</w:t>
                  </w:r>
                </w:p>
              </w:tc>
            </w:tr>
            <w:tr w:rsidR="00C11FF9" w14:paraId="6E98F2E0" w14:textId="77777777">
              <w:trPr>
                <w:trHeight w:val="537"/>
              </w:trPr>
              <w:tc>
                <w:tcPr>
                  <w:tcW w:w="2253" w:type="dxa"/>
                </w:tcPr>
                <w:p w14:paraId="16C2C295" w14:textId="77777777" w:rsidR="00C11FF9" w:rsidRDefault="007743D8">
                  <w:pPr>
                    <w:widowControl/>
                    <w:spacing w:before="120" w:line="312" w:lineRule="auto"/>
                    <w:jc w:val="left"/>
                    <w:rPr>
                      <w:sz w:val="16"/>
                      <w:szCs w:val="16"/>
                    </w:rPr>
                  </w:pPr>
                  <w:r>
                    <w:rPr>
                      <w:sz w:val="16"/>
                      <w:szCs w:val="16"/>
                    </w:rPr>
                    <w:t>Repetitions</w:t>
                  </w:r>
                </w:p>
              </w:tc>
              <w:tc>
                <w:tcPr>
                  <w:tcW w:w="2308" w:type="dxa"/>
                </w:tcPr>
                <w:p w14:paraId="48AF9336" w14:textId="77777777" w:rsidR="00C11FF9" w:rsidRDefault="007743D8">
                  <w:pPr>
                    <w:widowControl/>
                    <w:spacing w:before="120" w:line="312" w:lineRule="auto"/>
                    <w:jc w:val="center"/>
                    <w:rPr>
                      <w:sz w:val="16"/>
                      <w:szCs w:val="16"/>
                      <w:lang w:eastAsia="zh-CN"/>
                    </w:rPr>
                  </w:pPr>
                  <w:r>
                    <w:rPr>
                      <w:sz w:val="16"/>
                      <w:szCs w:val="16"/>
                      <w:lang w:eastAsia="zh-CN"/>
                    </w:rPr>
                    <w:t>Y</w:t>
                  </w:r>
                </w:p>
              </w:tc>
              <w:tc>
                <w:tcPr>
                  <w:tcW w:w="2308" w:type="dxa"/>
                </w:tcPr>
                <w:p w14:paraId="12AF6A98" w14:textId="77777777" w:rsidR="00C11FF9" w:rsidRDefault="007743D8">
                  <w:pPr>
                    <w:widowControl/>
                    <w:spacing w:before="120" w:line="312" w:lineRule="auto"/>
                    <w:jc w:val="center"/>
                    <w:rPr>
                      <w:sz w:val="16"/>
                      <w:szCs w:val="16"/>
                      <w:lang w:eastAsia="zh-CN"/>
                    </w:rPr>
                  </w:pPr>
                  <w:r>
                    <w:rPr>
                      <w:sz w:val="16"/>
                      <w:szCs w:val="16"/>
                      <w:lang w:eastAsia="zh-CN"/>
                    </w:rPr>
                    <w:t>Y</w:t>
                  </w:r>
                </w:p>
              </w:tc>
            </w:tr>
          </w:tbl>
          <w:p w14:paraId="7CAA7B46" w14:textId="77777777" w:rsidR="00C11FF9" w:rsidRDefault="00C11FF9">
            <w:pPr>
              <w:widowControl/>
              <w:spacing w:line="312" w:lineRule="auto"/>
              <w:ind w:left="-25" w:firstLine="25"/>
              <w:rPr>
                <w:b/>
                <w:bCs/>
              </w:rPr>
            </w:pPr>
          </w:p>
        </w:tc>
      </w:tr>
      <w:tr w:rsidR="00C11FF9" w14:paraId="3FC28F61" w14:textId="77777777">
        <w:tc>
          <w:tcPr>
            <w:tcW w:w="1975" w:type="dxa"/>
          </w:tcPr>
          <w:p w14:paraId="73411075" w14:textId="77777777" w:rsidR="00C11FF9" w:rsidRDefault="007743D8">
            <w:pPr>
              <w:jc w:val="left"/>
              <w:rPr>
                <w:b/>
                <w:bCs/>
                <w:i/>
                <w:iCs/>
                <w:lang w:eastAsia="zh-CN"/>
              </w:rPr>
            </w:pPr>
            <w:r>
              <w:rPr>
                <w:b/>
                <w:bCs/>
                <w:i/>
                <w:iCs/>
                <w:lang w:eastAsia="zh-CN"/>
              </w:rPr>
              <w:lastRenderedPageBreak/>
              <w:t>LGE [24]</w:t>
            </w:r>
          </w:p>
        </w:tc>
        <w:tc>
          <w:tcPr>
            <w:tcW w:w="7375" w:type="dxa"/>
          </w:tcPr>
          <w:p w14:paraId="22214E71" w14:textId="77777777" w:rsidR="00C11FF9" w:rsidRDefault="007743D8">
            <w:pPr>
              <w:rPr>
                <w:rFonts w:eastAsia="Malgun Gothic"/>
                <w:bCs/>
                <w:i/>
                <w:iCs/>
                <w:lang w:eastAsia="ko-KR"/>
              </w:rPr>
            </w:pPr>
            <w:r>
              <w:rPr>
                <w:rFonts w:eastAsia="Malgun Gothic"/>
                <w:bCs/>
                <w:i/>
                <w:iCs/>
                <w:lang w:eastAsia="ko-KR"/>
              </w:rPr>
              <w:t xml:space="preserve">Observation 1: For R2D transmission, if Command ID is included in L1 control information and implicitly indicates a known size of a fixed TB, we do not need </w:t>
            </w:r>
            <w:r>
              <w:rPr>
                <w:rFonts w:eastAsia="Malgun Gothic"/>
                <w:bCs/>
                <w:i/>
                <w:iCs/>
                <w:lang w:eastAsia="ko-KR"/>
              </w:rPr>
              <w:lastRenderedPageBreak/>
              <w:t>TBS indication or postamble for the transmission.</w:t>
            </w:r>
          </w:p>
          <w:p w14:paraId="72CB1B24" w14:textId="77777777" w:rsidR="00C11FF9" w:rsidRDefault="007743D8">
            <w:pPr>
              <w:rPr>
                <w:rFonts w:eastAsia="Malgun Gothic"/>
                <w:bCs/>
                <w:i/>
                <w:iCs/>
                <w:lang w:eastAsia="ko-KR"/>
              </w:rPr>
            </w:pPr>
            <w:r>
              <w:rPr>
                <w:rFonts w:eastAsia="Malgun Gothic"/>
                <w:bCs/>
                <w:i/>
                <w:iCs/>
                <w:lang w:eastAsia="ko-KR"/>
              </w:rPr>
              <w:t>Proposal 1: For PRDCH including command with a known fixed TBS, command ID implicitly indicating a known size of a fixed TB is included in L1 control information immediately preceding a TB. In this case, neither TBS indication nor postamble is needed for the PRDCH transmission.</w:t>
            </w:r>
          </w:p>
          <w:p w14:paraId="74DD28F7" w14:textId="77777777" w:rsidR="00C11FF9" w:rsidRDefault="007743D8">
            <w:pPr>
              <w:rPr>
                <w:rFonts w:eastAsia="Malgun Gothic"/>
                <w:bCs/>
                <w:i/>
                <w:iCs/>
                <w:lang w:eastAsia="ko-KR"/>
              </w:rPr>
            </w:pPr>
            <w:r>
              <w:rPr>
                <w:rFonts w:eastAsia="Malgun Gothic"/>
                <w:bCs/>
                <w:i/>
                <w:iCs/>
                <w:lang w:eastAsia="ko-KR"/>
              </w:rPr>
              <w:t>Observation 2: For D2R transmission in response to R2D transmission, the reader can assume TBS and length of D2R transmission in some cases, e.g. MSG1 responding to MSG0 in contention-based access. The</w:t>
            </w:r>
            <w:r>
              <w:rPr>
                <w:bCs/>
                <w:i/>
                <w:iCs/>
                <w:lang w:eastAsia="ko-KR"/>
              </w:rPr>
              <w:t xml:space="preserve"> </w:t>
            </w:r>
            <w:r>
              <w:rPr>
                <w:rFonts w:eastAsia="Malgun Gothic"/>
                <w:bCs/>
                <w:i/>
                <w:iCs/>
                <w:lang w:eastAsia="ko-KR"/>
              </w:rPr>
              <w:t>postamble can be omitted for any known fixed size of D2R transmission to avoid overhead.</w:t>
            </w:r>
          </w:p>
          <w:p w14:paraId="6379735B" w14:textId="77777777" w:rsidR="00C11FF9" w:rsidRDefault="007743D8">
            <w:pPr>
              <w:rPr>
                <w:rFonts w:eastAsia="Malgun Gothic"/>
                <w:bCs/>
                <w:i/>
                <w:iCs/>
                <w:lang w:eastAsia="ko-KR"/>
              </w:rPr>
            </w:pPr>
            <w:r>
              <w:rPr>
                <w:rFonts w:eastAsia="Malgun Gothic"/>
                <w:bCs/>
                <w:i/>
                <w:iCs/>
                <w:lang w:eastAsia="ko-KR"/>
              </w:rPr>
              <w:t>Proposal 2: For D2R transmission in response to R2D transmission, a known fixed TBS of D2R transmission without postamble based on a command in R2D transmission is supported.</w:t>
            </w:r>
          </w:p>
          <w:p w14:paraId="454B4BFD" w14:textId="77777777" w:rsidR="00C11FF9" w:rsidRDefault="007743D8">
            <w:pPr>
              <w:rPr>
                <w:rFonts w:eastAsia="Malgun Gothic"/>
                <w:bCs/>
                <w:i/>
                <w:iCs/>
                <w:lang w:eastAsia="ko-KR"/>
              </w:rPr>
            </w:pPr>
            <w:r>
              <w:rPr>
                <w:rFonts w:eastAsia="Malgun Gothic"/>
                <w:bCs/>
                <w:i/>
                <w:iCs/>
                <w:lang w:eastAsia="ko-KR"/>
              </w:rPr>
              <w:t>Proposal 3: For PRDCH/PDRCH with a variable TBS, RAN1 studies the following options:</w:t>
            </w:r>
          </w:p>
          <w:p w14:paraId="74AF1242" w14:textId="77777777" w:rsidR="00C11FF9" w:rsidRDefault="007743D8">
            <w:pPr>
              <w:numPr>
                <w:ilvl w:val="0"/>
                <w:numId w:val="44"/>
              </w:numPr>
              <w:autoSpaceDE/>
              <w:autoSpaceDN/>
              <w:adjustRightInd/>
              <w:snapToGrid/>
              <w:spacing w:after="180"/>
              <w:jc w:val="left"/>
              <w:rPr>
                <w:rFonts w:eastAsia="Malgun Gothic"/>
                <w:bCs/>
                <w:i/>
                <w:iCs/>
                <w:lang w:eastAsia="ko-KR"/>
              </w:rPr>
            </w:pPr>
            <w:r>
              <w:rPr>
                <w:rFonts w:eastAsia="Malgun Gothic"/>
                <w:bCs/>
                <w:i/>
                <w:iCs/>
                <w:lang w:eastAsia="ko-KR"/>
              </w:rPr>
              <w:t>Option 1: Postamble follows PRDCH transmission without padding.</w:t>
            </w:r>
          </w:p>
          <w:p w14:paraId="7B5C56A6" w14:textId="77777777" w:rsidR="00C11FF9" w:rsidRDefault="007743D8">
            <w:pPr>
              <w:numPr>
                <w:ilvl w:val="0"/>
                <w:numId w:val="44"/>
              </w:numPr>
              <w:autoSpaceDE/>
              <w:autoSpaceDN/>
              <w:adjustRightInd/>
              <w:snapToGrid/>
              <w:spacing w:after="180"/>
              <w:ind w:left="567" w:hanging="127"/>
              <w:jc w:val="left"/>
              <w:rPr>
                <w:rFonts w:eastAsia="Malgun Gothic"/>
                <w:bCs/>
                <w:i/>
                <w:iCs/>
                <w:lang w:eastAsia="ko-KR"/>
              </w:rPr>
            </w:pPr>
            <w:r>
              <w:rPr>
                <w:rFonts w:eastAsia="Malgun Gothic"/>
                <w:bCs/>
                <w:i/>
                <w:iCs/>
                <w:lang w:eastAsia="ko-KR"/>
              </w:rPr>
              <w:t>Option 2: TBS indication can be included in R2D L1 control information. FFS with/without postamble.</w:t>
            </w:r>
          </w:p>
          <w:p w14:paraId="20751511" w14:textId="77777777" w:rsidR="00C11FF9" w:rsidRDefault="007743D8">
            <w:pPr>
              <w:numPr>
                <w:ilvl w:val="1"/>
                <w:numId w:val="44"/>
              </w:numPr>
              <w:autoSpaceDE/>
              <w:autoSpaceDN/>
              <w:adjustRightInd/>
              <w:snapToGrid/>
              <w:spacing w:after="180"/>
              <w:ind w:left="1134" w:hanging="254"/>
              <w:jc w:val="left"/>
              <w:rPr>
                <w:rFonts w:eastAsia="Malgun Gothic"/>
                <w:bCs/>
                <w:i/>
                <w:iCs/>
                <w:lang w:eastAsia="ko-KR"/>
              </w:rPr>
            </w:pPr>
            <w:r>
              <w:rPr>
                <w:rFonts w:eastAsia="Malgun Gothic"/>
                <w:bCs/>
                <w:i/>
                <w:iCs/>
                <w:lang w:eastAsia="ko-KR"/>
              </w:rPr>
              <w:t>If actual TBS is equal to one of TBS candidate values, TBS indication indicates the TBS value without padding or postamble.</w:t>
            </w:r>
          </w:p>
          <w:p w14:paraId="46B60345" w14:textId="77777777" w:rsidR="00C11FF9" w:rsidRDefault="007743D8">
            <w:pPr>
              <w:numPr>
                <w:ilvl w:val="1"/>
                <w:numId w:val="44"/>
              </w:numPr>
              <w:autoSpaceDE/>
              <w:autoSpaceDN/>
              <w:adjustRightInd/>
              <w:snapToGrid/>
              <w:spacing w:after="180"/>
              <w:ind w:left="1134" w:hanging="254"/>
              <w:jc w:val="left"/>
              <w:rPr>
                <w:rFonts w:eastAsia="Malgun Gothic"/>
                <w:bCs/>
                <w:i/>
                <w:iCs/>
                <w:lang w:eastAsia="ko-KR"/>
              </w:rPr>
            </w:pPr>
            <w:r>
              <w:rPr>
                <w:rFonts w:eastAsia="Malgun Gothic"/>
                <w:bCs/>
                <w:i/>
                <w:iCs/>
                <w:lang w:eastAsia="ko-KR"/>
              </w:rPr>
              <w:t xml:space="preserve">FFS if actual TBS is less than one of TBS candidate values. </w:t>
            </w:r>
          </w:p>
          <w:p w14:paraId="4FA83C97" w14:textId="77777777" w:rsidR="00C11FF9" w:rsidRDefault="007743D8">
            <w:pPr>
              <w:rPr>
                <w:rFonts w:eastAsia="Malgun Gothic"/>
                <w:bCs/>
                <w:i/>
                <w:iCs/>
                <w:lang w:eastAsia="ko-KR"/>
              </w:rPr>
            </w:pPr>
            <w:r>
              <w:rPr>
                <w:rFonts w:eastAsia="Malgun Gothic"/>
                <w:bCs/>
                <w:i/>
                <w:iCs/>
                <w:lang w:eastAsia="ko-KR"/>
              </w:rPr>
              <w:t>Proposal 5: A (temporary) device ID can be included in L1 control information for unicast PRDCH transmission.</w:t>
            </w:r>
          </w:p>
          <w:p w14:paraId="0429547C" w14:textId="77777777" w:rsidR="00C11FF9" w:rsidRDefault="007743D8">
            <w:pPr>
              <w:rPr>
                <w:rFonts w:eastAsia="Malgun Gothic"/>
                <w:bCs/>
                <w:i/>
                <w:iCs/>
                <w:lang w:eastAsia="ko-KR"/>
              </w:rPr>
            </w:pPr>
            <w:r>
              <w:rPr>
                <w:rFonts w:eastAsia="Malgun Gothic"/>
                <w:bCs/>
                <w:i/>
                <w:iCs/>
                <w:lang w:eastAsia="ko-KR"/>
              </w:rPr>
              <w:t>Proposal 6: The cast type i.e. indication to unicast, groupcast or broadcast is not included in R2D control information.</w:t>
            </w:r>
          </w:p>
          <w:p w14:paraId="409AD48A" w14:textId="77777777" w:rsidR="00C11FF9" w:rsidRDefault="007743D8">
            <w:pPr>
              <w:rPr>
                <w:rFonts w:eastAsia="Malgun Gothic"/>
                <w:bCs/>
                <w:i/>
                <w:iCs/>
                <w:lang w:eastAsia="ko-KR"/>
              </w:rPr>
            </w:pPr>
            <w:r>
              <w:rPr>
                <w:rFonts w:eastAsia="Malgun Gothic"/>
                <w:bCs/>
                <w:i/>
                <w:iCs/>
                <w:lang w:eastAsia="ko-KR"/>
              </w:rPr>
              <w:t>Proposal 7: Consider the following tables for R2D control information:</w:t>
            </w:r>
          </w:p>
          <w:p w14:paraId="0ED89484" w14:textId="77777777" w:rsidR="00C11FF9" w:rsidRDefault="007743D8">
            <w:pPr>
              <w:ind w:left="720"/>
              <w:jc w:val="center"/>
              <w:rPr>
                <w:rFonts w:eastAsia="Malgun Gothic"/>
                <w:b/>
                <w:bCs/>
                <w:iCs/>
                <w:sz w:val="16"/>
                <w:szCs w:val="16"/>
                <w:lang w:eastAsia="ko-KR"/>
              </w:rPr>
            </w:pPr>
            <w:r>
              <w:rPr>
                <w:rFonts w:eastAsia="Malgun Gothic"/>
                <w:b/>
                <w:bCs/>
                <w:iCs/>
                <w:sz w:val="16"/>
                <w:szCs w:val="16"/>
                <w:lang w:eastAsia="ko-KR"/>
              </w:rPr>
              <w:t>Table 1: R2D control information for PRDCH</w:t>
            </w:r>
          </w:p>
          <w:tbl>
            <w:tblPr>
              <w:tblW w:w="63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1"/>
              <w:gridCol w:w="1261"/>
              <w:gridCol w:w="1261"/>
              <w:gridCol w:w="1261"/>
              <w:gridCol w:w="1261"/>
            </w:tblGrid>
            <w:tr w:rsidR="00C11FF9" w14:paraId="044D952D" w14:textId="77777777">
              <w:trPr>
                <w:trHeight w:val="292"/>
              </w:trPr>
              <w:tc>
                <w:tcPr>
                  <w:tcW w:w="1261" w:type="dxa"/>
                  <w:shd w:val="clear" w:color="auto" w:fill="auto"/>
                </w:tcPr>
                <w:p w14:paraId="25C65263" w14:textId="77777777" w:rsidR="00C11FF9" w:rsidRDefault="007743D8">
                  <w:pPr>
                    <w:rPr>
                      <w:rFonts w:eastAsia="Malgun Gothic"/>
                      <w:b/>
                      <w:bCs/>
                      <w:sz w:val="16"/>
                      <w:szCs w:val="16"/>
                      <w:lang w:eastAsia="ko-KR"/>
                    </w:rPr>
                  </w:pPr>
                  <w:r>
                    <w:rPr>
                      <w:rFonts w:eastAsia="Malgun Gothic"/>
                      <w:b/>
                      <w:bCs/>
                      <w:sz w:val="16"/>
                      <w:szCs w:val="16"/>
                      <w:lang w:eastAsia="ko-KR"/>
                    </w:rPr>
                    <w:t>Information</w:t>
                  </w:r>
                </w:p>
              </w:tc>
              <w:tc>
                <w:tcPr>
                  <w:tcW w:w="1261" w:type="dxa"/>
                  <w:shd w:val="clear" w:color="auto" w:fill="auto"/>
                </w:tcPr>
                <w:p w14:paraId="44536FEA" w14:textId="77777777" w:rsidR="00C11FF9" w:rsidRDefault="007743D8">
                  <w:pPr>
                    <w:rPr>
                      <w:rFonts w:eastAsia="Malgun Gothic"/>
                      <w:b/>
                      <w:bCs/>
                      <w:sz w:val="16"/>
                      <w:szCs w:val="16"/>
                      <w:lang w:eastAsia="ko-KR"/>
                    </w:rPr>
                  </w:pPr>
                  <w:r>
                    <w:rPr>
                      <w:rFonts w:eastAsia="Malgun Gothic"/>
                      <w:b/>
                      <w:bCs/>
                      <w:sz w:val="16"/>
                      <w:szCs w:val="16"/>
                      <w:lang w:eastAsia="ko-KR"/>
                    </w:rPr>
                    <w:t>Needs to be  Signaled</w:t>
                  </w:r>
                </w:p>
              </w:tc>
              <w:tc>
                <w:tcPr>
                  <w:tcW w:w="1261" w:type="dxa"/>
                  <w:shd w:val="clear" w:color="auto" w:fill="auto"/>
                </w:tcPr>
                <w:p w14:paraId="4FF93694" w14:textId="77777777" w:rsidR="00C11FF9" w:rsidRDefault="007743D8">
                  <w:pPr>
                    <w:rPr>
                      <w:rFonts w:eastAsia="Malgun Gothic"/>
                      <w:b/>
                      <w:bCs/>
                      <w:sz w:val="16"/>
                      <w:szCs w:val="16"/>
                      <w:lang w:eastAsia="ko-KR"/>
                    </w:rPr>
                  </w:pPr>
                  <w:r>
                    <w:rPr>
                      <w:rFonts w:eastAsia="Malgun Gothic"/>
                      <w:b/>
                      <w:bCs/>
                      <w:sz w:val="16"/>
                      <w:szCs w:val="16"/>
                      <w:lang w:eastAsia="ko-KR"/>
                    </w:rPr>
                    <w:t>Via L1 Control</w:t>
                  </w:r>
                </w:p>
              </w:tc>
              <w:tc>
                <w:tcPr>
                  <w:tcW w:w="1261" w:type="dxa"/>
                  <w:shd w:val="clear" w:color="auto" w:fill="auto"/>
                </w:tcPr>
                <w:p w14:paraId="26AFAC0D" w14:textId="77777777" w:rsidR="00C11FF9" w:rsidRDefault="007743D8">
                  <w:pPr>
                    <w:rPr>
                      <w:rFonts w:eastAsia="Malgun Gothic"/>
                      <w:b/>
                      <w:bCs/>
                      <w:sz w:val="16"/>
                      <w:szCs w:val="16"/>
                      <w:lang w:eastAsia="ko-KR"/>
                    </w:rPr>
                  </w:pPr>
                  <w:r>
                    <w:rPr>
                      <w:rFonts w:eastAsia="Malgun Gothic"/>
                      <w:b/>
                      <w:bCs/>
                      <w:sz w:val="16"/>
                      <w:szCs w:val="16"/>
                      <w:lang w:eastAsia="ko-KR"/>
                    </w:rPr>
                    <w:t>Via higher-layer</w:t>
                  </w:r>
                </w:p>
              </w:tc>
              <w:tc>
                <w:tcPr>
                  <w:tcW w:w="1261" w:type="dxa"/>
                  <w:shd w:val="clear" w:color="auto" w:fill="auto"/>
                </w:tcPr>
                <w:p w14:paraId="3C6831DC" w14:textId="77777777" w:rsidR="00C11FF9" w:rsidRDefault="007743D8">
                  <w:pPr>
                    <w:rPr>
                      <w:rFonts w:eastAsia="Malgun Gothic"/>
                      <w:b/>
                      <w:bCs/>
                      <w:sz w:val="16"/>
                      <w:szCs w:val="16"/>
                      <w:lang w:eastAsia="ko-KR"/>
                    </w:rPr>
                  </w:pPr>
                  <w:r>
                    <w:rPr>
                      <w:rFonts w:eastAsia="Malgun Gothic"/>
                      <w:b/>
                      <w:bCs/>
                      <w:sz w:val="16"/>
                      <w:szCs w:val="16"/>
                      <w:lang w:eastAsia="ko-KR"/>
                    </w:rPr>
                    <w:t>Note</w:t>
                  </w:r>
                </w:p>
              </w:tc>
            </w:tr>
            <w:tr w:rsidR="00C11FF9" w14:paraId="7D54E584" w14:textId="77777777">
              <w:trPr>
                <w:trHeight w:val="292"/>
              </w:trPr>
              <w:tc>
                <w:tcPr>
                  <w:tcW w:w="1261" w:type="dxa"/>
                  <w:shd w:val="clear" w:color="auto" w:fill="auto"/>
                </w:tcPr>
                <w:p w14:paraId="2F608111" w14:textId="77777777" w:rsidR="00C11FF9" w:rsidRDefault="007743D8">
                  <w:pPr>
                    <w:rPr>
                      <w:rFonts w:eastAsia="Malgun Gothic"/>
                      <w:sz w:val="16"/>
                      <w:szCs w:val="16"/>
                      <w:lang w:eastAsia="ko-KR"/>
                    </w:rPr>
                  </w:pPr>
                  <w:r>
                    <w:rPr>
                      <w:rFonts w:eastAsia="Malgun Gothic"/>
                      <w:sz w:val="16"/>
                      <w:szCs w:val="16"/>
                      <w:lang w:eastAsia="ko-KR"/>
                    </w:rPr>
                    <w:t>Command ID</w:t>
                  </w:r>
                </w:p>
              </w:tc>
              <w:tc>
                <w:tcPr>
                  <w:tcW w:w="1261" w:type="dxa"/>
                  <w:shd w:val="clear" w:color="auto" w:fill="auto"/>
                </w:tcPr>
                <w:p w14:paraId="244438FA" w14:textId="77777777" w:rsidR="00C11FF9" w:rsidRDefault="007743D8">
                  <w:pPr>
                    <w:rPr>
                      <w:rFonts w:eastAsia="Malgun Gothic"/>
                      <w:sz w:val="16"/>
                      <w:szCs w:val="16"/>
                      <w:lang w:eastAsia="ko-KR"/>
                    </w:rPr>
                  </w:pPr>
                  <w:r>
                    <w:rPr>
                      <w:rFonts w:eastAsia="Malgun Gothic"/>
                      <w:sz w:val="16"/>
                      <w:szCs w:val="16"/>
                      <w:lang w:eastAsia="ko-KR"/>
                    </w:rPr>
                    <w:t>Mandatory</w:t>
                  </w:r>
                </w:p>
              </w:tc>
              <w:tc>
                <w:tcPr>
                  <w:tcW w:w="1261" w:type="dxa"/>
                  <w:shd w:val="clear" w:color="auto" w:fill="auto"/>
                </w:tcPr>
                <w:p w14:paraId="684A9374" w14:textId="77777777" w:rsidR="00C11FF9" w:rsidRDefault="007743D8">
                  <w:pPr>
                    <w:rPr>
                      <w:rFonts w:eastAsia="Malgun Gothic"/>
                      <w:sz w:val="16"/>
                      <w:szCs w:val="16"/>
                      <w:lang w:eastAsia="ko-KR"/>
                    </w:rPr>
                  </w:pPr>
                  <w:r>
                    <w:rPr>
                      <w:rFonts w:eastAsia="Malgun Gothic"/>
                      <w:sz w:val="16"/>
                      <w:szCs w:val="16"/>
                      <w:lang w:eastAsia="ko-KR"/>
                    </w:rPr>
                    <w:t>Yes</w:t>
                  </w:r>
                </w:p>
              </w:tc>
              <w:tc>
                <w:tcPr>
                  <w:tcW w:w="1261" w:type="dxa"/>
                  <w:shd w:val="clear" w:color="auto" w:fill="auto"/>
                </w:tcPr>
                <w:p w14:paraId="1007B1AB" w14:textId="77777777" w:rsidR="00C11FF9" w:rsidRDefault="00C11FF9">
                  <w:pPr>
                    <w:rPr>
                      <w:rFonts w:eastAsia="Malgun Gothic"/>
                      <w:sz w:val="16"/>
                      <w:szCs w:val="16"/>
                      <w:lang w:eastAsia="ko-KR"/>
                    </w:rPr>
                  </w:pPr>
                </w:p>
              </w:tc>
              <w:tc>
                <w:tcPr>
                  <w:tcW w:w="1261" w:type="dxa"/>
                  <w:shd w:val="clear" w:color="auto" w:fill="auto"/>
                </w:tcPr>
                <w:p w14:paraId="1237AF83" w14:textId="77777777" w:rsidR="00C11FF9" w:rsidRDefault="00C11FF9">
                  <w:pPr>
                    <w:rPr>
                      <w:rFonts w:eastAsia="Malgun Gothic"/>
                      <w:sz w:val="16"/>
                      <w:szCs w:val="16"/>
                      <w:lang w:eastAsia="ko-KR"/>
                    </w:rPr>
                  </w:pPr>
                </w:p>
              </w:tc>
            </w:tr>
            <w:tr w:rsidR="00C11FF9" w14:paraId="29BEFCA8" w14:textId="77777777">
              <w:trPr>
                <w:trHeight w:val="292"/>
              </w:trPr>
              <w:tc>
                <w:tcPr>
                  <w:tcW w:w="1261" w:type="dxa"/>
                  <w:shd w:val="clear" w:color="auto" w:fill="auto"/>
                </w:tcPr>
                <w:p w14:paraId="3CF5EA3F" w14:textId="77777777" w:rsidR="00C11FF9" w:rsidRDefault="007743D8">
                  <w:pPr>
                    <w:rPr>
                      <w:rFonts w:eastAsia="Malgun Gothic"/>
                      <w:sz w:val="16"/>
                      <w:szCs w:val="16"/>
                      <w:lang w:eastAsia="ko-KR"/>
                    </w:rPr>
                  </w:pPr>
                  <w:r>
                    <w:rPr>
                      <w:rFonts w:eastAsia="Malgun Gothic"/>
                      <w:sz w:val="16"/>
                      <w:szCs w:val="16"/>
                      <w:lang w:eastAsia="ko-KR"/>
                    </w:rPr>
                    <w:t>TDRA</w:t>
                  </w:r>
                </w:p>
              </w:tc>
              <w:tc>
                <w:tcPr>
                  <w:tcW w:w="1261" w:type="dxa"/>
                  <w:shd w:val="clear" w:color="auto" w:fill="auto"/>
                </w:tcPr>
                <w:p w14:paraId="41283EF0" w14:textId="77777777" w:rsidR="00C11FF9" w:rsidRDefault="007743D8">
                  <w:pPr>
                    <w:rPr>
                      <w:rFonts w:eastAsia="Malgun Gothic"/>
                      <w:sz w:val="16"/>
                      <w:szCs w:val="16"/>
                      <w:lang w:eastAsia="ko-KR"/>
                    </w:rPr>
                  </w:pPr>
                  <w:r>
                    <w:rPr>
                      <w:rFonts w:eastAsia="Malgun Gothic"/>
                      <w:sz w:val="16"/>
                      <w:szCs w:val="16"/>
                      <w:lang w:eastAsia="ko-KR"/>
                    </w:rPr>
                    <w:t>FFS</w:t>
                  </w:r>
                </w:p>
              </w:tc>
              <w:tc>
                <w:tcPr>
                  <w:tcW w:w="1261" w:type="dxa"/>
                  <w:shd w:val="clear" w:color="auto" w:fill="auto"/>
                </w:tcPr>
                <w:p w14:paraId="4003650A" w14:textId="77777777" w:rsidR="00C11FF9" w:rsidRDefault="00C11FF9">
                  <w:pPr>
                    <w:rPr>
                      <w:rFonts w:eastAsia="Malgun Gothic"/>
                      <w:sz w:val="16"/>
                      <w:szCs w:val="16"/>
                      <w:lang w:eastAsia="ko-KR"/>
                    </w:rPr>
                  </w:pPr>
                </w:p>
              </w:tc>
              <w:tc>
                <w:tcPr>
                  <w:tcW w:w="1261" w:type="dxa"/>
                  <w:shd w:val="clear" w:color="auto" w:fill="auto"/>
                </w:tcPr>
                <w:p w14:paraId="5D480108" w14:textId="77777777" w:rsidR="00C11FF9" w:rsidRDefault="00C11FF9">
                  <w:pPr>
                    <w:rPr>
                      <w:rFonts w:eastAsia="Malgun Gothic"/>
                      <w:sz w:val="16"/>
                      <w:szCs w:val="16"/>
                      <w:lang w:eastAsia="ko-KR"/>
                    </w:rPr>
                  </w:pPr>
                </w:p>
              </w:tc>
              <w:tc>
                <w:tcPr>
                  <w:tcW w:w="1261" w:type="dxa"/>
                  <w:shd w:val="clear" w:color="auto" w:fill="auto"/>
                </w:tcPr>
                <w:p w14:paraId="2E5C65ED" w14:textId="77777777" w:rsidR="00C11FF9" w:rsidRDefault="00C11FF9">
                  <w:pPr>
                    <w:rPr>
                      <w:rFonts w:eastAsia="Malgun Gothic"/>
                      <w:sz w:val="16"/>
                      <w:szCs w:val="16"/>
                      <w:lang w:eastAsia="ko-KR"/>
                    </w:rPr>
                  </w:pPr>
                </w:p>
              </w:tc>
            </w:tr>
            <w:tr w:rsidR="00C11FF9" w14:paraId="2E8757FF" w14:textId="77777777">
              <w:trPr>
                <w:trHeight w:val="292"/>
              </w:trPr>
              <w:tc>
                <w:tcPr>
                  <w:tcW w:w="1261" w:type="dxa"/>
                  <w:shd w:val="clear" w:color="auto" w:fill="auto"/>
                </w:tcPr>
                <w:p w14:paraId="1EEF7E6B" w14:textId="77777777" w:rsidR="00C11FF9" w:rsidRDefault="007743D8">
                  <w:pPr>
                    <w:rPr>
                      <w:rFonts w:eastAsia="Malgun Gothic"/>
                      <w:sz w:val="16"/>
                      <w:szCs w:val="16"/>
                      <w:lang w:eastAsia="ko-KR"/>
                    </w:rPr>
                  </w:pPr>
                  <w:r>
                    <w:rPr>
                      <w:rFonts w:eastAsia="Malgun Gothic"/>
                      <w:sz w:val="16"/>
                      <w:szCs w:val="16"/>
                      <w:lang w:eastAsia="ko-KR"/>
                    </w:rPr>
                    <w:t>MCS</w:t>
                  </w:r>
                </w:p>
              </w:tc>
              <w:tc>
                <w:tcPr>
                  <w:tcW w:w="1261" w:type="dxa"/>
                  <w:shd w:val="clear" w:color="auto" w:fill="auto"/>
                </w:tcPr>
                <w:p w14:paraId="64D189FD" w14:textId="77777777" w:rsidR="00C11FF9" w:rsidRDefault="007743D8">
                  <w:pPr>
                    <w:rPr>
                      <w:rFonts w:eastAsia="Malgun Gothic"/>
                      <w:sz w:val="16"/>
                      <w:szCs w:val="16"/>
                      <w:lang w:eastAsia="ko-KR"/>
                    </w:rPr>
                  </w:pPr>
                  <w:r>
                    <w:rPr>
                      <w:rFonts w:eastAsia="Malgun Gothic"/>
                      <w:sz w:val="16"/>
                      <w:szCs w:val="16"/>
                      <w:lang w:eastAsia="ko-KR"/>
                    </w:rPr>
                    <w:t>FFS</w:t>
                  </w:r>
                </w:p>
              </w:tc>
              <w:tc>
                <w:tcPr>
                  <w:tcW w:w="1261" w:type="dxa"/>
                  <w:shd w:val="clear" w:color="auto" w:fill="auto"/>
                </w:tcPr>
                <w:p w14:paraId="55A794D0" w14:textId="77777777" w:rsidR="00C11FF9" w:rsidRDefault="00C11FF9">
                  <w:pPr>
                    <w:rPr>
                      <w:rFonts w:eastAsia="Malgun Gothic"/>
                      <w:sz w:val="16"/>
                      <w:szCs w:val="16"/>
                      <w:lang w:eastAsia="ko-KR"/>
                    </w:rPr>
                  </w:pPr>
                </w:p>
              </w:tc>
              <w:tc>
                <w:tcPr>
                  <w:tcW w:w="1261" w:type="dxa"/>
                  <w:shd w:val="clear" w:color="auto" w:fill="auto"/>
                </w:tcPr>
                <w:p w14:paraId="1904CA9A" w14:textId="77777777" w:rsidR="00C11FF9" w:rsidRDefault="00C11FF9">
                  <w:pPr>
                    <w:rPr>
                      <w:rFonts w:eastAsia="Malgun Gothic"/>
                      <w:sz w:val="16"/>
                      <w:szCs w:val="16"/>
                      <w:lang w:eastAsia="ko-KR"/>
                    </w:rPr>
                  </w:pPr>
                </w:p>
              </w:tc>
              <w:tc>
                <w:tcPr>
                  <w:tcW w:w="1261" w:type="dxa"/>
                  <w:shd w:val="clear" w:color="auto" w:fill="auto"/>
                </w:tcPr>
                <w:p w14:paraId="67DD4405" w14:textId="77777777" w:rsidR="00C11FF9" w:rsidRDefault="00C11FF9">
                  <w:pPr>
                    <w:rPr>
                      <w:rFonts w:eastAsia="Malgun Gothic"/>
                      <w:sz w:val="16"/>
                      <w:szCs w:val="16"/>
                      <w:lang w:eastAsia="ko-KR"/>
                    </w:rPr>
                  </w:pPr>
                </w:p>
              </w:tc>
            </w:tr>
            <w:tr w:rsidR="00C11FF9" w14:paraId="3799B2F8" w14:textId="77777777">
              <w:trPr>
                <w:trHeight w:val="292"/>
              </w:trPr>
              <w:tc>
                <w:tcPr>
                  <w:tcW w:w="1261" w:type="dxa"/>
                  <w:shd w:val="clear" w:color="auto" w:fill="auto"/>
                </w:tcPr>
                <w:p w14:paraId="1947A5DC" w14:textId="77777777" w:rsidR="00C11FF9" w:rsidRDefault="007743D8">
                  <w:pPr>
                    <w:rPr>
                      <w:rFonts w:eastAsia="Malgun Gothic"/>
                      <w:sz w:val="16"/>
                      <w:szCs w:val="16"/>
                      <w:lang w:eastAsia="ko-KR"/>
                    </w:rPr>
                  </w:pPr>
                  <w:r>
                    <w:rPr>
                      <w:rFonts w:eastAsia="Malgun Gothic"/>
                      <w:sz w:val="16"/>
                      <w:szCs w:val="16"/>
                      <w:lang w:eastAsia="ko-KR"/>
                    </w:rPr>
                    <w:t>TBS</w:t>
                  </w:r>
                </w:p>
              </w:tc>
              <w:tc>
                <w:tcPr>
                  <w:tcW w:w="1261" w:type="dxa"/>
                  <w:shd w:val="clear" w:color="auto" w:fill="auto"/>
                </w:tcPr>
                <w:p w14:paraId="6CB2A2B0" w14:textId="77777777" w:rsidR="00C11FF9" w:rsidRDefault="007743D8">
                  <w:pPr>
                    <w:rPr>
                      <w:rFonts w:eastAsia="Malgun Gothic"/>
                      <w:sz w:val="16"/>
                      <w:szCs w:val="16"/>
                      <w:lang w:eastAsia="ko-KR"/>
                    </w:rPr>
                  </w:pPr>
                  <w:r>
                    <w:rPr>
                      <w:rFonts w:eastAsia="Malgun Gothic"/>
                      <w:sz w:val="16"/>
                      <w:szCs w:val="16"/>
                      <w:lang w:eastAsia="ko-KR"/>
                    </w:rPr>
                    <w:t>Optional</w:t>
                  </w:r>
                </w:p>
              </w:tc>
              <w:tc>
                <w:tcPr>
                  <w:tcW w:w="1261" w:type="dxa"/>
                  <w:shd w:val="clear" w:color="auto" w:fill="auto"/>
                </w:tcPr>
                <w:p w14:paraId="1C183BDE" w14:textId="77777777" w:rsidR="00C11FF9" w:rsidRDefault="007743D8">
                  <w:pPr>
                    <w:rPr>
                      <w:rFonts w:eastAsia="Malgun Gothic"/>
                      <w:sz w:val="16"/>
                      <w:szCs w:val="16"/>
                      <w:lang w:eastAsia="ko-KR"/>
                    </w:rPr>
                  </w:pPr>
                  <w:r>
                    <w:rPr>
                      <w:rFonts w:eastAsia="Malgun Gothic"/>
                      <w:sz w:val="16"/>
                      <w:szCs w:val="16"/>
                      <w:lang w:eastAsia="ko-KR"/>
                    </w:rPr>
                    <w:t>Yes</w:t>
                  </w:r>
                </w:p>
              </w:tc>
              <w:tc>
                <w:tcPr>
                  <w:tcW w:w="1261" w:type="dxa"/>
                  <w:shd w:val="clear" w:color="auto" w:fill="auto"/>
                </w:tcPr>
                <w:p w14:paraId="68BD65C6" w14:textId="77777777" w:rsidR="00C11FF9" w:rsidRDefault="00C11FF9">
                  <w:pPr>
                    <w:rPr>
                      <w:rFonts w:eastAsia="Malgun Gothic"/>
                      <w:sz w:val="16"/>
                      <w:szCs w:val="16"/>
                      <w:lang w:eastAsia="ko-KR"/>
                    </w:rPr>
                  </w:pPr>
                </w:p>
              </w:tc>
              <w:tc>
                <w:tcPr>
                  <w:tcW w:w="1261" w:type="dxa"/>
                  <w:shd w:val="clear" w:color="auto" w:fill="auto"/>
                </w:tcPr>
                <w:p w14:paraId="44F64AA0" w14:textId="77777777" w:rsidR="00C11FF9" w:rsidRDefault="00C11FF9">
                  <w:pPr>
                    <w:rPr>
                      <w:rFonts w:eastAsia="Malgun Gothic"/>
                      <w:sz w:val="16"/>
                      <w:szCs w:val="16"/>
                      <w:lang w:eastAsia="ko-KR"/>
                    </w:rPr>
                  </w:pPr>
                </w:p>
              </w:tc>
            </w:tr>
            <w:tr w:rsidR="00C11FF9" w14:paraId="1FC37731" w14:textId="77777777">
              <w:trPr>
                <w:trHeight w:val="292"/>
              </w:trPr>
              <w:tc>
                <w:tcPr>
                  <w:tcW w:w="1261" w:type="dxa"/>
                  <w:shd w:val="clear" w:color="auto" w:fill="auto"/>
                </w:tcPr>
                <w:p w14:paraId="1E739B94" w14:textId="77777777" w:rsidR="00C11FF9" w:rsidRDefault="007743D8">
                  <w:pPr>
                    <w:rPr>
                      <w:rFonts w:eastAsia="Malgun Gothic"/>
                      <w:sz w:val="16"/>
                      <w:szCs w:val="16"/>
                      <w:lang w:eastAsia="ko-KR"/>
                    </w:rPr>
                  </w:pPr>
                  <w:r>
                    <w:rPr>
                      <w:rFonts w:eastAsia="Malgun Gothic"/>
                      <w:sz w:val="16"/>
                      <w:szCs w:val="16"/>
                      <w:lang w:eastAsia="ko-KR"/>
                    </w:rPr>
                    <w:t>Repetitions</w:t>
                  </w:r>
                </w:p>
              </w:tc>
              <w:tc>
                <w:tcPr>
                  <w:tcW w:w="1261" w:type="dxa"/>
                  <w:shd w:val="clear" w:color="auto" w:fill="auto"/>
                </w:tcPr>
                <w:p w14:paraId="54243B2E" w14:textId="77777777" w:rsidR="00C11FF9" w:rsidRDefault="007743D8">
                  <w:pPr>
                    <w:rPr>
                      <w:rFonts w:eastAsia="Malgun Gothic"/>
                      <w:sz w:val="16"/>
                      <w:szCs w:val="16"/>
                      <w:lang w:eastAsia="ko-KR"/>
                    </w:rPr>
                  </w:pPr>
                  <w:r>
                    <w:rPr>
                      <w:rFonts w:eastAsia="Malgun Gothic"/>
                      <w:sz w:val="16"/>
                      <w:szCs w:val="16"/>
                      <w:lang w:eastAsia="ko-KR"/>
                    </w:rPr>
                    <w:t>Optional</w:t>
                  </w:r>
                </w:p>
              </w:tc>
              <w:tc>
                <w:tcPr>
                  <w:tcW w:w="1261" w:type="dxa"/>
                  <w:shd w:val="clear" w:color="auto" w:fill="auto"/>
                </w:tcPr>
                <w:p w14:paraId="0CFF3951" w14:textId="77777777" w:rsidR="00C11FF9" w:rsidRDefault="007743D8">
                  <w:pPr>
                    <w:rPr>
                      <w:rFonts w:eastAsia="Malgun Gothic"/>
                      <w:sz w:val="16"/>
                      <w:szCs w:val="16"/>
                      <w:lang w:eastAsia="ko-KR"/>
                    </w:rPr>
                  </w:pPr>
                  <w:r>
                    <w:rPr>
                      <w:rFonts w:eastAsia="Malgun Gothic"/>
                      <w:sz w:val="16"/>
                      <w:szCs w:val="16"/>
                      <w:lang w:eastAsia="ko-KR"/>
                    </w:rPr>
                    <w:t>Yes (if supported)</w:t>
                  </w:r>
                </w:p>
              </w:tc>
              <w:tc>
                <w:tcPr>
                  <w:tcW w:w="1261" w:type="dxa"/>
                  <w:shd w:val="clear" w:color="auto" w:fill="auto"/>
                </w:tcPr>
                <w:p w14:paraId="36469797" w14:textId="77777777" w:rsidR="00C11FF9" w:rsidRDefault="00C11FF9">
                  <w:pPr>
                    <w:rPr>
                      <w:rFonts w:eastAsia="Malgun Gothic"/>
                      <w:sz w:val="16"/>
                      <w:szCs w:val="16"/>
                      <w:lang w:eastAsia="ko-KR"/>
                    </w:rPr>
                  </w:pPr>
                </w:p>
              </w:tc>
              <w:tc>
                <w:tcPr>
                  <w:tcW w:w="1261" w:type="dxa"/>
                  <w:shd w:val="clear" w:color="auto" w:fill="auto"/>
                </w:tcPr>
                <w:p w14:paraId="4D325A6A" w14:textId="77777777" w:rsidR="00C11FF9" w:rsidRDefault="00C11FF9">
                  <w:pPr>
                    <w:rPr>
                      <w:rFonts w:eastAsia="Malgun Gothic"/>
                      <w:sz w:val="16"/>
                      <w:szCs w:val="16"/>
                      <w:lang w:eastAsia="ko-KR"/>
                    </w:rPr>
                  </w:pPr>
                </w:p>
              </w:tc>
            </w:tr>
            <w:tr w:rsidR="00C11FF9" w14:paraId="0B5EB12B" w14:textId="77777777">
              <w:trPr>
                <w:trHeight w:val="292"/>
              </w:trPr>
              <w:tc>
                <w:tcPr>
                  <w:tcW w:w="1261" w:type="dxa"/>
                  <w:shd w:val="clear" w:color="auto" w:fill="auto"/>
                </w:tcPr>
                <w:p w14:paraId="28C04EBF" w14:textId="77777777" w:rsidR="00C11FF9" w:rsidRDefault="007743D8">
                  <w:pPr>
                    <w:rPr>
                      <w:rFonts w:eastAsia="Malgun Gothic"/>
                      <w:sz w:val="16"/>
                      <w:szCs w:val="16"/>
                      <w:lang w:eastAsia="ko-KR"/>
                    </w:rPr>
                  </w:pPr>
                  <w:r>
                    <w:rPr>
                      <w:rFonts w:eastAsia="Malgun Gothic"/>
                      <w:sz w:val="16"/>
                      <w:szCs w:val="16"/>
                      <w:lang w:eastAsia="ko-KR"/>
                    </w:rPr>
                    <w:t xml:space="preserve">FDRA </w:t>
                  </w:r>
                </w:p>
              </w:tc>
              <w:tc>
                <w:tcPr>
                  <w:tcW w:w="1261" w:type="dxa"/>
                  <w:shd w:val="clear" w:color="auto" w:fill="auto"/>
                </w:tcPr>
                <w:p w14:paraId="7499B4D9" w14:textId="77777777" w:rsidR="00C11FF9" w:rsidRDefault="007743D8">
                  <w:pPr>
                    <w:rPr>
                      <w:rFonts w:eastAsia="Malgun Gothic"/>
                      <w:sz w:val="16"/>
                      <w:szCs w:val="16"/>
                      <w:lang w:eastAsia="ko-KR"/>
                    </w:rPr>
                  </w:pPr>
                  <w:r>
                    <w:rPr>
                      <w:sz w:val="16"/>
                      <w:szCs w:val="16"/>
                      <w:lang w:eastAsia="ko-KR"/>
                    </w:rPr>
                    <w:t>Not needed</w:t>
                  </w:r>
                </w:p>
              </w:tc>
              <w:tc>
                <w:tcPr>
                  <w:tcW w:w="1261" w:type="dxa"/>
                  <w:shd w:val="clear" w:color="auto" w:fill="auto"/>
                </w:tcPr>
                <w:p w14:paraId="47BBE344" w14:textId="77777777" w:rsidR="00C11FF9" w:rsidRDefault="00C11FF9">
                  <w:pPr>
                    <w:rPr>
                      <w:rFonts w:eastAsia="Malgun Gothic"/>
                      <w:sz w:val="16"/>
                      <w:szCs w:val="16"/>
                      <w:lang w:eastAsia="ko-KR"/>
                    </w:rPr>
                  </w:pPr>
                </w:p>
              </w:tc>
              <w:tc>
                <w:tcPr>
                  <w:tcW w:w="1261" w:type="dxa"/>
                  <w:shd w:val="clear" w:color="auto" w:fill="auto"/>
                </w:tcPr>
                <w:p w14:paraId="0E0A79E7" w14:textId="77777777" w:rsidR="00C11FF9" w:rsidRDefault="00C11FF9">
                  <w:pPr>
                    <w:rPr>
                      <w:rFonts w:eastAsia="Malgun Gothic"/>
                      <w:sz w:val="16"/>
                      <w:szCs w:val="16"/>
                      <w:lang w:eastAsia="ko-KR"/>
                    </w:rPr>
                  </w:pPr>
                </w:p>
              </w:tc>
              <w:tc>
                <w:tcPr>
                  <w:tcW w:w="1261" w:type="dxa"/>
                  <w:shd w:val="clear" w:color="auto" w:fill="auto"/>
                </w:tcPr>
                <w:p w14:paraId="42F3505C" w14:textId="77777777" w:rsidR="00C11FF9" w:rsidRDefault="007743D8">
                  <w:pPr>
                    <w:rPr>
                      <w:rFonts w:eastAsia="Malgun Gothic"/>
                      <w:sz w:val="16"/>
                      <w:szCs w:val="16"/>
                      <w:lang w:eastAsia="ko-KR"/>
                    </w:rPr>
                  </w:pPr>
                  <w:r>
                    <w:rPr>
                      <w:rFonts w:eastAsia="Malgun Gothic"/>
                      <w:sz w:val="16"/>
                      <w:szCs w:val="16"/>
                      <w:lang w:eastAsia="ko-KR"/>
                    </w:rPr>
                    <w:t>the same frequency allocation is applied to both L1 control information and TB.</w:t>
                  </w:r>
                </w:p>
              </w:tc>
            </w:tr>
            <w:tr w:rsidR="00C11FF9" w14:paraId="4942F577" w14:textId="77777777">
              <w:trPr>
                <w:trHeight w:val="292"/>
              </w:trPr>
              <w:tc>
                <w:tcPr>
                  <w:tcW w:w="1261" w:type="dxa"/>
                  <w:shd w:val="clear" w:color="auto" w:fill="auto"/>
                </w:tcPr>
                <w:p w14:paraId="4ABF66A2" w14:textId="77777777" w:rsidR="00C11FF9" w:rsidRDefault="007743D8">
                  <w:pPr>
                    <w:rPr>
                      <w:rFonts w:eastAsia="Malgun Gothic"/>
                      <w:sz w:val="16"/>
                      <w:szCs w:val="16"/>
                      <w:lang w:eastAsia="ko-KR"/>
                    </w:rPr>
                  </w:pPr>
                  <w:r>
                    <w:rPr>
                      <w:rFonts w:eastAsia="Malgun Gothic"/>
                      <w:sz w:val="16"/>
                      <w:szCs w:val="16"/>
                      <w:lang w:eastAsia="ko-KR"/>
                    </w:rPr>
                    <w:t>Device ID</w:t>
                  </w:r>
                </w:p>
              </w:tc>
              <w:tc>
                <w:tcPr>
                  <w:tcW w:w="1261" w:type="dxa"/>
                  <w:shd w:val="clear" w:color="auto" w:fill="auto"/>
                </w:tcPr>
                <w:p w14:paraId="2BD12E8B" w14:textId="77777777" w:rsidR="00C11FF9" w:rsidRDefault="007743D8">
                  <w:pPr>
                    <w:rPr>
                      <w:rFonts w:eastAsia="Malgun Gothic"/>
                      <w:sz w:val="16"/>
                      <w:szCs w:val="16"/>
                      <w:lang w:eastAsia="ko-KR"/>
                    </w:rPr>
                  </w:pPr>
                  <w:r>
                    <w:rPr>
                      <w:rFonts w:eastAsia="Malgun Gothic"/>
                      <w:sz w:val="16"/>
                      <w:szCs w:val="16"/>
                      <w:lang w:eastAsia="ko-KR"/>
                    </w:rPr>
                    <w:t>Optional for unicast</w:t>
                  </w:r>
                </w:p>
              </w:tc>
              <w:tc>
                <w:tcPr>
                  <w:tcW w:w="1261" w:type="dxa"/>
                  <w:shd w:val="clear" w:color="auto" w:fill="auto"/>
                </w:tcPr>
                <w:p w14:paraId="12F34E3C" w14:textId="77777777" w:rsidR="00C11FF9" w:rsidRDefault="007743D8">
                  <w:pPr>
                    <w:rPr>
                      <w:rFonts w:eastAsia="Malgun Gothic"/>
                      <w:sz w:val="16"/>
                      <w:szCs w:val="16"/>
                      <w:lang w:eastAsia="ko-KR"/>
                    </w:rPr>
                  </w:pPr>
                  <w:r>
                    <w:rPr>
                      <w:rFonts w:eastAsia="Malgun Gothic"/>
                      <w:sz w:val="16"/>
                      <w:szCs w:val="16"/>
                      <w:lang w:eastAsia="ko-KR"/>
                    </w:rPr>
                    <w:t>Yes</w:t>
                  </w:r>
                </w:p>
              </w:tc>
              <w:tc>
                <w:tcPr>
                  <w:tcW w:w="1261" w:type="dxa"/>
                  <w:shd w:val="clear" w:color="auto" w:fill="auto"/>
                </w:tcPr>
                <w:p w14:paraId="1B0D0F11" w14:textId="77777777" w:rsidR="00C11FF9" w:rsidRDefault="00C11FF9">
                  <w:pPr>
                    <w:rPr>
                      <w:rFonts w:eastAsia="Malgun Gothic"/>
                      <w:sz w:val="16"/>
                      <w:szCs w:val="16"/>
                      <w:lang w:eastAsia="ko-KR"/>
                    </w:rPr>
                  </w:pPr>
                </w:p>
              </w:tc>
              <w:tc>
                <w:tcPr>
                  <w:tcW w:w="1261" w:type="dxa"/>
                  <w:shd w:val="clear" w:color="auto" w:fill="auto"/>
                </w:tcPr>
                <w:p w14:paraId="5F07CCA6" w14:textId="77777777" w:rsidR="00C11FF9" w:rsidRDefault="00C11FF9">
                  <w:pPr>
                    <w:rPr>
                      <w:rFonts w:eastAsia="Malgun Gothic"/>
                      <w:sz w:val="16"/>
                      <w:szCs w:val="16"/>
                      <w:lang w:eastAsia="ko-KR"/>
                    </w:rPr>
                  </w:pPr>
                </w:p>
              </w:tc>
            </w:tr>
            <w:tr w:rsidR="00C11FF9" w14:paraId="5672C26C" w14:textId="77777777">
              <w:trPr>
                <w:trHeight w:val="292"/>
              </w:trPr>
              <w:tc>
                <w:tcPr>
                  <w:tcW w:w="1261" w:type="dxa"/>
                  <w:shd w:val="clear" w:color="auto" w:fill="auto"/>
                </w:tcPr>
                <w:p w14:paraId="28CFA50F" w14:textId="77777777" w:rsidR="00C11FF9" w:rsidRDefault="007743D8">
                  <w:pPr>
                    <w:rPr>
                      <w:rFonts w:eastAsia="Malgun Gothic"/>
                      <w:sz w:val="16"/>
                      <w:szCs w:val="16"/>
                      <w:lang w:eastAsia="ko-KR"/>
                    </w:rPr>
                  </w:pPr>
                  <w:r>
                    <w:rPr>
                      <w:rFonts w:eastAsia="Malgun Gothic"/>
                      <w:sz w:val="16"/>
                      <w:szCs w:val="16"/>
                      <w:lang w:eastAsia="ko-KR"/>
                    </w:rPr>
                    <w:lastRenderedPageBreak/>
                    <w:t>Reader ID</w:t>
                  </w:r>
                </w:p>
              </w:tc>
              <w:tc>
                <w:tcPr>
                  <w:tcW w:w="1261" w:type="dxa"/>
                  <w:shd w:val="clear" w:color="auto" w:fill="auto"/>
                </w:tcPr>
                <w:p w14:paraId="40FBE739" w14:textId="77777777" w:rsidR="00C11FF9" w:rsidRDefault="007743D8">
                  <w:pPr>
                    <w:rPr>
                      <w:rFonts w:eastAsia="Malgun Gothic"/>
                      <w:sz w:val="16"/>
                      <w:szCs w:val="16"/>
                      <w:lang w:eastAsia="ko-KR"/>
                    </w:rPr>
                  </w:pPr>
                  <w:r>
                    <w:rPr>
                      <w:rFonts w:eastAsia="Malgun Gothic"/>
                      <w:sz w:val="16"/>
                      <w:szCs w:val="16"/>
                      <w:lang w:eastAsia="ko-KR"/>
                    </w:rPr>
                    <w:t>Optional</w:t>
                  </w:r>
                </w:p>
              </w:tc>
              <w:tc>
                <w:tcPr>
                  <w:tcW w:w="1261" w:type="dxa"/>
                  <w:shd w:val="clear" w:color="auto" w:fill="auto"/>
                </w:tcPr>
                <w:p w14:paraId="1AE24715" w14:textId="77777777" w:rsidR="00C11FF9" w:rsidRDefault="00C11FF9">
                  <w:pPr>
                    <w:rPr>
                      <w:rFonts w:eastAsia="Malgun Gothic"/>
                      <w:sz w:val="16"/>
                      <w:szCs w:val="16"/>
                      <w:lang w:eastAsia="ko-KR"/>
                    </w:rPr>
                  </w:pPr>
                </w:p>
              </w:tc>
              <w:tc>
                <w:tcPr>
                  <w:tcW w:w="1261" w:type="dxa"/>
                  <w:shd w:val="clear" w:color="auto" w:fill="auto"/>
                </w:tcPr>
                <w:p w14:paraId="75CDAE24" w14:textId="77777777" w:rsidR="00C11FF9" w:rsidRDefault="007743D8">
                  <w:pPr>
                    <w:rPr>
                      <w:rFonts w:eastAsia="Malgun Gothic"/>
                      <w:sz w:val="16"/>
                      <w:szCs w:val="16"/>
                      <w:lang w:eastAsia="ko-KR"/>
                    </w:rPr>
                  </w:pPr>
                  <w:r>
                    <w:rPr>
                      <w:rFonts w:eastAsia="Malgun Gothic"/>
                      <w:sz w:val="16"/>
                      <w:szCs w:val="16"/>
                      <w:lang w:eastAsia="ko-KR"/>
                    </w:rPr>
                    <w:t>Yes (e.g. for Proximity Determination or aperiodic system information, if supported)</w:t>
                  </w:r>
                </w:p>
              </w:tc>
              <w:tc>
                <w:tcPr>
                  <w:tcW w:w="1261" w:type="dxa"/>
                  <w:shd w:val="clear" w:color="auto" w:fill="auto"/>
                </w:tcPr>
                <w:p w14:paraId="6E9EA026" w14:textId="77777777" w:rsidR="00C11FF9" w:rsidRDefault="007743D8">
                  <w:pPr>
                    <w:rPr>
                      <w:rFonts w:eastAsia="Malgun Gothic"/>
                      <w:sz w:val="16"/>
                      <w:szCs w:val="16"/>
                      <w:lang w:eastAsia="ko-KR"/>
                    </w:rPr>
                  </w:pPr>
                  <w:r>
                    <w:rPr>
                      <w:rFonts w:eastAsia="Malgun Gothic"/>
                      <w:sz w:val="16"/>
                      <w:szCs w:val="16"/>
                      <w:lang w:eastAsia="ko-KR"/>
                    </w:rPr>
                    <w:t>This information can be up to RAN2</w:t>
                  </w:r>
                </w:p>
              </w:tc>
            </w:tr>
            <w:tr w:rsidR="00C11FF9" w14:paraId="623F4D4B" w14:textId="77777777">
              <w:trPr>
                <w:trHeight w:val="292"/>
              </w:trPr>
              <w:tc>
                <w:tcPr>
                  <w:tcW w:w="1261" w:type="dxa"/>
                  <w:shd w:val="clear" w:color="auto" w:fill="auto"/>
                </w:tcPr>
                <w:p w14:paraId="0B998360" w14:textId="77777777" w:rsidR="00C11FF9" w:rsidRDefault="007743D8">
                  <w:pPr>
                    <w:rPr>
                      <w:rFonts w:eastAsia="Malgun Gothic"/>
                      <w:sz w:val="16"/>
                      <w:szCs w:val="16"/>
                      <w:lang w:eastAsia="ko-KR"/>
                    </w:rPr>
                  </w:pPr>
                  <w:r>
                    <w:rPr>
                      <w:rFonts w:eastAsia="Malgun Gothic"/>
                      <w:sz w:val="16"/>
                      <w:szCs w:val="16"/>
                      <w:lang w:eastAsia="ko-KR"/>
                    </w:rPr>
                    <w:t xml:space="preserve">Device Group ID </w:t>
                  </w:r>
                </w:p>
              </w:tc>
              <w:tc>
                <w:tcPr>
                  <w:tcW w:w="1261" w:type="dxa"/>
                  <w:shd w:val="clear" w:color="auto" w:fill="auto"/>
                </w:tcPr>
                <w:p w14:paraId="1B51C10F" w14:textId="77777777" w:rsidR="00C11FF9" w:rsidRDefault="007743D8">
                  <w:pPr>
                    <w:rPr>
                      <w:rFonts w:eastAsia="Malgun Gothic"/>
                      <w:sz w:val="16"/>
                      <w:szCs w:val="16"/>
                      <w:lang w:eastAsia="ko-KR"/>
                    </w:rPr>
                  </w:pPr>
                  <w:r>
                    <w:rPr>
                      <w:rFonts w:eastAsia="Malgun Gothic"/>
                      <w:sz w:val="16"/>
                      <w:szCs w:val="16"/>
                      <w:lang w:eastAsia="ko-KR"/>
                    </w:rPr>
                    <w:t>Optional for groupcast</w:t>
                  </w:r>
                </w:p>
              </w:tc>
              <w:tc>
                <w:tcPr>
                  <w:tcW w:w="1261" w:type="dxa"/>
                  <w:shd w:val="clear" w:color="auto" w:fill="auto"/>
                </w:tcPr>
                <w:p w14:paraId="2A68255B" w14:textId="77777777" w:rsidR="00C11FF9" w:rsidRDefault="007743D8">
                  <w:pPr>
                    <w:rPr>
                      <w:rFonts w:eastAsia="Malgun Gothic"/>
                      <w:sz w:val="16"/>
                      <w:szCs w:val="16"/>
                      <w:lang w:eastAsia="ko-KR"/>
                    </w:rPr>
                  </w:pPr>
                  <w:r>
                    <w:rPr>
                      <w:rFonts w:eastAsia="Malgun Gothic"/>
                      <w:sz w:val="16"/>
                      <w:szCs w:val="16"/>
                      <w:lang w:eastAsia="ko-KR"/>
                    </w:rPr>
                    <w:t>Yes (e.g. for Query/Paging)</w:t>
                  </w:r>
                </w:p>
              </w:tc>
              <w:tc>
                <w:tcPr>
                  <w:tcW w:w="1261" w:type="dxa"/>
                  <w:shd w:val="clear" w:color="auto" w:fill="auto"/>
                </w:tcPr>
                <w:p w14:paraId="786DE3C7" w14:textId="77777777" w:rsidR="00C11FF9" w:rsidRDefault="00C11FF9">
                  <w:pPr>
                    <w:rPr>
                      <w:rFonts w:eastAsia="Malgun Gothic"/>
                      <w:sz w:val="16"/>
                      <w:szCs w:val="16"/>
                      <w:lang w:eastAsia="ko-KR"/>
                    </w:rPr>
                  </w:pPr>
                </w:p>
              </w:tc>
              <w:tc>
                <w:tcPr>
                  <w:tcW w:w="1261" w:type="dxa"/>
                  <w:shd w:val="clear" w:color="auto" w:fill="auto"/>
                </w:tcPr>
                <w:p w14:paraId="2AC853B0" w14:textId="77777777" w:rsidR="00C11FF9" w:rsidRDefault="00C11FF9">
                  <w:pPr>
                    <w:rPr>
                      <w:rFonts w:eastAsia="Malgun Gothic"/>
                      <w:sz w:val="16"/>
                      <w:szCs w:val="16"/>
                      <w:lang w:eastAsia="ko-KR"/>
                    </w:rPr>
                  </w:pPr>
                </w:p>
              </w:tc>
            </w:tr>
            <w:tr w:rsidR="00C11FF9" w14:paraId="1CF50386" w14:textId="77777777">
              <w:trPr>
                <w:trHeight w:val="292"/>
              </w:trPr>
              <w:tc>
                <w:tcPr>
                  <w:tcW w:w="1261" w:type="dxa"/>
                  <w:shd w:val="clear" w:color="auto" w:fill="auto"/>
                </w:tcPr>
                <w:p w14:paraId="31852597" w14:textId="77777777" w:rsidR="00C11FF9" w:rsidRDefault="007743D8">
                  <w:pPr>
                    <w:rPr>
                      <w:rFonts w:eastAsia="Malgun Gothic"/>
                      <w:sz w:val="16"/>
                      <w:szCs w:val="16"/>
                      <w:lang w:eastAsia="ko-KR"/>
                    </w:rPr>
                  </w:pPr>
                  <w:r>
                    <w:rPr>
                      <w:rFonts w:eastAsia="Malgun Gothic"/>
                      <w:sz w:val="16"/>
                      <w:szCs w:val="16"/>
                      <w:lang w:eastAsia="ko-KR"/>
                    </w:rPr>
                    <w:t>Device Type</w:t>
                  </w:r>
                </w:p>
              </w:tc>
              <w:tc>
                <w:tcPr>
                  <w:tcW w:w="1261" w:type="dxa"/>
                  <w:shd w:val="clear" w:color="auto" w:fill="auto"/>
                </w:tcPr>
                <w:p w14:paraId="5BFFE88C" w14:textId="77777777" w:rsidR="00C11FF9" w:rsidRDefault="007743D8">
                  <w:pPr>
                    <w:rPr>
                      <w:rFonts w:eastAsia="Malgun Gothic"/>
                      <w:sz w:val="16"/>
                      <w:szCs w:val="16"/>
                      <w:lang w:eastAsia="ko-KR"/>
                    </w:rPr>
                  </w:pPr>
                  <w:r>
                    <w:rPr>
                      <w:rFonts w:eastAsia="Malgun Gothic"/>
                      <w:sz w:val="16"/>
                      <w:szCs w:val="16"/>
                      <w:lang w:eastAsia="ko-KR"/>
                    </w:rPr>
                    <w:t>Optional for groupcast</w:t>
                  </w:r>
                </w:p>
              </w:tc>
              <w:tc>
                <w:tcPr>
                  <w:tcW w:w="1261" w:type="dxa"/>
                  <w:shd w:val="clear" w:color="auto" w:fill="auto"/>
                </w:tcPr>
                <w:p w14:paraId="038922C6" w14:textId="77777777" w:rsidR="00C11FF9" w:rsidRDefault="007743D8">
                  <w:pPr>
                    <w:rPr>
                      <w:rFonts w:eastAsia="Malgun Gothic"/>
                      <w:sz w:val="16"/>
                      <w:szCs w:val="16"/>
                      <w:lang w:eastAsia="ko-KR"/>
                    </w:rPr>
                  </w:pPr>
                  <w:r>
                    <w:rPr>
                      <w:rFonts w:eastAsia="Malgun Gothic"/>
                      <w:sz w:val="16"/>
                      <w:szCs w:val="16"/>
                      <w:lang w:eastAsia="ko-KR"/>
                    </w:rPr>
                    <w:t>Yes (for Query/Paging)</w:t>
                  </w:r>
                </w:p>
              </w:tc>
              <w:tc>
                <w:tcPr>
                  <w:tcW w:w="1261" w:type="dxa"/>
                  <w:shd w:val="clear" w:color="auto" w:fill="auto"/>
                </w:tcPr>
                <w:p w14:paraId="3F07A639" w14:textId="77777777" w:rsidR="00C11FF9" w:rsidRDefault="00C11FF9">
                  <w:pPr>
                    <w:rPr>
                      <w:rFonts w:eastAsia="Malgun Gothic"/>
                      <w:sz w:val="16"/>
                      <w:szCs w:val="16"/>
                      <w:lang w:eastAsia="ko-KR"/>
                    </w:rPr>
                  </w:pPr>
                </w:p>
              </w:tc>
              <w:tc>
                <w:tcPr>
                  <w:tcW w:w="1261" w:type="dxa"/>
                  <w:shd w:val="clear" w:color="auto" w:fill="auto"/>
                </w:tcPr>
                <w:p w14:paraId="2380BD90" w14:textId="77777777" w:rsidR="00C11FF9" w:rsidRDefault="00C11FF9">
                  <w:pPr>
                    <w:rPr>
                      <w:rFonts w:eastAsia="Malgun Gothic"/>
                      <w:sz w:val="16"/>
                      <w:szCs w:val="16"/>
                      <w:lang w:eastAsia="ko-KR"/>
                    </w:rPr>
                  </w:pPr>
                </w:p>
              </w:tc>
            </w:tr>
            <w:tr w:rsidR="00C11FF9" w14:paraId="49E4A2CA" w14:textId="77777777">
              <w:trPr>
                <w:trHeight w:val="292"/>
              </w:trPr>
              <w:tc>
                <w:tcPr>
                  <w:tcW w:w="1261" w:type="dxa"/>
                  <w:shd w:val="clear" w:color="auto" w:fill="auto"/>
                </w:tcPr>
                <w:p w14:paraId="7E94E6B8" w14:textId="77777777" w:rsidR="00C11FF9" w:rsidRDefault="007743D8">
                  <w:pPr>
                    <w:rPr>
                      <w:rFonts w:eastAsia="Malgun Gothic"/>
                      <w:sz w:val="16"/>
                      <w:szCs w:val="16"/>
                      <w:lang w:eastAsia="ko-KR"/>
                    </w:rPr>
                  </w:pPr>
                  <w:r>
                    <w:rPr>
                      <w:rFonts w:eastAsia="Malgun Gothic"/>
                      <w:sz w:val="16"/>
                      <w:szCs w:val="16"/>
                      <w:lang w:eastAsia="ko-KR"/>
                    </w:rPr>
                    <w:t>Cast Type</w:t>
                  </w:r>
                </w:p>
              </w:tc>
              <w:tc>
                <w:tcPr>
                  <w:tcW w:w="1261" w:type="dxa"/>
                  <w:shd w:val="clear" w:color="auto" w:fill="auto"/>
                </w:tcPr>
                <w:p w14:paraId="31642624" w14:textId="77777777" w:rsidR="00C11FF9" w:rsidRDefault="007743D8">
                  <w:pPr>
                    <w:rPr>
                      <w:rFonts w:eastAsia="Malgun Gothic"/>
                      <w:sz w:val="16"/>
                      <w:szCs w:val="16"/>
                      <w:lang w:eastAsia="ko-KR"/>
                    </w:rPr>
                  </w:pPr>
                  <w:r>
                    <w:rPr>
                      <w:sz w:val="16"/>
                      <w:szCs w:val="16"/>
                      <w:lang w:eastAsia="ko-KR"/>
                    </w:rPr>
                    <w:t>Not needed</w:t>
                  </w:r>
                </w:p>
              </w:tc>
              <w:tc>
                <w:tcPr>
                  <w:tcW w:w="1261" w:type="dxa"/>
                  <w:shd w:val="clear" w:color="auto" w:fill="auto"/>
                </w:tcPr>
                <w:p w14:paraId="6A18124F" w14:textId="77777777" w:rsidR="00C11FF9" w:rsidRDefault="00C11FF9">
                  <w:pPr>
                    <w:rPr>
                      <w:rFonts w:eastAsia="Malgun Gothic"/>
                      <w:sz w:val="16"/>
                      <w:szCs w:val="16"/>
                      <w:lang w:eastAsia="ko-KR"/>
                    </w:rPr>
                  </w:pPr>
                </w:p>
              </w:tc>
              <w:tc>
                <w:tcPr>
                  <w:tcW w:w="1261" w:type="dxa"/>
                  <w:shd w:val="clear" w:color="auto" w:fill="auto"/>
                </w:tcPr>
                <w:p w14:paraId="38835BBB" w14:textId="77777777" w:rsidR="00C11FF9" w:rsidRDefault="00C11FF9">
                  <w:pPr>
                    <w:rPr>
                      <w:rFonts w:eastAsia="Malgun Gothic"/>
                      <w:sz w:val="16"/>
                      <w:szCs w:val="16"/>
                      <w:lang w:eastAsia="ko-KR"/>
                    </w:rPr>
                  </w:pPr>
                </w:p>
              </w:tc>
              <w:tc>
                <w:tcPr>
                  <w:tcW w:w="1261" w:type="dxa"/>
                  <w:shd w:val="clear" w:color="auto" w:fill="auto"/>
                </w:tcPr>
                <w:p w14:paraId="2262F884" w14:textId="77777777" w:rsidR="00C11FF9" w:rsidRDefault="007743D8">
                  <w:pPr>
                    <w:rPr>
                      <w:rFonts w:eastAsia="Malgun Gothic"/>
                      <w:sz w:val="16"/>
                      <w:szCs w:val="16"/>
                      <w:lang w:eastAsia="ko-KR"/>
                    </w:rPr>
                  </w:pPr>
                  <w:r>
                    <w:rPr>
                      <w:rFonts w:eastAsia="Malgun Gothic"/>
                      <w:sz w:val="16"/>
                      <w:szCs w:val="16"/>
                      <w:lang w:eastAsia="ko-KR"/>
                    </w:rPr>
                    <w:t xml:space="preserve">Presence of device ID or device group ID can implicitly indicate cast type. </w:t>
                  </w:r>
                </w:p>
              </w:tc>
            </w:tr>
          </w:tbl>
          <w:p w14:paraId="6345FA1F" w14:textId="77777777" w:rsidR="00C11FF9" w:rsidRDefault="00C11FF9">
            <w:pPr>
              <w:rPr>
                <w:rFonts w:eastAsia="Malgun Gothic"/>
                <w:iCs/>
                <w:sz w:val="16"/>
                <w:szCs w:val="16"/>
                <w:lang w:eastAsia="ko-KR"/>
              </w:rPr>
            </w:pPr>
          </w:p>
          <w:p w14:paraId="0E994FD5" w14:textId="77777777" w:rsidR="00C11FF9" w:rsidRDefault="007743D8">
            <w:pPr>
              <w:ind w:left="720"/>
              <w:jc w:val="center"/>
              <w:rPr>
                <w:rFonts w:eastAsia="Malgun Gothic"/>
                <w:b/>
                <w:bCs/>
                <w:iCs/>
                <w:sz w:val="16"/>
                <w:szCs w:val="16"/>
                <w:lang w:eastAsia="ko-KR"/>
              </w:rPr>
            </w:pPr>
            <w:r>
              <w:rPr>
                <w:rFonts w:eastAsia="Malgun Gothic"/>
                <w:b/>
                <w:bCs/>
                <w:iCs/>
                <w:sz w:val="16"/>
                <w:szCs w:val="16"/>
                <w:lang w:eastAsia="ko-KR"/>
              </w:rPr>
              <w:t>Table 2: R2D control information for PDRCH</w:t>
            </w:r>
          </w:p>
          <w:tbl>
            <w:tblPr>
              <w:tblW w:w="631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2"/>
              <w:gridCol w:w="1262"/>
              <w:gridCol w:w="1262"/>
              <w:gridCol w:w="1262"/>
              <w:gridCol w:w="1263"/>
            </w:tblGrid>
            <w:tr w:rsidR="00C11FF9" w14:paraId="58D25128" w14:textId="77777777">
              <w:trPr>
                <w:trHeight w:val="288"/>
              </w:trPr>
              <w:tc>
                <w:tcPr>
                  <w:tcW w:w="1262" w:type="dxa"/>
                  <w:shd w:val="clear" w:color="auto" w:fill="auto"/>
                </w:tcPr>
                <w:p w14:paraId="2A984651" w14:textId="77777777" w:rsidR="00C11FF9" w:rsidRDefault="007743D8">
                  <w:pPr>
                    <w:rPr>
                      <w:rFonts w:eastAsia="Malgun Gothic"/>
                      <w:i/>
                      <w:iCs/>
                      <w:sz w:val="16"/>
                      <w:szCs w:val="16"/>
                      <w:lang w:eastAsia="ko-KR"/>
                    </w:rPr>
                  </w:pPr>
                  <w:r>
                    <w:rPr>
                      <w:rFonts w:eastAsia="Malgun Gothic"/>
                      <w:b/>
                      <w:bCs/>
                      <w:sz w:val="16"/>
                      <w:szCs w:val="16"/>
                      <w:lang w:eastAsia="ko-KR"/>
                    </w:rPr>
                    <w:t>Information</w:t>
                  </w:r>
                </w:p>
              </w:tc>
              <w:tc>
                <w:tcPr>
                  <w:tcW w:w="1262" w:type="dxa"/>
                  <w:shd w:val="clear" w:color="auto" w:fill="auto"/>
                </w:tcPr>
                <w:p w14:paraId="2ECE6426" w14:textId="77777777" w:rsidR="00C11FF9" w:rsidRDefault="007743D8">
                  <w:pPr>
                    <w:rPr>
                      <w:rFonts w:eastAsia="Malgun Gothic"/>
                      <w:i/>
                      <w:iCs/>
                      <w:sz w:val="16"/>
                      <w:szCs w:val="16"/>
                      <w:lang w:eastAsia="ko-KR"/>
                    </w:rPr>
                  </w:pPr>
                  <w:r>
                    <w:rPr>
                      <w:rFonts w:eastAsia="Malgun Gothic"/>
                      <w:b/>
                      <w:bCs/>
                      <w:sz w:val="16"/>
                      <w:szCs w:val="16"/>
                      <w:lang w:eastAsia="ko-KR"/>
                    </w:rPr>
                    <w:t>Needs to be  Signaled</w:t>
                  </w:r>
                </w:p>
              </w:tc>
              <w:tc>
                <w:tcPr>
                  <w:tcW w:w="1262" w:type="dxa"/>
                  <w:shd w:val="clear" w:color="auto" w:fill="auto"/>
                </w:tcPr>
                <w:p w14:paraId="3EE4CDA9" w14:textId="77777777" w:rsidR="00C11FF9" w:rsidRDefault="007743D8">
                  <w:pPr>
                    <w:rPr>
                      <w:rFonts w:eastAsia="Malgun Gothic"/>
                      <w:i/>
                      <w:iCs/>
                      <w:sz w:val="16"/>
                      <w:szCs w:val="16"/>
                      <w:lang w:eastAsia="ko-KR"/>
                    </w:rPr>
                  </w:pPr>
                  <w:r>
                    <w:rPr>
                      <w:rFonts w:eastAsia="Malgun Gothic"/>
                      <w:b/>
                      <w:bCs/>
                      <w:sz w:val="16"/>
                      <w:szCs w:val="16"/>
                      <w:lang w:eastAsia="ko-KR"/>
                    </w:rPr>
                    <w:t>Via L1 Control</w:t>
                  </w:r>
                </w:p>
              </w:tc>
              <w:tc>
                <w:tcPr>
                  <w:tcW w:w="1262" w:type="dxa"/>
                  <w:shd w:val="clear" w:color="auto" w:fill="auto"/>
                </w:tcPr>
                <w:p w14:paraId="6AB2ADA6" w14:textId="77777777" w:rsidR="00C11FF9" w:rsidRDefault="007743D8">
                  <w:pPr>
                    <w:rPr>
                      <w:rFonts w:eastAsia="Malgun Gothic"/>
                      <w:i/>
                      <w:iCs/>
                      <w:sz w:val="16"/>
                      <w:szCs w:val="16"/>
                      <w:lang w:eastAsia="ko-KR"/>
                    </w:rPr>
                  </w:pPr>
                  <w:r>
                    <w:rPr>
                      <w:rFonts w:eastAsia="Malgun Gothic"/>
                      <w:b/>
                      <w:bCs/>
                      <w:sz w:val="16"/>
                      <w:szCs w:val="16"/>
                      <w:lang w:eastAsia="ko-KR"/>
                    </w:rPr>
                    <w:t>Via higher-layer</w:t>
                  </w:r>
                </w:p>
              </w:tc>
              <w:tc>
                <w:tcPr>
                  <w:tcW w:w="1263" w:type="dxa"/>
                  <w:shd w:val="clear" w:color="auto" w:fill="auto"/>
                </w:tcPr>
                <w:p w14:paraId="63BCB0AA" w14:textId="77777777" w:rsidR="00C11FF9" w:rsidRDefault="007743D8">
                  <w:pPr>
                    <w:rPr>
                      <w:rFonts w:eastAsia="Malgun Gothic"/>
                      <w:i/>
                      <w:iCs/>
                      <w:sz w:val="16"/>
                      <w:szCs w:val="16"/>
                      <w:lang w:eastAsia="ko-KR"/>
                    </w:rPr>
                  </w:pPr>
                  <w:r>
                    <w:rPr>
                      <w:rFonts w:eastAsia="Malgun Gothic"/>
                      <w:b/>
                      <w:bCs/>
                      <w:sz w:val="16"/>
                      <w:szCs w:val="16"/>
                      <w:lang w:eastAsia="ko-KR"/>
                    </w:rPr>
                    <w:t>Note</w:t>
                  </w:r>
                </w:p>
              </w:tc>
            </w:tr>
            <w:tr w:rsidR="00C11FF9" w14:paraId="3F70CE25" w14:textId="77777777">
              <w:trPr>
                <w:trHeight w:val="288"/>
              </w:trPr>
              <w:tc>
                <w:tcPr>
                  <w:tcW w:w="1262" w:type="dxa"/>
                  <w:shd w:val="clear" w:color="auto" w:fill="auto"/>
                </w:tcPr>
                <w:p w14:paraId="17805ED9" w14:textId="77777777" w:rsidR="00C11FF9" w:rsidRDefault="007743D8">
                  <w:pPr>
                    <w:rPr>
                      <w:rFonts w:eastAsia="Malgun Gothic"/>
                      <w:sz w:val="16"/>
                      <w:szCs w:val="16"/>
                      <w:lang w:eastAsia="ko-KR"/>
                    </w:rPr>
                  </w:pPr>
                  <w:r>
                    <w:rPr>
                      <w:sz w:val="16"/>
                      <w:szCs w:val="16"/>
                    </w:rPr>
                    <w:t>TDRA</w:t>
                  </w:r>
                </w:p>
              </w:tc>
              <w:tc>
                <w:tcPr>
                  <w:tcW w:w="1262" w:type="dxa"/>
                  <w:shd w:val="clear" w:color="auto" w:fill="auto"/>
                </w:tcPr>
                <w:p w14:paraId="32C37337" w14:textId="77777777" w:rsidR="00C11FF9" w:rsidRDefault="007743D8">
                  <w:pPr>
                    <w:rPr>
                      <w:rFonts w:eastAsia="Malgun Gothic"/>
                      <w:sz w:val="16"/>
                      <w:szCs w:val="16"/>
                      <w:lang w:eastAsia="ko-KR"/>
                    </w:rPr>
                  </w:pPr>
                  <w:r>
                    <w:rPr>
                      <w:rFonts w:eastAsia="Malgun Gothic"/>
                      <w:sz w:val="16"/>
                      <w:szCs w:val="16"/>
                      <w:lang w:eastAsia="ko-KR"/>
                    </w:rPr>
                    <w:t>Maybe</w:t>
                  </w:r>
                </w:p>
              </w:tc>
              <w:tc>
                <w:tcPr>
                  <w:tcW w:w="1262" w:type="dxa"/>
                  <w:shd w:val="clear" w:color="auto" w:fill="auto"/>
                </w:tcPr>
                <w:p w14:paraId="0F27CA4B" w14:textId="77777777" w:rsidR="00C11FF9" w:rsidRDefault="00C11FF9">
                  <w:pPr>
                    <w:rPr>
                      <w:rFonts w:eastAsia="Malgun Gothic"/>
                      <w:sz w:val="16"/>
                      <w:szCs w:val="16"/>
                      <w:lang w:eastAsia="ko-KR"/>
                    </w:rPr>
                  </w:pPr>
                </w:p>
              </w:tc>
              <w:tc>
                <w:tcPr>
                  <w:tcW w:w="1262" w:type="dxa"/>
                  <w:shd w:val="clear" w:color="auto" w:fill="auto"/>
                </w:tcPr>
                <w:p w14:paraId="04885366" w14:textId="77777777" w:rsidR="00C11FF9" w:rsidRDefault="00C11FF9">
                  <w:pPr>
                    <w:rPr>
                      <w:rFonts w:eastAsia="Malgun Gothic"/>
                      <w:sz w:val="16"/>
                      <w:szCs w:val="16"/>
                      <w:lang w:eastAsia="ko-KR"/>
                    </w:rPr>
                  </w:pPr>
                </w:p>
              </w:tc>
              <w:tc>
                <w:tcPr>
                  <w:tcW w:w="1263" w:type="dxa"/>
                  <w:shd w:val="clear" w:color="auto" w:fill="auto"/>
                </w:tcPr>
                <w:p w14:paraId="7CF433B6" w14:textId="77777777" w:rsidR="00C11FF9" w:rsidRDefault="007743D8">
                  <w:pPr>
                    <w:rPr>
                      <w:rFonts w:eastAsia="Malgun Gothic"/>
                      <w:sz w:val="16"/>
                      <w:szCs w:val="16"/>
                      <w:lang w:eastAsia="ko-KR"/>
                    </w:rPr>
                  </w:pPr>
                  <w:r>
                    <w:rPr>
                      <w:rFonts w:eastAsia="Malgun Gothic"/>
                      <w:sz w:val="16"/>
                      <w:szCs w:val="16"/>
                      <w:lang w:eastAsia="ko-KR"/>
                    </w:rPr>
                    <w:t>T</w:t>
                  </w:r>
                  <w:r>
                    <w:rPr>
                      <w:rFonts w:eastAsia="Malgun Gothic"/>
                      <w:sz w:val="16"/>
                      <w:szCs w:val="16"/>
                      <w:vertAlign w:val="subscript"/>
                      <w:lang w:eastAsia="ko-KR"/>
                    </w:rPr>
                    <w:t xml:space="preserve">D2R </w:t>
                  </w:r>
                  <w:r>
                    <w:rPr>
                      <w:rFonts w:eastAsia="Malgun Gothic"/>
                      <w:sz w:val="16"/>
                      <w:szCs w:val="16"/>
                      <w:lang w:eastAsia="ko-KR"/>
                    </w:rPr>
                    <w:t>in option 2 can be indicated as TDRA</w:t>
                  </w:r>
                </w:p>
              </w:tc>
            </w:tr>
            <w:tr w:rsidR="00C11FF9" w14:paraId="406E60D8" w14:textId="77777777">
              <w:trPr>
                <w:trHeight w:val="288"/>
              </w:trPr>
              <w:tc>
                <w:tcPr>
                  <w:tcW w:w="1262" w:type="dxa"/>
                  <w:shd w:val="clear" w:color="auto" w:fill="auto"/>
                </w:tcPr>
                <w:p w14:paraId="65A13309" w14:textId="77777777" w:rsidR="00C11FF9" w:rsidRDefault="007743D8">
                  <w:pPr>
                    <w:rPr>
                      <w:rFonts w:eastAsia="Malgun Gothic"/>
                      <w:sz w:val="16"/>
                      <w:szCs w:val="16"/>
                      <w:lang w:eastAsia="ko-KR"/>
                    </w:rPr>
                  </w:pPr>
                  <w:r>
                    <w:rPr>
                      <w:sz w:val="16"/>
                      <w:szCs w:val="16"/>
                      <w:lang w:eastAsia="ko-KR"/>
                    </w:rPr>
                    <w:t>MCS</w:t>
                  </w:r>
                </w:p>
              </w:tc>
              <w:tc>
                <w:tcPr>
                  <w:tcW w:w="1262" w:type="dxa"/>
                  <w:shd w:val="clear" w:color="auto" w:fill="auto"/>
                </w:tcPr>
                <w:p w14:paraId="742FD90D" w14:textId="77777777" w:rsidR="00C11FF9" w:rsidRDefault="007743D8">
                  <w:pPr>
                    <w:rPr>
                      <w:rFonts w:eastAsia="Malgun Gothic"/>
                      <w:sz w:val="16"/>
                      <w:szCs w:val="16"/>
                      <w:lang w:eastAsia="ko-KR"/>
                    </w:rPr>
                  </w:pPr>
                  <w:r>
                    <w:rPr>
                      <w:sz w:val="16"/>
                      <w:szCs w:val="16"/>
                      <w:lang w:eastAsia="ko-KR"/>
                    </w:rPr>
                    <w:t>Optional</w:t>
                  </w:r>
                </w:p>
              </w:tc>
              <w:tc>
                <w:tcPr>
                  <w:tcW w:w="1262" w:type="dxa"/>
                  <w:shd w:val="clear" w:color="auto" w:fill="auto"/>
                </w:tcPr>
                <w:p w14:paraId="6AA6C06E" w14:textId="77777777" w:rsidR="00C11FF9" w:rsidRDefault="007743D8">
                  <w:pPr>
                    <w:rPr>
                      <w:rFonts w:eastAsia="Malgun Gothic"/>
                      <w:sz w:val="16"/>
                      <w:szCs w:val="16"/>
                      <w:lang w:eastAsia="ko-KR"/>
                    </w:rPr>
                  </w:pPr>
                  <w:r>
                    <w:rPr>
                      <w:rFonts w:eastAsia="Malgun Gothic"/>
                      <w:sz w:val="16"/>
                      <w:szCs w:val="16"/>
                      <w:lang w:eastAsia="ko-KR"/>
                    </w:rPr>
                    <w:t>FFS</w:t>
                  </w:r>
                </w:p>
              </w:tc>
              <w:tc>
                <w:tcPr>
                  <w:tcW w:w="1262" w:type="dxa"/>
                  <w:shd w:val="clear" w:color="auto" w:fill="auto"/>
                </w:tcPr>
                <w:p w14:paraId="1A312DC8" w14:textId="77777777" w:rsidR="00C11FF9" w:rsidRDefault="007743D8">
                  <w:pPr>
                    <w:rPr>
                      <w:rFonts w:eastAsia="Malgun Gothic"/>
                      <w:sz w:val="16"/>
                      <w:szCs w:val="16"/>
                      <w:lang w:eastAsia="ko-KR"/>
                    </w:rPr>
                  </w:pPr>
                  <w:r>
                    <w:rPr>
                      <w:rFonts w:eastAsia="Malgun Gothic"/>
                      <w:sz w:val="16"/>
                      <w:szCs w:val="16"/>
                      <w:lang w:eastAsia="ko-KR"/>
                    </w:rPr>
                    <w:t>FFS</w:t>
                  </w:r>
                </w:p>
              </w:tc>
              <w:tc>
                <w:tcPr>
                  <w:tcW w:w="1263" w:type="dxa"/>
                  <w:shd w:val="clear" w:color="auto" w:fill="auto"/>
                </w:tcPr>
                <w:p w14:paraId="6BB601C2" w14:textId="77777777" w:rsidR="00C11FF9" w:rsidRDefault="00C11FF9">
                  <w:pPr>
                    <w:rPr>
                      <w:rFonts w:eastAsia="Malgun Gothic"/>
                      <w:sz w:val="16"/>
                      <w:szCs w:val="16"/>
                      <w:lang w:eastAsia="ko-KR"/>
                    </w:rPr>
                  </w:pPr>
                </w:p>
              </w:tc>
            </w:tr>
            <w:tr w:rsidR="00C11FF9" w14:paraId="7518F48F" w14:textId="77777777">
              <w:trPr>
                <w:trHeight w:val="288"/>
              </w:trPr>
              <w:tc>
                <w:tcPr>
                  <w:tcW w:w="1262" w:type="dxa"/>
                  <w:shd w:val="clear" w:color="auto" w:fill="auto"/>
                </w:tcPr>
                <w:p w14:paraId="65861190" w14:textId="77777777" w:rsidR="00C11FF9" w:rsidRDefault="007743D8">
                  <w:pPr>
                    <w:rPr>
                      <w:rFonts w:eastAsia="Malgun Gothic"/>
                      <w:sz w:val="16"/>
                      <w:szCs w:val="16"/>
                      <w:lang w:eastAsia="ko-KR"/>
                    </w:rPr>
                  </w:pPr>
                  <w:r>
                    <w:rPr>
                      <w:sz w:val="16"/>
                      <w:szCs w:val="16"/>
                      <w:lang w:eastAsia="ko-KR"/>
                    </w:rPr>
                    <w:t xml:space="preserve">(Maximum) </w:t>
                  </w:r>
                  <w:r>
                    <w:rPr>
                      <w:sz w:val="16"/>
                      <w:szCs w:val="16"/>
                    </w:rPr>
                    <w:t>TBS</w:t>
                  </w:r>
                </w:p>
              </w:tc>
              <w:tc>
                <w:tcPr>
                  <w:tcW w:w="1262" w:type="dxa"/>
                  <w:shd w:val="clear" w:color="auto" w:fill="auto"/>
                </w:tcPr>
                <w:p w14:paraId="635CAC02" w14:textId="77777777" w:rsidR="00C11FF9" w:rsidRDefault="007743D8">
                  <w:pPr>
                    <w:rPr>
                      <w:rFonts w:eastAsia="Malgun Gothic"/>
                      <w:sz w:val="16"/>
                      <w:szCs w:val="16"/>
                      <w:lang w:eastAsia="ko-KR"/>
                    </w:rPr>
                  </w:pPr>
                  <w:r>
                    <w:rPr>
                      <w:sz w:val="16"/>
                      <w:szCs w:val="16"/>
                      <w:lang w:eastAsia="ko-KR"/>
                    </w:rPr>
                    <w:t>Optional</w:t>
                  </w:r>
                </w:p>
              </w:tc>
              <w:tc>
                <w:tcPr>
                  <w:tcW w:w="1262" w:type="dxa"/>
                  <w:shd w:val="clear" w:color="auto" w:fill="auto"/>
                </w:tcPr>
                <w:p w14:paraId="753FBBBD" w14:textId="77777777" w:rsidR="00C11FF9" w:rsidRDefault="007743D8">
                  <w:pPr>
                    <w:rPr>
                      <w:rFonts w:eastAsia="Malgun Gothic"/>
                      <w:sz w:val="16"/>
                      <w:szCs w:val="16"/>
                      <w:lang w:eastAsia="ko-KR"/>
                    </w:rPr>
                  </w:pPr>
                  <w:r>
                    <w:rPr>
                      <w:rFonts w:eastAsia="Malgun Gothic"/>
                      <w:sz w:val="16"/>
                      <w:szCs w:val="16"/>
                      <w:lang w:eastAsia="ko-KR"/>
                    </w:rPr>
                    <w:t>FFS</w:t>
                  </w:r>
                </w:p>
              </w:tc>
              <w:tc>
                <w:tcPr>
                  <w:tcW w:w="1262" w:type="dxa"/>
                  <w:shd w:val="clear" w:color="auto" w:fill="auto"/>
                </w:tcPr>
                <w:p w14:paraId="29123AE5" w14:textId="77777777" w:rsidR="00C11FF9" w:rsidRDefault="007743D8">
                  <w:pPr>
                    <w:rPr>
                      <w:rFonts w:eastAsia="Malgun Gothic"/>
                      <w:sz w:val="16"/>
                      <w:szCs w:val="16"/>
                      <w:lang w:eastAsia="ko-KR"/>
                    </w:rPr>
                  </w:pPr>
                  <w:r>
                    <w:rPr>
                      <w:rFonts w:eastAsia="Malgun Gothic"/>
                      <w:sz w:val="16"/>
                      <w:szCs w:val="16"/>
                      <w:lang w:eastAsia="ko-KR"/>
                    </w:rPr>
                    <w:t>FFS</w:t>
                  </w:r>
                </w:p>
              </w:tc>
              <w:tc>
                <w:tcPr>
                  <w:tcW w:w="1263" w:type="dxa"/>
                  <w:shd w:val="clear" w:color="auto" w:fill="auto"/>
                </w:tcPr>
                <w:p w14:paraId="3B6A38FC" w14:textId="77777777" w:rsidR="00C11FF9" w:rsidRDefault="00C11FF9">
                  <w:pPr>
                    <w:rPr>
                      <w:rFonts w:eastAsia="Malgun Gothic"/>
                      <w:sz w:val="16"/>
                      <w:szCs w:val="16"/>
                      <w:lang w:eastAsia="ko-KR"/>
                    </w:rPr>
                  </w:pPr>
                </w:p>
              </w:tc>
            </w:tr>
            <w:tr w:rsidR="00C11FF9" w14:paraId="7FCF0494" w14:textId="77777777">
              <w:trPr>
                <w:trHeight w:val="288"/>
              </w:trPr>
              <w:tc>
                <w:tcPr>
                  <w:tcW w:w="1262" w:type="dxa"/>
                  <w:shd w:val="clear" w:color="auto" w:fill="auto"/>
                </w:tcPr>
                <w:p w14:paraId="596B0A0F" w14:textId="77777777" w:rsidR="00C11FF9" w:rsidRDefault="007743D8">
                  <w:pPr>
                    <w:rPr>
                      <w:rFonts w:eastAsia="Malgun Gothic"/>
                      <w:sz w:val="16"/>
                      <w:szCs w:val="16"/>
                      <w:lang w:eastAsia="ko-KR"/>
                    </w:rPr>
                  </w:pPr>
                  <w:r>
                    <w:rPr>
                      <w:sz w:val="16"/>
                      <w:szCs w:val="16"/>
                    </w:rPr>
                    <w:t>Repetitions</w:t>
                  </w:r>
                </w:p>
              </w:tc>
              <w:tc>
                <w:tcPr>
                  <w:tcW w:w="1262" w:type="dxa"/>
                  <w:shd w:val="clear" w:color="auto" w:fill="auto"/>
                </w:tcPr>
                <w:p w14:paraId="7A6DC1E1" w14:textId="77777777" w:rsidR="00C11FF9" w:rsidRDefault="007743D8">
                  <w:pPr>
                    <w:rPr>
                      <w:rFonts w:eastAsia="Malgun Gothic"/>
                      <w:sz w:val="16"/>
                      <w:szCs w:val="16"/>
                      <w:lang w:eastAsia="ko-KR"/>
                    </w:rPr>
                  </w:pPr>
                  <w:r>
                    <w:rPr>
                      <w:sz w:val="16"/>
                      <w:szCs w:val="16"/>
                      <w:lang w:eastAsia="ko-KR"/>
                    </w:rPr>
                    <w:t>Optional (if supported)</w:t>
                  </w:r>
                </w:p>
              </w:tc>
              <w:tc>
                <w:tcPr>
                  <w:tcW w:w="1262" w:type="dxa"/>
                  <w:shd w:val="clear" w:color="auto" w:fill="auto"/>
                </w:tcPr>
                <w:p w14:paraId="5FB3CC2C" w14:textId="77777777" w:rsidR="00C11FF9" w:rsidRDefault="007743D8">
                  <w:pPr>
                    <w:rPr>
                      <w:rFonts w:eastAsia="Malgun Gothic"/>
                      <w:sz w:val="16"/>
                      <w:szCs w:val="16"/>
                      <w:lang w:eastAsia="ko-KR"/>
                    </w:rPr>
                  </w:pPr>
                  <w:r>
                    <w:rPr>
                      <w:rFonts w:eastAsia="Malgun Gothic"/>
                      <w:sz w:val="16"/>
                      <w:szCs w:val="16"/>
                      <w:lang w:eastAsia="ko-KR"/>
                    </w:rPr>
                    <w:t>FFS</w:t>
                  </w:r>
                </w:p>
              </w:tc>
              <w:tc>
                <w:tcPr>
                  <w:tcW w:w="1262" w:type="dxa"/>
                  <w:shd w:val="clear" w:color="auto" w:fill="auto"/>
                </w:tcPr>
                <w:p w14:paraId="0FACA25B" w14:textId="77777777" w:rsidR="00C11FF9" w:rsidRDefault="007743D8">
                  <w:pPr>
                    <w:rPr>
                      <w:rFonts w:eastAsia="Malgun Gothic"/>
                      <w:sz w:val="16"/>
                      <w:szCs w:val="16"/>
                      <w:lang w:eastAsia="ko-KR"/>
                    </w:rPr>
                  </w:pPr>
                  <w:r>
                    <w:rPr>
                      <w:rFonts w:eastAsia="Malgun Gothic"/>
                      <w:sz w:val="16"/>
                      <w:szCs w:val="16"/>
                      <w:lang w:eastAsia="ko-KR"/>
                    </w:rPr>
                    <w:t>FFS</w:t>
                  </w:r>
                </w:p>
              </w:tc>
              <w:tc>
                <w:tcPr>
                  <w:tcW w:w="1263" w:type="dxa"/>
                  <w:shd w:val="clear" w:color="auto" w:fill="auto"/>
                </w:tcPr>
                <w:p w14:paraId="6CDD45E3" w14:textId="77777777" w:rsidR="00C11FF9" w:rsidRDefault="00C11FF9">
                  <w:pPr>
                    <w:rPr>
                      <w:rFonts w:eastAsia="Malgun Gothic"/>
                      <w:sz w:val="16"/>
                      <w:szCs w:val="16"/>
                      <w:lang w:eastAsia="ko-KR"/>
                    </w:rPr>
                  </w:pPr>
                </w:p>
              </w:tc>
            </w:tr>
            <w:tr w:rsidR="00C11FF9" w14:paraId="1F0CECE1" w14:textId="77777777">
              <w:trPr>
                <w:trHeight w:val="288"/>
              </w:trPr>
              <w:tc>
                <w:tcPr>
                  <w:tcW w:w="1262" w:type="dxa"/>
                  <w:shd w:val="clear" w:color="auto" w:fill="auto"/>
                </w:tcPr>
                <w:p w14:paraId="43EFB05B" w14:textId="77777777" w:rsidR="00C11FF9" w:rsidRDefault="007743D8">
                  <w:pPr>
                    <w:rPr>
                      <w:rFonts w:eastAsia="Malgun Gothic"/>
                      <w:sz w:val="16"/>
                      <w:szCs w:val="16"/>
                      <w:lang w:eastAsia="ko-KR"/>
                    </w:rPr>
                  </w:pPr>
                  <w:r>
                    <w:rPr>
                      <w:sz w:val="16"/>
                      <w:szCs w:val="16"/>
                    </w:rPr>
                    <w:t>FDRA</w:t>
                  </w:r>
                </w:p>
              </w:tc>
              <w:tc>
                <w:tcPr>
                  <w:tcW w:w="1262" w:type="dxa"/>
                  <w:shd w:val="clear" w:color="auto" w:fill="auto"/>
                </w:tcPr>
                <w:p w14:paraId="5D4D6002" w14:textId="77777777" w:rsidR="00C11FF9" w:rsidRDefault="007743D8">
                  <w:pPr>
                    <w:rPr>
                      <w:rFonts w:eastAsia="Malgun Gothic"/>
                      <w:sz w:val="16"/>
                      <w:szCs w:val="16"/>
                      <w:lang w:eastAsia="ko-KR"/>
                    </w:rPr>
                  </w:pPr>
                  <w:r>
                    <w:rPr>
                      <w:sz w:val="16"/>
                      <w:szCs w:val="16"/>
                      <w:lang w:eastAsia="ko-KR"/>
                    </w:rPr>
                    <w:t>Optional for frequency shift</w:t>
                  </w:r>
                </w:p>
              </w:tc>
              <w:tc>
                <w:tcPr>
                  <w:tcW w:w="1262" w:type="dxa"/>
                  <w:shd w:val="clear" w:color="auto" w:fill="auto"/>
                </w:tcPr>
                <w:p w14:paraId="7C691B78" w14:textId="77777777" w:rsidR="00C11FF9" w:rsidRDefault="007743D8">
                  <w:pPr>
                    <w:rPr>
                      <w:rFonts w:eastAsia="Malgun Gothic"/>
                      <w:sz w:val="16"/>
                      <w:szCs w:val="16"/>
                      <w:lang w:eastAsia="ko-KR"/>
                    </w:rPr>
                  </w:pPr>
                  <w:r>
                    <w:rPr>
                      <w:rFonts w:eastAsia="Malgun Gothic"/>
                      <w:sz w:val="16"/>
                      <w:szCs w:val="16"/>
                      <w:lang w:eastAsia="ko-KR"/>
                    </w:rPr>
                    <w:t>FFS</w:t>
                  </w:r>
                </w:p>
              </w:tc>
              <w:tc>
                <w:tcPr>
                  <w:tcW w:w="1262" w:type="dxa"/>
                  <w:shd w:val="clear" w:color="auto" w:fill="auto"/>
                </w:tcPr>
                <w:p w14:paraId="674FB643" w14:textId="77777777" w:rsidR="00C11FF9" w:rsidRDefault="007743D8">
                  <w:pPr>
                    <w:rPr>
                      <w:rFonts w:eastAsia="Malgun Gothic"/>
                      <w:sz w:val="16"/>
                      <w:szCs w:val="16"/>
                      <w:lang w:eastAsia="ko-KR"/>
                    </w:rPr>
                  </w:pPr>
                  <w:r>
                    <w:rPr>
                      <w:rFonts w:eastAsia="Malgun Gothic"/>
                      <w:sz w:val="16"/>
                      <w:szCs w:val="16"/>
                      <w:lang w:eastAsia="ko-KR"/>
                    </w:rPr>
                    <w:t>FFS</w:t>
                  </w:r>
                </w:p>
              </w:tc>
              <w:tc>
                <w:tcPr>
                  <w:tcW w:w="1263" w:type="dxa"/>
                  <w:shd w:val="clear" w:color="auto" w:fill="auto"/>
                </w:tcPr>
                <w:p w14:paraId="7810294A" w14:textId="77777777" w:rsidR="00C11FF9" w:rsidRDefault="00C11FF9">
                  <w:pPr>
                    <w:rPr>
                      <w:rFonts w:eastAsia="Malgun Gothic"/>
                      <w:sz w:val="16"/>
                      <w:szCs w:val="16"/>
                      <w:lang w:eastAsia="ko-KR"/>
                    </w:rPr>
                  </w:pPr>
                </w:p>
              </w:tc>
            </w:tr>
            <w:tr w:rsidR="00C11FF9" w14:paraId="26E3270B" w14:textId="77777777">
              <w:trPr>
                <w:trHeight w:val="288"/>
              </w:trPr>
              <w:tc>
                <w:tcPr>
                  <w:tcW w:w="1262" w:type="dxa"/>
                  <w:shd w:val="clear" w:color="auto" w:fill="auto"/>
                </w:tcPr>
                <w:p w14:paraId="4DE823EB" w14:textId="77777777" w:rsidR="00C11FF9" w:rsidRDefault="007743D8">
                  <w:pPr>
                    <w:rPr>
                      <w:rFonts w:eastAsia="Malgun Gothic"/>
                      <w:sz w:val="16"/>
                      <w:szCs w:val="16"/>
                      <w:lang w:eastAsia="ko-KR"/>
                    </w:rPr>
                  </w:pPr>
                  <w:r>
                    <w:rPr>
                      <w:sz w:val="16"/>
                      <w:szCs w:val="16"/>
                    </w:rPr>
                    <w:t>Device ID</w:t>
                  </w:r>
                </w:p>
              </w:tc>
              <w:tc>
                <w:tcPr>
                  <w:tcW w:w="1262" w:type="dxa"/>
                  <w:shd w:val="clear" w:color="auto" w:fill="auto"/>
                </w:tcPr>
                <w:p w14:paraId="5DB6C057" w14:textId="77777777" w:rsidR="00C11FF9" w:rsidRDefault="007743D8">
                  <w:pPr>
                    <w:rPr>
                      <w:rFonts w:eastAsia="Malgun Gothic"/>
                      <w:sz w:val="16"/>
                      <w:szCs w:val="16"/>
                      <w:lang w:eastAsia="ko-KR"/>
                    </w:rPr>
                  </w:pPr>
                  <w:r>
                    <w:rPr>
                      <w:sz w:val="16"/>
                      <w:szCs w:val="16"/>
                      <w:lang w:eastAsia="ko-KR"/>
                    </w:rPr>
                    <w:t>Optional for unicast</w:t>
                  </w:r>
                </w:p>
              </w:tc>
              <w:tc>
                <w:tcPr>
                  <w:tcW w:w="1262" w:type="dxa"/>
                  <w:shd w:val="clear" w:color="auto" w:fill="auto"/>
                </w:tcPr>
                <w:p w14:paraId="46FDBEDE" w14:textId="77777777" w:rsidR="00C11FF9" w:rsidRDefault="007743D8">
                  <w:pPr>
                    <w:rPr>
                      <w:rFonts w:eastAsia="Malgun Gothic"/>
                      <w:sz w:val="16"/>
                      <w:szCs w:val="16"/>
                      <w:lang w:eastAsia="ko-KR"/>
                    </w:rPr>
                  </w:pPr>
                  <w:r>
                    <w:rPr>
                      <w:rFonts w:eastAsia="Malgun Gothic"/>
                      <w:sz w:val="16"/>
                      <w:szCs w:val="16"/>
                      <w:lang w:eastAsia="ko-KR"/>
                    </w:rPr>
                    <w:t>FFS</w:t>
                  </w:r>
                </w:p>
              </w:tc>
              <w:tc>
                <w:tcPr>
                  <w:tcW w:w="1262" w:type="dxa"/>
                  <w:shd w:val="clear" w:color="auto" w:fill="auto"/>
                </w:tcPr>
                <w:p w14:paraId="0F902EC2" w14:textId="77777777" w:rsidR="00C11FF9" w:rsidRDefault="007743D8">
                  <w:pPr>
                    <w:rPr>
                      <w:rFonts w:eastAsia="Malgun Gothic"/>
                      <w:sz w:val="16"/>
                      <w:szCs w:val="16"/>
                      <w:lang w:eastAsia="ko-KR"/>
                    </w:rPr>
                  </w:pPr>
                  <w:r>
                    <w:rPr>
                      <w:rFonts w:eastAsia="Malgun Gothic"/>
                      <w:sz w:val="16"/>
                      <w:szCs w:val="16"/>
                      <w:lang w:eastAsia="ko-KR"/>
                    </w:rPr>
                    <w:t>FFS</w:t>
                  </w:r>
                </w:p>
              </w:tc>
              <w:tc>
                <w:tcPr>
                  <w:tcW w:w="1263" w:type="dxa"/>
                  <w:shd w:val="clear" w:color="auto" w:fill="auto"/>
                </w:tcPr>
                <w:p w14:paraId="295E6F5E" w14:textId="77777777" w:rsidR="00C11FF9" w:rsidRDefault="00C11FF9">
                  <w:pPr>
                    <w:rPr>
                      <w:rFonts w:eastAsia="Malgun Gothic"/>
                      <w:sz w:val="16"/>
                      <w:szCs w:val="16"/>
                      <w:lang w:eastAsia="ko-KR"/>
                    </w:rPr>
                  </w:pPr>
                </w:p>
              </w:tc>
            </w:tr>
            <w:tr w:rsidR="00C11FF9" w14:paraId="32A72957" w14:textId="77777777">
              <w:trPr>
                <w:trHeight w:val="288"/>
              </w:trPr>
              <w:tc>
                <w:tcPr>
                  <w:tcW w:w="1262" w:type="dxa"/>
                  <w:shd w:val="clear" w:color="auto" w:fill="auto"/>
                </w:tcPr>
                <w:p w14:paraId="735D85D1" w14:textId="77777777" w:rsidR="00C11FF9" w:rsidRDefault="007743D8">
                  <w:pPr>
                    <w:rPr>
                      <w:rFonts w:eastAsia="Malgun Gothic"/>
                      <w:sz w:val="16"/>
                      <w:szCs w:val="16"/>
                      <w:lang w:eastAsia="ko-KR"/>
                    </w:rPr>
                  </w:pPr>
                  <w:r>
                    <w:rPr>
                      <w:sz w:val="16"/>
                      <w:szCs w:val="16"/>
                    </w:rPr>
                    <w:t>Reader ID</w:t>
                  </w:r>
                </w:p>
              </w:tc>
              <w:tc>
                <w:tcPr>
                  <w:tcW w:w="1262" w:type="dxa"/>
                  <w:shd w:val="clear" w:color="auto" w:fill="auto"/>
                </w:tcPr>
                <w:p w14:paraId="65E3A54D" w14:textId="77777777" w:rsidR="00C11FF9" w:rsidRDefault="007743D8">
                  <w:pPr>
                    <w:rPr>
                      <w:rFonts w:eastAsia="Malgun Gothic"/>
                      <w:sz w:val="16"/>
                      <w:szCs w:val="16"/>
                      <w:lang w:eastAsia="ko-KR"/>
                    </w:rPr>
                  </w:pPr>
                  <w:r>
                    <w:rPr>
                      <w:sz w:val="16"/>
                      <w:szCs w:val="16"/>
                      <w:lang w:eastAsia="ko-KR"/>
                    </w:rPr>
                    <w:t>Optional</w:t>
                  </w:r>
                </w:p>
              </w:tc>
              <w:tc>
                <w:tcPr>
                  <w:tcW w:w="1262" w:type="dxa"/>
                  <w:shd w:val="clear" w:color="auto" w:fill="auto"/>
                </w:tcPr>
                <w:p w14:paraId="694956E8" w14:textId="77777777" w:rsidR="00C11FF9" w:rsidRDefault="00C11FF9">
                  <w:pPr>
                    <w:rPr>
                      <w:rFonts w:eastAsia="Malgun Gothic"/>
                      <w:sz w:val="16"/>
                      <w:szCs w:val="16"/>
                      <w:lang w:eastAsia="ko-KR"/>
                    </w:rPr>
                  </w:pPr>
                </w:p>
              </w:tc>
              <w:tc>
                <w:tcPr>
                  <w:tcW w:w="1262" w:type="dxa"/>
                  <w:shd w:val="clear" w:color="auto" w:fill="auto"/>
                </w:tcPr>
                <w:p w14:paraId="3D97FD9D" w14:textId="77777777" w:rsidR="00C11FF9" w:rsidRDefault="007743D8">
                  <w:pPr>
                    <w:rPr>
                      <w:rFonts w:eastAsia="Malgun Gothic"/>
                      <w:sz w:val="16"/>
                      <w:szCs w:val="16"/>
                      <w:lang w:eastAsia="ko-KR"/>
                    </w:rPr>
                  </w:pPr>
                  <w:r>
                    <w:rPr>
                      <w:sz w:val="16"/>
                      <w:szCs w:val="16"/>
                    </w:rPr>
                    <w:t>Yes</w:t>
                  </w:r>
                  <w:r>
                    <w:rPr>
                      <w:sz w:val="16"/>
                      <w:szCs w:val="16"/>
                      <w:lang w:eastAsia="ko-KR"/>
                    </w:rPr>
                    <w:t xml:space="preserve"> (e.g. for Proximity Determination)</w:t>
                  </w:r>
                </w:p>
              </w:tc>
              <w:tc>
                <w:tcPr>
                  <w:tcW w:w="1263" w:type="dxa"/>
                  <w:shd w:val="clear" w:color="auto" w:fill="auto"/>
                </w:tcPr>
                <w:p w14:paraId="0AE94921" w14:textId="77777777" w:rsidR="00C11FF9" w:rsidRDefault="00C11FF9">
                  <w:pPr>
                    <w:rPr>
                      <w:sz w:val="16"/>
                      <w:szCs w:val="16"/>
                    </w:rPr>
                  </w:pPr>
                </w:p>
              </w:tc>
            </w:tr>
            <w:tr w:rsidR="00C11FF9" w14:paraId="1E429B8D" w14:textId="77777777">
              <w:trPr>
                <w:trHeight w:val="288"/>
              </w:trPr>
              <w:tc>
                <w:tcPr>
                  <w:tcW w:w="1262" w:type="dxa"/>
                  <w:shd w:val="clear" w:color="auto" w:fill="auto"/>
                </w:tcPr>
                <w:p w14:paraId="51E9CAD7" w14:textId="77777777" w:rsidR="00C11FF9" w:rsidRDefault="007743D8">
                  <w:pPr>
                    <w:rPr>
                      <w:rFonts w:eastAsia="Malgun Gothic"/>
                      <w:sz w:val="16"/>
                      <w:szCs w:val="16"/>
                      <w:lang w:eastAsia="ko-KR"/>
                    </w:rPr>
                  </w:pPr>
                  <w:r>
                    <w:rPr>
                      <w:sz w:val="16"/>
                      <w:szCs w:val="16"/>
                    </w:rPr>
                    <w:t>Device Group ID</w:t>
                  </w:r>
                </w:p>
              </w:tc>
              <w:tc>
                <w:tcPr>
                  <w:tcW w:w="1262" w:type="dxa"/>
                  <w:shd w:val="clear" w:color="auto" w:fill="auto"/>
                </w:tcPr>
                <w:p w14:paraId="11178AF3" w14:textId="77777777" w:rsidR="00C11FF9" w:rsidRDefault="007743D8">
                  <w:pPr>
                    <w:rPr>
                      <w:rFonts w:eastAsia="Malgun Gothic"/>
                      <w:sz w:val="16"/>
                      <w:szCs w:val="16"/>
                      <w:lang w:eastAsia="ko-KR"/>
                    </w:rPr>
                  </w:pPr>
                  <w:r>
                    <w:rPr>
                      <w:sz w:val="16"/>
                      <w:szCs w:val="16"/>
                      <w:lang w:eastAsia="ko-KR"/>
                    </w:rPr>
                    <w:t>Not needed</w:t>
                  </w:r>
                </w:p>
              </w:tc>
              <w:tc>
                <w:tcPr>
                  <w:tcW w:w="1262" w:type="dxa"/>
                  <w:shd w:val="clear" w:color="auto" w:fill="auto"/>
                </w:tcPr>
                <w:p w14:paraId="4F3A54E2" w14:textId="77777777" w:rsidR="00C11FF9" w:rsidRDefault="00C11FF9">
                  <w:pPr>
                    <w:rPr>
                      <w:rFonts w:eastAsia="Malgun Gothic"/>
                      <w:sz w:val="16"/>
                      <w:szCs w:val="16"/>
                      <w:lang w:eastAsia="ko-KR"/>
                    </w:rPr>
                  </w:pPr>
                </w:p>
              </w:tc>
              <w:tc>
                <w:tcPr>
                  <w:tcW w:w="1262" w:type="dxa"/>
                  <w:shd w:val="clear" w:color="auto" w:fill="auto"/>
                </w:tcPr>
                <w:p w14:paraId="0BD73C52" w14:textId="77777777" w:rsidR="00C11FF9" w:rsidRDefault="00C11FF9">
                  <w:pPr>
                    <w:rPr>
                      <w:rFonts w:eastAsia="Malgun Gothic"/>
                      <w:sz w:val="16"/>
                      <w:szCs w:val="16"/>
                      <w:lang w:eastAsia="ko-KR"/>
                    </w:rPr>
                  </w:pPr>
                </w:p>
              </w:tc>
              <w:tc>
                <w:tcPr>
                  <w:tcW w:w="1263" w:type="dxa"/>
                  <w:shd w:val="clear" w:color="auto" w:fill="auto"/>
                </w:tcPr>
                <w:p w14:paraId="5B31BD93" w14:textId="77777777" w:rsidR="00C11FF9" w:rsidRDefault="00C11FF9">
                  <w:pPr>
                    <w:rPr>
                      <w:rFonts w:eastAsia="Malgun Gothic"/>
                      <w:sz w:val="16"/>
                      <w:szCs w:val="16"/>
                      <w:lang w:eastAsia="ko-KR"/>
                    </w:rPr>
                  </w:pPr>
                </w:p>
              </w:tc>
            </w:tr>
            <w:tr w:rsidR="00C11FF9" w14:paraId="7A944BFA" w14:textId="77777777">
              <w:trPr>
                <w:trHeight w:val="288"/>
              </w:trPr>
              <w:tc>
                <w:tcPr>
                  <w:tcW w:w="1262" w:type="dxa"/>
                  <w:shd w:val="clear" w:color="auto" w:fill="auto"/>
                </w:tcPr>
                <w:p w14:paraId="7C564051" w14:textId="77777777" w:rsidR="00C11FF9" w:rsidRDefault="007743D8">
                  <w:pPr>
                    <w:rPr>
                      <w:rFonts w:eastAsia="Malgun Gothic"/>
                      <w:sz w:val="16"/>
                      <w:szCs w:val="16"/>
                      <w:lang w:eastAsia="ko-KR"/>
                    </w:rPr>
                  </w:pPr>
                  <w:r>
                    <w:rPr>
                      <w:sz w:val="16"/>
                      <w:szCs w:val="16"/>
                    </w:rPr>
                    <w:t>Device Type</w:t>
                  </w:r>
                </w:p>
              </w:tc>
              <w:tc>
                <w:tcPr>
                  <w:tcW w:w="1262" w:type="dxa"/>
                  <w:shd w:val="clear" w:color="auto" w:fill="auto"/>
                </w:tcPr>
                <w:p w14:paraId="13EE6A4D" w14:textId="77777777" w:rsidR="00C11FF9" w:rsidRDefault="007743D8">
                  <w:pPr>
                    <w:rPr>
                      <w:rFonts w:eastAsia="Malgun Gothic"/>
                      <w:sz w:val="16"/>
                      <w:szCs w:val="16"/>
                      <w:lang w:eastAsia="ko-KR"/>
                    </w:rPr>
                  </w:pPr>
                  <w:r>
                    <w:rPr>
                      <w:sz w:val="16"/>
                      <w:szCs w:val="16"/>
                      <w:lang w:eastAsia="ko-KR"/>
                    </w:rPr>
                    <w:t>Optional</w:t>
                  </w:r>
                </w:p>
              </w:tc>
              <w:tc>
                <w:tcPr>
                  <w:tcW w:w="1262" w:type="dxa"/>
                  <w:shd w:val="clear" w:color="auto" w:fill="auto"/>
                </w:tcPr>
                <w:p w14:paraId="3C70BDA7" w14:textId="77777777" w:rsidR="00C11FF9" w:rsidRDefault="007743D8">
                  <w:pPr>
                    <w:rPr>
                      <w:rFonts w:eastAsia="Malgun Gothic"/>
                      <w:sz w:val="16"/>
                      <w:szCs w:val="16"/>
                      <w:lang w:eastAsia="ko-KR"/>
                    </w:rPr>
                  </w:pPr>
                  <w:r>
                    <w:rPr>
                      <w:rFonts w:eastAsia="Malgun Gothic"/>
                      <w:sz w:val="16"/>
                      <w:szCs w:val="16"/>
                      <w:lang w:eastAsia="ko-KR"/>
                    </w:rPr>
                    <w:t>FFS</w:t>
                  </w:r>
                </w:p>
              </w:tc>
              <w:tc>
                <w:tcPr>
                  <w:tcW w:w="1262" w:type="dxa"/>
                  <w:shd w:val="clear" w:color="auto" w:fill="auto"/>
                </w:tcPr>
                <w:p w14:paraId="4C28738D" w14:textId="77777777" w:rsidR="00C11FF9" w:rsidRDefault="007743D8">
                  <w:pPr>
                    <w:rPr>
                      <w:rFonts w:eastAsia="Malgun Gothic"/>
                      <w:sz w:val="16"/>
                      <w:szCs w:val="16"/>
                      <w:lang w:eastAsia="ko-KR"/>
                    </w:rPr>
                  </w:pPr>
                  <w:r>
                    <w:rPr>
                      <w:rFonts w:eastAsia="Malgun Gothic"/>
                      <w:sz w:val="16"/>
                      <w:szCs w:val="16"/>
                      <w:lang w:eastAsia="ko-KR"/>
                    </w:rPr>
                    <w:t>FFS</w:t>
                  </w:r>
                </w:p>
              </w:tc>
              <w:tc>
                <w:tcPr>
                  <w:tcW w:w="1263" w:type="dxa"/>
                  <w:shd w:val="clear" w:color="auto" w:fill="auto"/>
                </w:tcPr>
                <w:p w14:paraId="46E5D7CA" w14:textId="77777777" w:rsidR="00C11FF9" w:rsidRDefault="00C11FF9">
                  <w:pPr>
                    <w:rPr>
                      <w:rFonts w:eastAsia="Malgun Gothic"/>
                      <w:sz w:val="16"/>
                      <w:szCs w:val="16"/>
                      <w:lang w:eastAsia="ko-KR"/>
                    </w:rPr>
                  </w:pPr>
                </w:p>
              </w:tc>
            </w:tr>
            <w:tr w:rsidR="00C11FF9" w14:paraId="380EC3CA" w14:textId="77777777">
              <w:trPr>
                <w:trHeight w:val="288"/>
              </w:trPr>
              <w:tc>
                <w:tcPr>
                  <w:tcW w:w="1262" w:type="dxa"/>
                  <w:shd w:val="clear" w:color="auto" w:fill="auto"/>
                </w:tcPr>
                <w:p w14:paraId="2633AFBB" w14:textId="77777777" w:rsidR="00C11FF9" w:rsidRDefault="007743D8">
                  <w:pPr>
                    <w:rPr>
                      <w:sz w:val="16"/>
                      <w:szCs w:val="16"/>
                      <w:lang w:eastAsia="ko-KR"/>
                    </w:rPr>
                  </w:pPr>
                  <w:r>
                    <w:rPr>
                      <w:sz w:val="16"/>
                      <w:szCs w:val="16"/>
                      <w:lang w:eastAsia="ko-KR"/>
                    </w:rPr>
                    <w:t>Cast Type</w:t>
                  </w:r>
                </w:p>
              </w:tc>
              <w:tc>
                <w:tcPr>
                  <w:tcW w:w="1262" w:type="dxa"/>
                  <w:shd w:val="clear" w:color="auto" w:fill="auto"/>
                </w:tcPr>
                <w:p w14:paraId="27E960CB" w14:textId="77777777" w:rsidR="00C11FF9" w:rsidRDefault="007743D8">
                  <w:pPr>
                    <w:rPr>
                      <w:sz w:val="16"/>
                      <w:szCs w:val="16"/>
                      <w:lang w:eastAsia="ko-KR"/>
                    </w:rPr>
                  </w:pPr>
                  <w:r>
                    <w:rPr>
                      <w:sz w:val="16"/>
                      <w:szCs w:val="16"/>
                      <w:lang w:eastAsia="ko-KR"/>
                    </w:rPr>
                    <w:t>Not needed</w:t>
                  </w:r>
                </w:p>
              </w:tc>
              <w:tc>
                <w:tcPr>
                  <w:tcW w:w="1262" w:type="dxa"/>
                  <w:shd w:val="clear" w:color="auto" w:fill="auto"/>
                </w:tcPr>
                <w:p w14:paraId="3F3306A4" w14:textId="77777777" w:rsidR="00C11FF9" w:rsidRDefault="00C11FF9">
                  <w:pPr>
                    <w:rPr>
                      <w:rFonts w:eastAsia="Malgun Gothic"/>
                      <w:sz w:val="16"/>
                      <w:szCs w:val="16"/>
                      <w:lang w:eastAsia="ko-KR"/>
                    </w:rPr>
                  </w:pPr>
                </w:p>
              </w:tc>
              <w:tc>
                <w:tcPr>
                  <w:tcW w:w="1262" w:type="dxa"/>
                  <w:shd w:val="clear" w:color="auto" w:fill="auto"/>
                </w:tcPr>
                <w:p w14:paraId="23929294" w14:textId="77777777" w:rsidR="00C11FF9" w:rsidRDefault="00C11FF9">
                  <w:pPr>
                    <w:rPr>
                      <w:rFonts w:eastAsia="Malgun Gothic"/>
                      <w:sz w:val="16"/>
                      <w:szCs w:val="16"/>
                      <w:lang w:eastAsia="ko-KR"/>
                    </w:rPr>
                  </w:pPr>
                </w:p>
              </w:tc>
              <w:tc>
                <w:tcPr>
                  <w:tcW w:w="1263" w:type="dxa"/>
                  <w:shd w:val="clear" w:color="auto" w:fill="auto"/>
                </w:tcPr>
                <w:p w14:paraId="490DF8CE" w14:textId="77777777" w:rsidR="00C11FF9" w:rsidRDefault="00C11FF9">
                  <w:pPr>
                    <w:rPr>
                      <w:rFonts w:eastAsia="Malgun Gothic"/>
                      <w:sz w:val="16"/>
                      <w:szCs w:val="16"/>
                      <w:lang w:eastAsia="ko-KR"/>
                    </w:rPr>
                  </w:pPr>
                </w:p>
              </w:tc>
            </w:tr>
            <w:tr w:rsidR="00C11FF9" w14:paraId="42C1DE93" w14:textId="77777777">
              <w:trPr>
                <w:trHeight w:val="288"/>
              </w:trPr>
              <w:tc>
                <w:tcPr>
                  <w:tcW w:w="1262" w:type="dxa"/>
                  <w:shd w:val="clear" w:color="auto" w:fill="auto"/>
                </w:tcPr>
                <w:p w14:paraId="2979E4C4" w14:textId="77777777" w:rsidR="00C11FF9" w:rsidRDefault="007743D8">
                  <w:pPr>
                    <w:rPr>
                      <w:sz w:val="16"/>
                      <w:szCs w:val="16"/>
                      <w:lang w:eastAsia="ko-KR"/>
                    </w:rPr>
                  </w:pPr>
                  <w:r>
                    <w:rPr>
                      <w:sz w:val="16"/>
                      <w:szCs w:val="16"/>
                      <w:lang w:eastAsia="ko-KR"/>
                    </w:rPr>
                    <w:t>Chip Duration</w:t>
                  </w:r>
                </w:p>
              </w:tc>
              <w:tc>
                <w:tcPr>
                  <w:tcW w:w="1262" w:type="dxa"/>
                  <w:shd w:val="clear" w:color="auto" w:fill="auto"/>
                </w:tcPr>
                <w:p w14:paraId="4449F883" w14:textId="77777777" w:rsidR="00C11FF9" w:rsidRDefault="007743D8">
                  <w:pPr>
                    <w:rPr>
                      <w:sz w:val="16"/>
                      <w:szCs w:val="16"/>
                      <w:lang w:eastAsia="ko-KR"/>
                    </w:rPr>
                  </w:pPr>
                  <w:r>
                    <w:rPr>
                      <w:sz w:val="16"/>
                      <w:szCs w:val="16"/>
                      <w:lang w:eastAsia="ko-KR"/>
                    </w:rPr>
                    <w:t>Optional</w:t>
                  </w:r>
                </w:p>
              </w:tc>
              <w:tc>
                <w:tcPr>
                  <w:tcW w:w="1262" w:type="dxa"/>
                  <w:shd w:val="clear" w:color="auto" w:fill="auto"/>
                </w:tcPr>
                <w:p w14:paraId="64CF941A" w14:textId="77777777" w:rsidR="00C11FF9" w:rsidRDefault="007743D8">
                  <w:pPr>
                    <w:rPr>
                      <w:rFonts w:eastAsia="Malgun Gothic"/>
                      <w:sz w:val="16"/>
                      <w:szCs w:val="16"/>
                      <w:lang w:eastAsia="ko-KR"/>
                    </w:rPr>
                  </w:pPr>
                  <w:r>
                    <w:rPr>
                      <w:rFonts w:eastAsia="Malgun Gothic"/>
                      <w:sz w:val="16"/>
                      <w:szCs w:val="16"/>
                      <w:lang w:eastAsia="ko-KR"/>
                    </w:rPr>
                    <w:t>FFS</w:t>
                  </w:r>
                </w:p>
              </w:tc>
              <w:tc>
                <w:tcPr>
                  <w:tcW w:w="1262" w:type="dxa"/>
                  <w:shd w:val="clear" w:color="auto" w:fill="auto"/>
                </w:tcPr>
                <w:p w14:paraId="0A719379" w14:textId="77777777" w:rsidR="00C11FF9" w:rsidRDefault="007743D8">
                  <w:pPr>
                    <w:rPr>
                      <w:rFonts w:eastAsia="Malgun Gothic"/>
                      <w:sz w:val="16"/>
                      <w:szCs w:val="16"/>
                      <w:lang w:eastAsia="ko-KR"/>
                    </w:rPr>
                  </w:pPr>
                  <w:r>
                    <w:rPr>
                      <w:rFonts w:eastAsia="Malgun Gothic"/>
                      <w:sz w:val="16"/>
                      <w:szCs w:val="16"/>
                      <w:lang w:eastAsia="ko-KR"/>
                    </w:rPr>
                    <w:t>FFS</w:t>
                  </w:r>
                </w:p>
              </w:tc>
              <w:tc>
                <w:tcPr>
                  <w:tcW w:w="1263" w:type="dxa"/>
                  <w:shd w:val="clear" w:color="auto" w:fill="auto"/>
                </w:tcPr>
                <w:p w14:paraId="42333D42" w14:textId="77777777" w:rsidR="00C11FF9" w:rsidRDefault="007743D8">
                  <w:pPr>
                    <w:rPr>
                      <w:rFonts w:eastAsia="Malgun Gothic"/>
                      <w:sz w:val="16"/>
                      <w:szCs w:val="16"/>
                      <w:lang w:eastAsia="ko-KR"/>
                    </w:rPr>
                  </w:pPr>
                  <w:r>
                    <w:rPr>
                      <w:rFonts w:eastAsia="Malgun Gothic"/>
                      <w:sz w:val="16"/>
                      <w:szCs w:val="16"/>
                      <w:lang w:eastAsia="ko-KR"/>
                    </w:rPr>
                    <w:t>If chip duration of D2R transmission is different than that of R2D transmission</w:t>
                  </w:r>
                </w:p>
              </w:tc>
            </w:tr>
          </w:tbl>
          <w:p w14:paraId="22847FD3" w14:textId="77777777" w:rsidR="00C11FF9" w:rsidRDefault="00C11FF9">
            <w:pPr>
              <w:rPr>
                <w:rFonts w:eastAsia="Malgun Gothic"/>
                <w:iCs/>
                <w:sz w:val="16"/>
                <w:szCs w:val="16"/>
                <w:lang w:eastAsia="ko-KR"/>
              </w:rPr>
            </w:pPr>
          </w:p>
          <w:p w14:paraId="502893FF" w14:textId="77777777" w:rsidR="00C11FF9" w:rsidRDefault="00C11FF9">
            <w:pPr>
              <w:spacing w:line="312" w:lineRule="auto"/>
              <w:ind w:left="-25" w:firstLine="25"/>
              <w:rPr>
                <w:i/>
                <w:iCs/>
                <w:sz w:val="16"/>
                <w:szCs w:val="16"/>
              </w:rPr>
            </w:pPr>
          </w:p>
        </w:tc>
      </w:tr>
      <w:tr w:rsidR="00C11FF9" w14:paraId="64E89A31" w14:textId="77777777">
        <w:tc>
          <w:tcPr>
            <w:tcW w:w="1975" w:type="dxa"/>
          </w:tcPr>
          <w:p w14:paraId="26034BBD" w14:textId="77777777" w:rsidR="00C11FF9" w:rsidRDefault="007743D8">
            <w:pPr>
              <w:jc w:val="left"/>
              <w:rPr>
                <w:b/>
                <w:bCs/>
                <w:i/>
                <w:iCs/>
                <w:lang w:eastAsia="zh-CN"/>
              </w:rPr>
            </w:pPr>
            <w:r>
              <w:rPr>
                <w:b/>
                <w:bCs/>
                <w:i/>
                <w:iCs/>
                <w:lang w:eastAsia="zh-CN"/>
              </w:rPr>
              <w:lastRenderedPageBreak/>
              <w:t>Samsung [25]</w:t>
            </w:r>
          </w:p>
        </w:tc>
        <w:tc>
          <w:tcPr>
            <w:tcW w:w="7375" w:type="dxa"/>
          </w:tcPr>
          <w:p w14:paraId="677D60C8" w14:textId="77777777" w:rsidR="00C11FF9" w:rsidRDefault="007743D8">
            <w:pPr>
              <w:spacing w:before="240" w:line="288" w:lineRule="auto"/>
              <w:rPr>
                <w:rFonts w:eastAsiaTheme="minorEastAsia"/>
                <w:bCs/>
                <w:i/>
                <w:iCs/>
                <w:lang w:eastAsia="ko-KR"/>
              </w:rPr>
            </w:pPr>
            <w:r>
              <w:rPr>
                <w:rFonts w:eastAsiaTheme="minorEastAsia"/>
                <w:bCs/>
                <w:i/>
                <w:iCs/>
                <w:lang w:val="en-GB" w:eastAsia="ko-KR"/>
              </w:rPr>
              <w:t>Proposal 12</w:t>
            </w:r>
            <w:r>
              <w:rPr>
                <w:rFonts w:eastAsiaTheme="minorEastAsia"/>
                <w:bCs/>
                <w:i/>
                <w:iCs/>
                <w:lang w:eastAsia="ko-KR"/>
              </w:rPr>
              <w:t>: For R2D control information, at least the following R2D control information (for PRDCH and/or PDRCH) are studied:</w:t>
            </w:r>
          </w:p>
          <w:p w14:paraId="4FF6D1AA" w14:textId="77777777" w:rsidR="00C11FF9" w:rsidRDefault="007743D8">
            <w:pPr>
              <w:pStyle w:val="ListParagraph"/>
              <w:numPr>
                <w:ilvl w:val="0"/>
                <w:numId w:val="45"/>
              </w:numPr>
              <w:autoSpaceDE/>
              <w:autoSpaceDN/>
              <w:adjustRightInd/>
              <w:snapToGrid/>
              <w:spacing w:before="60" w:after="0" w:line="288" w:lineRule="auto"/>
              <w:ind w:firstLine="0"/>
              <w:rPr>
                <w:bCs/>
                <w:i/>
                <w:iCs/>
              </w:rPr>
            </w:pPr>
            <w:r>
              <w:rPr>
                <w:bCs/>
                <w:i/>
                <w:iCs/>
              </w:rPr>
              <w:t>Message type</w:t>
            </w:r>
          </w:p>
          <w:p w14:paraId="4AD64E02" w14:textId="77777777" w:rsidR="00C11FF9" w:rsidRDefault="007743D8">
            <w:pPr>
              <w:pStyle w:val="ListParagraph"/>
              <w:numPr>
                <w:ilvl w:val="0"/>
                <w:numId w:val="45"/>
              </w:numPr>
              <w:autoSpaceDE/>
              <w:autoSpaceDN/>
              <w:adjustRightInd/>
              <w:snapToGrid/>
              <w:spacing w:before="60" w:after="0" w:line="288" w:lineRule="auto"/>
              <w:ind w:firstLine="0"/>
              <w:rPr>
                <w:bCs/>
                <w:i/>
                <w:iCs/>
              </w:rPr>
            </w:pPr>
            <w:r>
              <w:rPr>
                <w:bCs/>
                <w:i/>
                <w:iCs/>
              </w:rPr>
              <w:lastRenderedPageBreak/>
              <w:t>Transmitter ID</w:t>
            </w:r>
          </w:p>
          <w:p w14:paraId="1A7B881B" w14:textId="77777777" w:rsidR="00C11FF9" w:rsidRDefault="007743D8">
            <w:pPr>
              <w:pStyle w:val="ListParagraph"/>
              <w:numPr>
                <w:ilvl w:val="0"/>
                <w:numId w:val="45"/>
              </w:numPr>
              <w:autoSpaceDE/>
              <w:autoSpaceDN/>
              <w:adjustRightInd/>
              <w:snapToGrid/>
              <w:spacing w:before="60" w:after="0" w:line="288" w:lineRule="auto"/>
              <w:ind w:firstLine="0"/>
              <w:rPr>
                <w:bCs/>
                <w:i/>
                <w:iCs/>
              </w:rPr>
            </w:pPr>
            <w:r>
              <w:rPr>
                <w:bCs/>
                <w:i/>
                <w:iCs/>
              </w:rPr>
              <w:t>Receiver ADDR</w:t>
            </w:r>
          </w:p>
          <w:p w14:paraId="1021446F" w14:textId="77777777" w:rsidR="00C11FF9" w:rsidRDefault="007743D8">
            <w:pPr>
              <w:pStyle w:val="ListParagraph"/>
              <w:numPr>
                <w:ilvl w:val="0"/>
                <w:numId w:val="45"/>
              </w:numPr>
              <w:autoSpaceDE/>
              <w:autoSpaceDN/>
              <w:adjustRightInd/>
              <w:snapToGrid/>
              <w:spacing w:before="60" w:after="0" w:line="288" w:lineRule="auto"/>
              <w:ind w:firstLine="0"/>
              <w:rPr>
                <w:bCs/>
                <w:i/>
                <w:iCs/>
              </w:rPr>
            </w:pPr>
            <w:r>
              <w:rPr>
                <w:bCs/>
                <w:i/>
                <w:iCs/>
              </w:rPr>
              <w:t>Payload size</w:t>
            </w:r>
          </w:p>
          <w:p w14:paraId="674B1AE2" w14:textId="77777777" w:rsidR="00C11FF9" w:rsidRDefault="007743D8">
            <w:pPr>
              <w:pStyle w:val="ListParagraph"/>
              <w:numPr>
                <w:ilvl w:val="0"/>
                <w:numId w:val="45"/>
              </w:numPr>
              <w:autoSpaceDE/>
              <w:autoSpaceDN/>
              <w:adjustRightInd/>
              <w:snapToGrid/>
              <w:spacing w:before="60" w:after="0" w:line="288" w:lineRule="auto"/>
              <w:ind w:firstLine="0"/>
              <w:rPr>
                <w:bCs/>
                <w:i/>
                <w:iCs/>
              </w:rPr>
            </w:pPr>
            <w:r>
              <w:rPr>
                <w:bCs/>
                <w:i/>
                <w:iCs/>
              </w:rPr>
              <w:t>Modulation type/order</w:t>
            </w:r>
          </w:p>
          <w:p w14:paraId="475331A8" w14:textId="77777777" w:rsidR="00C11FF9" w:rsidRDefault="007743D8">
            <w:pPr>
              <w:pStyle w:val="ListParagraph"/>
              <w:numPr>
                <w:ilvl w:val="0"/>
                <w:numId w:val="45"/>
              </w:numPr>
              <w:autoSpaceDE/>
              <w:autoSpaceDN/>
              <w:adjustRightInd/>
              <w:snapToGrid/>
              <w:spacing w:before="60" w:after="0" w:line="288" w:lineRule="auto"/>
              <w:ind w:firstLine="0"/>
              <w:rPr>
                <w:bCs/>
                <w:i/>
                <w:iCs/>
              </w:rPr>
            </w:pPr>
            <w:r>
              <w:rPr>
                <w:bCs/>
                <w:i/>
                <w:iCs/>
              </w:rPr>
              <w:t>Time and frequency domain resource allocation information</w:t>
            </w:r>
          </w:p>
          <w:p w14:paraId="5DA4E6E7" w14:textId="77777777" w:rsidR="00C11FF9" w:rsidRDefault="007743D8">
            <w:pPr>
              <w:pStyle w:val="ListParagraph"/>
              <w:numPr>
                <w:ilvl w:val="0"/>
                <w:numId w:val="45"/>
              </w:numPr>
              <w:autoSpaceDE/>
              <w:autoSpaceDN/>
              <w:adjustRightInd/>
              <w:snapToGrid/>
              <w:spacing w:before="60" w:after="0" w:line="288" w:lineRule="auto"/>
              <w:ind w:firstLine="0"/>
              <w:rPr>
                <w:bCs/>
                <w:i/>
                <w:iCs/>
              </w:rPr>
            </w:pPr>
            <w:r>
              <w:rPr>
                <w:bCs/>
                <w:i/>
                <w:iCs/>
              </w:rPr>
              <w:t>repetition</w:t>
            </w:r>
          </w:p>
          <w:p w14:paraId="1A3B02D6" w14:textId="77777777" w:rsidR="00C11FF9" w:rsidRDefault="00C11FF9">
            <w:pPr>
              <w:rPr>
                <w:rFonts w:eastAsia="Malgun Gothic"/>
                <w:bCs/>
                <w:i/>
                <w:iCs/>
                <w:lang w:eastAsia="ko-KR"/>
              </w:rPr>
            </w:pPr>
          </w:p>
        </w:tc>
      </w:tr>
      <w:tr w:rsidR="00C11FF9" w14:paraId="109440B1" w14:textId="77777777">
        <w:tc>
          <w:tcPr>
            <w:tcW w:w="1975" w:type="dxa"/>
          </w:tcPr>
          <w:p w14:paraId="4A702A75" w14:textId="77777777" w:rsidR="00C11FF9" w:rsidRDefault="007743D8">
            <w:pPr>
              <w:jc w:val="left"/>
              <w:rPr>
                <w:b/>
                <w:bCs/>
                <w:i/>
                <w:iCs/>
                <w:lang w:eastAsia="zh-CN"/>
              </w:rPr>
            </w:pPr>
            <w:r>
              <w:rPr>
                <w:b/>
                <w:bCs/>
                <w:i/>
                <w:iCs/>
                <w:lang w:eastAsia="zh-CN"/>
              </w:rPr>
              <w:lastRenderedPageBreak/>
              <w:t>ETRI [26]</w:t>
            </w:r>
          </w:p>
        </w:tc>
        <w:tc>
          <w:tcPr>
            <w:tcW w:w="7375" w:type="dxa"/>
          </w:tcPr>
          <w:p w14:paraId="4C19B07B" w14:textId="77777777" w:rsidR="00C11FF9" w:rsidRDefault="007743D8">
            <w:pPr>
              <w:spacing w:line="288" w:lineRule="auto"/>
              <w:rPr>
                <w:bCs/>
                <w:i/>
                <w:szCs w:val="24"/>
              </w:rPr>
            </w:pPr>
            <w:r>
              <w:rPr>
                <w:rFonts w:hint="eastAsia"/>
                <w:bCs/>
                <w:i/>
                <w:szCs w:val="24"/>
              </w:rPr>
              <w:t>P</w:t>
            </w:r>
            <w:r>
              <w:rPr>
                <w:bCs/>
                <w:i/>
                <w:szCs w:val="24"/>
              </w:rPr>
              <w:t>roposal 4: Study on R2D control information considering the type of message to be delivered and the structure of PRDCH.</w:t>
            </w:r>
          </w:p>
        </w:tc>
      </w:tr>
      <w:tr w:rsidR="00C11FF9" w14:paraId="45AD3E2B" w14:textId="77777777">
        <w:tc>
          <w:tcPr>
            <w:tcW w:w="1975" w:type="dxa"/>
          </w:tcPr>
          <w:p w14:paraId="22829042" w14:textId="77777777" w:rsidR="00C11FF9" w:rsidRDefault="007743D8">
            <w:pPr>
              <w:jc w:val="left"/>
              <w:rPr>
                <w:b/>
                <w:bCs/>
                <w:i/>
                <w:iCs/>
                <w:lang w:eastAsia="zh-CN"/>
              </w:rPr>
            </w:pPr>
            <w:r>
              <w:rPr>
                <w:b/>
                <w:bCs/>
                <w:i/>
                <w:iCs/>
                <w:lang w:eastAsia="zh-CN"/>
              </w:rPr>
              <w:t>Mediatek [27]</w:t>
            </w:r>
          </w:p>
        </w:tc>
        <w:tc>
          <w:tcPr>
            <w:tcW w:w="7375" w:type="dxa"/>
          </w:tcPr>
          <w:p w14:paraId="05E4F22C" w14:textId="77777777" w:rsidR="00C11FF9" w:rsidRDefault="007743D8">
            <w:pPr>
              <w:rPr>
                <w:i/>
                <w:iCs/>
                <w:lang w:eastAsia="zh-CN"/>
              </w:rPr>
            </w:pPr>
            <w:bookmarkStart w:id="259" w:name="p1"/>
            <w:r>
              <w:rPr>
                <w:rFonts w:hint="eastAsia"/>
                <w:i/>
                <w:iCs/>
                <w:lang w:eastAsia="zh-CN"/>
              </w:rPr>
              <w:t>P</w:t>
            </w:r>
            <w:r>
              <w:rPr>
                <w:i/>
                <w:iCs/>
                <w:lang w:eastAsia="zh-CN"/>
              </w:rPr>
              <w:t>roposal 1: For R2D control transmission, at least the following information can be studied:</w:t>
            </w:r>
          </w:p>
          <w:p w14:paraId="3B2B2C52" w14:textId="77777777" w:rsidR="00C11FF9" w:rsidRDefault="007743D8">
            <w:pPr>
              <w:pStyle w:val="ListParagraph"/>
              <w:numPr>
                <w:ilvl w:val="0"/>
                <w:numId w:val="46"/>
              </w:numPr>
              <w:autoSpaceDE/>
              <w:autoSpaceDN/>
              <w:adjustRightInd/>
              <w:snapToGrid/>
              <w:ind w:firstLine="0"/>
              <w:contextualSpacing w:val="0"/>
              <w:jc w:val="left"/>
              <w:rPr>
                <w:i/>
                <w:iCs/>
                <w:lang w:eastAsia="zh-CN"/>
              </w:rPr>
            </w:pPr>
            <w:r>
              <w:rPr>
                <w:rFonts w:hint="eastAsia"/>
                <w:i/>
                <w:iCs/>
                <w:lang w:eastAsia="zh-CN"/>
              </w:rPr>
              <w:t>L</w:t>
            </w:r>
            <w:r>
              <w:rPr>
                <w:i/>
                <w:iCs/>
                <w:lang w:eastAsia="zh-CN"/>
              </w:rPr>
              <w:t>1 control: time and/or frequency resource allocation for D2R transmissions, MCS/coding rate/BLF for R2D and D2R transmissions, TBS of R2D and/or D2R transmission, repetition.</w:t>
            </w:r>
          </w:p>
          <w:p w14:paraId="02501152" w14:textId="77777777" w:rsidR="00C11FF9" w:rsidRDefault="007743D8">
            <w:pPr>
              <w:pStyle w:val="ListParagraph"/>
              <w:numPr>
                <w:ilvl w:val="0"/>
                <w:numId w:val="46"/>
              </w:numPr>
              <w:autoSpaceDE/>
              <w:autoSpaceDN/>
              <w:adjustRightInd/>
              <w:snapToGrid/>
              <w:ind w:firstLine="0"/>
              <w:contextualSpacing w:val="0"/>
              <w:jc w:val="left"/>
              <w:rPr>
                <w:i/>
                <w:iCs/>
                <w:lang w:eastAsia="zh-CN"/>
              </w:rPr>
            </w:pPr>
            <w:r>
              <w:rPr>
                <w:i/>
                <w:iCs/>
                <w:lang w:eastAsia="zh-CN"/>
              </w:rPr>
              <w:t>L1 and/or higher layer control: device ID and/or device group ID and/or device type and/or cast type.</w:t>
            </w:r>
          </w:p>
          <w:p w14:paraId="54B52DDC" w14:textId="77777777" w:rsidR="00C11FF9" w:rsidRDefault="007743D8">
            <w:pPr>
              <w:pStyle w:val="ListParagraph"/>
              <w:numPr>
                <w:ilvl w:val="0"/>
                <w:numId w:val="46"/>
              </w:numPr>
              <w:autoSpaceDE/>
              <w:autoSpaceDN/>
              <w:adjustRightInd/>
              <w:snapToGrid/>
              <w:ind w:firstLine="0"/>
              <w:contextualSpacing w:val="0"/>
              <w:jc w:val="left"/>
              <w:rPr>
                <w:b/>
                <w:bCs/>
                <w:lang w:eastAsia="zh-CN"/>
              </w:rPr>
            </w:pPr>
            <w:r>
              <w:rPr>
                <w:rFonts w:hint="eastAsia"/>
                <w:i/>
                <w:iCs/>
                <w:lang w:eastAsia="zh-CN"/>
              </w:rPr>
              <w:t>F</w:t>
            </w:r>
            <w:r>
              <w:rPr>
                <w:i/>
                <w:iCs/>
                <w:lang w:eastAsia="zh-CN"/>
              </w:rPr>
              <w:t>FS time and/or frequency resource allocation for R2D transmission.</w:t>
            </w:r>
            <w:bookmarkEnd w:id="259"/>
          </w:p>
        </w:tc>
      </w:tr>
      <w:tr w:rsidR="00C11FF9" w14:paraId="731870D4" w14:textId="77777777">
        <w:tc>
          <w:tcPr>
            <w:tcW w:w="1975" w:type="dxa"/>
          </w:tcPr>
          <w:p w14:paraId="2236E205" w14:textId="77777777" w:rsidR="00C11FF9" w:rsidRDefault="007743D8">
            <w:pPr>
              <w:jc w:val="left"/>
              <w:rPr>
                <w:b/>
                <w:bCs/>
                <w:i/>
                <w:iCs/>
                <w:lang w:eastAsia="zh-CN"/>
              </w:rPr>
            </w:pPr>
            <w:r>
              <w:rPr>
                <w:b/>
                <w:bCs/>
                <w:i/>
                <w:iCs/>
                <w:lang w:eastAsia="zh-CN"/>
              </w:rPr>
              <w:t>Apple [28]</w:t>
            </w:r>
          </w:p>
        </w:tc>
        <w:tc>
          <w:tcPr>
            <w:tcW w:w="7375" w:type="dxa"/>
          </w:tcPr>
          <w:p w14:paraId="2E89B0F6" w14:textId="77777777" w:rsidR="00C11FF9" w:rsidRDefault="007743D8">
            <w:pPr>
              <w:rPr>
                <w:b/>
                <w:bCs/>
                <w:i/>
                <w:iCs/>
              </w:rPr>
            </w:pPr>
            <w:r>
              <w:rPr>
                <w:b/>
                <w:bCs/>
                <w:i/>
                <w:iCs/>
              </w:rPr>
              <w:t>Proposal 5: For signaling R2D control information for PRDCH, consider following table as a baseline:</w:t>
            </w:r>
          </w:p>
          <w:tbl>
            <w:tblPr>
              <w:tblStyle w:val="TableGrid"/>
              <w:tblW w:w="6899" w:type="dxa"/>
              <w:tblLayout w:type="fixed"/>
              <w:tblLook w:val="04A0" w:firstRow="1" w:lastRow="0" w:firstColumn="1" w:lastColumn="0" w:noHBand="0" w:noVBand="1"/>
            </w:tblPr>
            <w:tblGrid>
              <w:gridCol w:w="2808"/>
              <w:gridCol w:w="1605"/>
              <w:gridCol w:w="1283"/>
              <w:gridCol w:w="1203"/>
            </w:tblGrid>
            <w:tr w:rsidR="00C11FF9" w14:paraId="16DBA8CC" w14:textId="77777777">
              <w:trPr>
                <w:trHeight w:val="463"/>
              </w:trPr>
              <w:tc>
                <w:tcPr>
                  <w:tcW w:w="2808" w:type="dxa"/>
                </w:tcPr>
                <w:p w14:paraId="73568A5B" w14:textId="77777777" w:rsidR="00C11FF9" w:rsidRDefault="007743D8">
                  <w:pPr>
                    <w:rPr>
                      <w:b/>
                      <w:bCs/>
                      <w:i/>
                      <w:iCs/>
                      <w:sz w:val="16"/>
                      <w:szCs w:val="16"/>
                    </w:rPr>
                  </w:pPr>
                  <w:r>
                    <w:rPr>
                      <w:b/>
                      <w:bCs/>
                      <w:i/>
                      <w:iCs/>
                      <w:sz w:val="16"/>
                      <w:szCs w:val="16"/>
                    </w:rPr>
                    <w:t>Information</w:t>
                  </w:r>
                </w:p>
              </w:tc>
              <w:tc>
                <w:tcPr>
                  <w:tcW w:w="1605" w:type="dxa"/>
                </w:tcPr>
                <w:p w14:paraId="5A06BFB7" w14:textId="77777777" w:rsidR="00C11FF9" w:rsidRDefault="007743D8">
                  <w:pPr>
                    <w:rPr>
                      <w:b/>
                      <w:bCs/>
                      <w:i/>
                      <w:iCs/>
                      <w:sz w:val="16"/>
                      <w:szCs w:val="16"/>
                    </w:rPr>
                  </w:pPr>
                  <w:r>
                    <w:rPr>
                      <w:b/>
                      <w:bCs/>
                      <w:i/>
                      <w:iCs/>
                      <w:sz w:val="16"/>
                      <w:szCs w:val="16"/>
                    </w:rPr>
                    <w:t xml:space="preserve">Fixed or Signaled </w:t>
                  </w:r>
                </w:p>
              </w:tc>
              <w:tc>
                <w:tcPr>
                  <w:tcW w:w="1283" w:type="dxa"/>
                </w:tcPr>
                <w:p w14:paraId="4FF5B6A8" w14:textId="77777777" w:rsidR="00C11FF9" w:rsidRDefault="007743D8">
                  <w:pPr>
                    <w:rPr>
                      <w:b/>
                      <w:bCs/>
                      <w:i/>
                      <w:iCs/>
                      <w:sz w:val="16"/>
                      <w:szCs w:val="16"/>
                    </w:rPr>
                  </w:pPr>
                  <w:r>
                    <w:rPr>
                      <w:b/>
                      <w:bCs/>
                      <w:i/>
                      <w:iCs/>
                      <w:sz w:val="16"/>
                      <w:szCs w:val="16"/>
                    </w:rPr>
                    <w:t>Via L1 Control</w:t>
                  </w:r>
                </w:p>
              </w:tc>
              <w:tc>
                <w:tcPr>
                  <w:tcW w:w="1203" w:type="dxa"/>
                </w:tcPr>
                <w:p w14:paraId="206D2971" w14:textId="77777777" w:rsidR="00C11FF9" w:rsidRDefault="007743D8">
                  <w:pPr>
                    <w:rPr>
                      <w:b/>
                      <w:bCs/>
                      <w:i/>
                      <w:iCs/>
                      <w:sz w:val="20"/>
                      <w:szCs w:val="20"/>
                    </w:rPr>
                  </w:pPr>
                  <w:r>
                    <w:rPr>
                      <w:b/>
                      <w:bCs/>
                      <w:i/>
                      <w:iCs/>
                      <w:sz w:val="20"/>
                      <w:szCs w:val="20"/>
                    </w:rPr>
                    <w:t>Via Higher-layer</w:t>
                  </w:r>
                </w:p>
              </w:tc>
            </w:tr>
            <w:tr w:rsidR="00C11FF9" w14:paraId="343D9B72" w14:textId="77777777">
              <w:trPr>
                <w:trHeight w:val="225"/>
              </w:trPr>
              <w:tc>
                <w:tcPr>
                  <w:tcW w:w="2808" w:type="dxa"/>
                </w:tcPr>
                <w:p w14:paraId="03E75E4C" w14:textId="77777777" w:rsidR="00C11FF9" w:rsidRDefault="007743D8">
                  <w:pPr>
                    <w:rPr>
                      <w:b/>
                      <w:bCs/>
                      <w:i/>
                      <w:iCs/>
                      <w:sz w:val="16"/>
                      <w:szCs w:val="16"/>
                    </w:rPr>
                  </w:pPr>
                  <w:r>
                    <w:rPr>
                      <w:b/>
                      <w:bCs/>
                      <w:i/>
                      <w:iCs/>
                      <w:sz w:val="16"/>
                      <w:szCs w:val="16"/>
                    </w:rPr>
                    <w:t>TDRA</w:t>
                  </w:r>
                </w:p>
              </w:tc>
              <w:tc>
                <w:tcPr>
                  <w:tcW w:w="1605" w:type="dxa"/>
                </w:tcPr>
                <w:p w14:paraId="5E194853" w14:textId="77777777" w:rsidR="00C11FF9" w:rsidRDefault="007743D8">
                  <w:pPr>
                    <w:rPr>
                      <w:b/>
                      <w:bCs/>
                      <w:i/>
                      <w:iCs/>
                      <w:sz w:val="16"/>
                      <w:szCs w:val="16"/>
                    </w:rPr>
                  </w:pPr>
                  <w:r>
                    <w:rPr>
                      <w:b/>
                      <w:bCs/>
                      <w:i/>
                      <w:iCs/>
                      <w:sz w:val="16"/>
                      <w:szCs w:val="16"/>
                    </w:rPr>
                    <w:t>Signaled</w:t>
                  </w:r>
                </w:p>
              </w:tc>
              <w:tc>
                <w:tcPr>
                  <w:tcW w:w="1283" w:type="dxa"/>
                </w:tcPr>
                <w:p w14:paraId="0AF87345" w14:textId="77777777" w:rsidR="00C11FF9" w:rsidRDefault="007743D8">
                  <w:pPr>
                    <w:rPr>
                      <w:sz w:val="16"/>
                      <w:szCs w:val="16"/>
                    </w:rPr>
                  </w:pPr>
                  <w:r>
                    <w:rPr>
                      <w:sz w:val="16"/>
                      <w:szCs w:val="16"/>
                    </w:rPr>
                    <w:t>Yes</w:t>
                  </w:r>
                </w:p>
              </w:tc>
              <w:tc>
                <w:tcPr>
                  <w:tcW w:w="1203" w:type="dxa"/>
                </w:tcPr>
                <w:p w14:paraId="786ACCBE" w14:textId="77777777" w:rsidR="00C11FF9" w:rsidRDefault="00C11FF9">
                  <w:pPr>
                    <w:rPr>
                      <w:sz w:val="20"/>
                      <w:szCs w:val="20"/>
                    </w:rPr>
                  </w:pPr>
                </w:p>
              </w:tc>
            </w:tr>
            <w:tr w:rsidR="00C11FF9" w14:paraId="148964F0" w14:textId="77777777">
              <w:trPr>
                <w:trHeight w:val="225"/>
              </w:trPr>
              <w:tc>
                <w:tcPr>
                  <w:tcW w:w="2808" w:type="dxa"/>
                </w:tcPr>
                <w:p w14:paraId="3A813902" w14:textId="77777777" w:rsidR="00C11FF9" w:rsidRDefault="007743D8">
                  <w:pPr>
                    <w:rPr>
                      <w:b/>
                      <w:bCs/>
                      <w:i/>
                      <w:iCs/>
                      <w:sz w:val="16"/>
                      <w:szCs w:val="16"/>
                    </w:rPr>
                  </w:pPr>
                  <w:r>
                    <w:rPr>
                      <w:b/>
                      <w:bCs/>
                      <w:i/>
                      <w:iCs/>
                      <w:sz w:val="16"/>
                      <w:szCs w:val="16"/>
                    </w:rPr>
                    <w:t>TBS (if supported)</w:t>
                  </w:r>
                </w:p>
              </w:tc>
              <w:tc>
                <w:tcPr>
                  <w:tcW w:w="1605" w:type="dxa"/>
                </w:tcPr>
                <w:p w14:paraId="0A74DE57" w14:textId="77777777" w:rsidR="00C11FF9" w:rsidRDefault="007743D8">
                  <w:pPr>
                    <w:rPr>
                      <w:b/>
                      <w:bCs/>
                      <w:i/>
                      <w:iCs/>
                      <w:sz w:val="16"/>
                      <w:szCs w:val="16"/>
                    </w:rPr>
                  </w:pPr>
                  <w:r>
                    <w:rPr>
                      <w:b/>
                      <w:bCs/>
                      <w:i/>
                      <w:iCs/>
                      <w:sz w:val="16"/>
                      <w:szCs w:val="16"/>
                    </w:rPr>
                    <w:t>Signaled</w:t>
                  </w:r>
                </w:p>
              </w:tc>
              <w:tc>
                <w:tcPr>
                  <w:tcW w:w="1283" w:type="dxa"/>
                </w:tcPr>
                <w:p w14:paraId="40827690" w14:textId="77777777" w:rsidR="00C11FF9" w:rsidRDefault="007743D8">
                  <w:pPr>
                    <w:rPr>
                      <w:sz w:val="16"/>
                      <w:szCs w:val="16"/>
                    </w:rPr>
                  </w:pPr>
                  <w:r>
                    <w:rPr>
                      <w:sz w:val="16"/>
                      <w:szCs w:val="16"/>
                    </w:rPr>
                    <w:t>Yes</w:t>
                  </w:r>
                </w:p>
              </w:tc>
              <w:tc>
                <w:tcPr>
                  <w:tcW w:w="1203" w:type="dxa"/>
                </w:tcPr>
                <w:p w14:paraId="680B4CAD" w14:textId="77777777" w:rsidR="00C11FF9" w:rsidRDefault="00C11FF9">
                  <w:pPr>
                    <w:rPr>
                      <w:sz w:val="20"/>
                      <w:szCs w:val="20"/>
                    </w:rPr>
                  </w:pPr>
                </w:p>
              </w:tc>
            </w:tr>
            <w:tr w:rsidR="00C11FF9" w14:paraId="72E7D306" w14:textId="77777777">
              <w:trPr>
                <w:trHeight w:val="225"/>
              </w:trPr>
              <w:tc>
                <w:tcPr>
                  <w:tcW w:w="2808" w:type="dxa"/>
                </w:tcPr>
                <w:p w14:paraId="75F207BA" w14:textId="77777777" w:rsidR="00C11FF9" w:rsidRDefault="007743D8">
                  <w:pPr>
                    <w:rPr>
                      <w:b/>
                      <w:bCs/>
                      <w:i/>
                      <w:iCs/>
                      <w:sz w:val="16"/>
                      <w:szCs w:val="16"/>
                    </w:rPr>
                  </w:pPr>
                  <w:r>
                    <w:rPr>
                      <w:b/>
                      <w:bCs/>
                      <w:i/>
                      <w:iCs/>
                      <w:sz w:val="16"/>
                      <w:szCs w:val="16"/>
                    </w:rPr>
                    <w:t>Repetitions (if supported)</w:t>
                  </w:r>
                </w:p>
              </w:tc>
              <w:tc>
                <w:tcPr>
                  <w:tcW w:w="1605" w:type="dxa"/>
                </w:tcPr>
                <w:p w14:paraId="611F61C8" w14:textId="77777777" w:rsidR="00C11FF9" w:rsidRDefault="007743D8">
                  <w:pPr>
                    <w:rPr>
                      <w:b/>
                      <w:bCs/>
                      <w:i/>
                      <w:iCs/>
                      <w:sz w:val="16"/>
                      <w:szCs w:val="16"/>
                    </w:rPr>
                  </w:pPr>
                  <w:r>
                    <w:rPr>
                      <w:b/>
                      <w:bCs/>
                      <w:i/>
                      <w:iCs/>
                      <w:sz w:val="16"/>
                      <w:szCs w:val="16"/>
                    </w:rPr>
                    <w:t>Signaled</w:t>
                  </w:r>
                </w:p>
              </w:tc>
              <w:tc>
                <w:tcPr>
                  <w:tcW w:w="1283" w:type="dxa"/>
                </w:tcPr>
                <w:p w14:paraId="0BF70F33" w14:textId="77777777" w:rsidR="00C11FF9" w:rsidRDefault="00C11FF9">
                  <w:pPr>
                    <w:rPr>
                      <w:sz w:val="16"/>
                      <w:szCs w:val="16"/>
                    </w:rPr>
                  </w:pPr>
                </w:p>
              </w:tc>
              <w:tc>
                <w:tcPr>
                  <w:tcW w:w="1203" w:type="dxa"/>
                </w:tcPr>
                <w:p w14:paraId="200ECD54" w14:textId="77777777" w:rsidR="00C11FF9" w:rsidRDefault="007743D8">
                  <w:pPr>
                    <w:rPr>
                      <w:sz w:val="20"/>
                      <w:szCs w:val="20"/>
                    </w:rPr>
                  </w:pPr>
                  <w:r>
                    <w:rPr>
                      <w:sz w:val="20"/>
                      <w:szCs w:val="20"/>
                    </w:rPr>
                    <w:t>Yes</w:t>
                  </w:r>
                </w:p>
              </w:tc>
            </w:tr>
            <w:tr w:rsidR="00C11FF9" w14:paraId="7D3DF021" w14:textId="77777777">
              <w:trPr>
                <w:trHeight w:val="236"/>
              </w:trPr>
              <w:tc>
                <w:tcPr>
                  <w:tcW w:w="2808" w:type="dxa"/>
                </w:tcPr>
                <w:p w14:paraId="42978045" w14:textId="77777777" w:rsidR="00C11FF9" w:rsidRDefault="007743D8">
                  <w:pPr>
                    <w:rPr>
                      <w:b/>
                      <w:bCs/>
                      <w:i/>
                      <w:iCs/>
                      <w:sz w:val="16"/>
                      <w:szCs w:val="16"/>
                    </w:rPr>
                  </w:pPr>
                  <w:r>
                    <w:rPr>
                      <w:b/>
                      <w:bCs/>
                      <w:i/>
                      <w:iCs/>
                      <w:sz w:val="16"/>
                      <w:szCs w:val="16"/>
                    </w:rPr>
                    <w:t>FDRA (if FDMA supported)</w:t>
                  </w:r>
                </w:p>
              </w:tc>
              <w:tc>
                <w:tcPr>
                  <w:tcW w:w="1605" w:type="dxa"/>
                </w:tcPr>
                <w:p w14:paraId="4920B0E8" w14:textId="77777777" w:rsidR="00C11FF9" w:rsidRDefault="007743D8">
                  <w:pPr>
                    <w:rPr>
                      <w:b/>
                      <w:bCs/>
                      <w:i/>
                      <w:iCs/>
                      <w:sz w:val="16"/>
                      <w:szCs w:val="16"/>
                    </w:rPr>
                  </w:pPr>
                  <w:r>
                    <w:rPr>
                      <w:b/>
                      <w:bCs/>
                      <w:i/>
                      <w:iCs/>
                      <w:sz w:val="16"/>
                      <w:szCs w:val="16"/>
                    </w:rPr>
                    <w:t>Signaled</w:t>
                  </w:r>
                </w:p>
              </w:tc>
              <w:tc>
                <w:tcPr>
                  <w:tcW w:w="1283" w:type="dxa"/>
                </w:tcPr>
                <w:p w14:paraId="062F85F5" w14:textId="77777777" w:rsidR="00C11FF9" w:rsidRDefault="007743D8">
                  <w:pPr>
                    <w:rPr>
                      <w:sz w:val="16"/>
                      <w:szCs w:val="16"/>
                    </w:rPr>
                  </w:pPr>
                  <w:r>
                    <w:rPr>
                      <w:sz w:val="16"/>
                      <w:szCs w:val="16"/>
                    </w:rPr>
                    <w:t>Yes</w:t>
                  </w:r>
                </w:p>
              </w:tc>
              <w:tc>
                <w:tcPr>
                  <w:tcW w:w="1203" w:type="dxa"/>
                </w:tcPr>
                <w:p w14:paraId="6832BB07" w14:textId="77777777" w:rsidR="00C11FF9" w:rsidRDefault="00C11FF9">
                  <w:pPr>
                    <w:rPr>
                      <w:sz w:val="20"/>
                      <w:szCs w:val="20"/>
                    </w:rPr>
                  </w:pPr>
                </w:p>
              </w:tc>
            </w:tr>
            <w:tr w:rsidR="00C11FF9" w14:paraId="1CD21689" w14:textId="77777777">
              <w:trPr>
                <w:trHeight w:val="225"/>
              </w:trPr>
              <w:tc>
                <w:tcPr>
                  <w:tcW w:w="2808" w:type="dxa"/>
                </w:tcPr>
                <w:p w14:paraId="4C32141B" w14:textId="77777777" w:rsidR="00C11FF9" w:rsidRDefault="007743D8">
                  <w:pPr>
                    <w:rPr>
                      <w:b/>
                      <w:bCs/>
                      <w:i/>
                      <w:iCs/>
                      <w:sz w:val="16"/>
                      <w:szCs w:val="16"/>
                    </w:rPr>
                  </w:pPr>
                  <w:r>
                    <w:rPr>
                      <w:b/>
                      <w:bCs/>
                      <w:i/>
                      <w:iCs/>
                      <w:sz w:val="16"/>
                      <w:szCs w:val="16"/>
                    </w:rPr>
                    <w:t>Device ID</w:t>
                  </w:r>
                </w:p>
              </w:tc>
              <w:tc>
                <w:tcPr>
                  <w:tcW w:w="1605" w:type="dxa"/>
                </w:tcPr>
                <w:p w14:paraId="383A1BDD" w14:textId="77777777" w:rsidR="00C11FF9" w:rsidRDefault="007743D8">
                  <w:pPr>
                    <w:rPr>
                      <w:b/>
                      <w:bCs/>
                      <w:i/>
                      <w:iCs/>
                      <w:sz w:val="16"/>
                      <w:szCs w:val="16"/>
                    </w:rPr>
                  </w:pPr>
                  <w:r>
                    <w:rPr>
                      <w:b/>
                      <w:bCs/>
                      <w:i/>
                      <w:iCs/>
                      <w:sz w:val="16"/>
                      <w:szCs w:val="16"/>
                    </w:rPr>
                    <w:t>Signaled as data</w:t>
                  </w:r>
                </w:p>
              </w:tc>
              <w:tc>
                <w:tcPr>
                  <w:tcW w:w="1283" w:type="dxa"/>
                </w:tcPr>
                <w:p w14:paraId="284BAEC6" w14:textId="77777777" w:rsidR="00C11FF9" w:rsidRDefault="00C11FF9">
                  <w:pPr>
                    <w:rPr>
                      <w:sz w:val="16"/>
                      <w:szCs w:val="16"/>
                    </w:rPr>
                  </w:pPr>
                </w:p>
              </w:tc>
              <w:tc>
                <w:tcPr>
                  <w:tcW w:w="1203" w:type="dxa"/>
                </w:tcPr>
                <w:p w14:paraId="7A7CB253" w14:textId="77777777" w:rsidR="00C11FF9" w:rsidRDefault="00C11FF9">
                  <w:pPr>
                    <w:rPr>
                      <w:sz w:val="20"/>
                      <w:szCs w:val="20"/>
                    </w:rPr>
                  </w:pPr>
                </w:p>
              </w:tc>
            </w:tr>
            <w:tr w:rsidR="00C11FF9" w14:paraId="6FB3DB05" w14:textId="77777777">
              <w:trPr>
                <w:trHeight w:val="225"/>
              </w:trPr>
              <w:tc>
                <w:tcPr>
                  <w:tcW w:w="2808" w:type="dxa"/>
                </w:tcPr>
                <w:p w14:paraId="42B74D54" w14:textId="77777777" w:rsidR="00C11FF9" w:rsidRDefault="007743D8">
                  <w:pPr>
                    <w:rPr>
                      <w:b/>
                      <w:bCs/>
                      <w:i/>
                      <w:iCs/>
                      <w:sz w:val="16"/>
                      <w:szCs w:val="16"/>
                    </w:rPr>
                  </w:pPr>
                  <w:r>
                    <w:rPr>
                      <w:b/>
                      <w:bCs/>
                      <w:i/>
                      <w:iCs/>
                      <w:sz w:val="16"/>
                      <w:szCs w:val="16"/>
                    </w:rPr>
                    <w:t>Reader ID</w:t>
                  </w:r>
                </w:p>
              </w:tc>
              <w:tc>
                <w:tcPr>
                  <w:tcW w:w="1605" w:type="dxa"/>
                </w:tcPr>
                <w:p w14:paraId="0D1E54E7" w14:textId="77777777" w:rsidR="00C11FF9" w:rsidRDefault="007743D8">
                  <w:pPr>
                    <w:rPr>
                      <w:b/>
                      <w:bCs/>
                      <w:i/>
                      <w:iCs/>
                      <w:sz w:val="16"/>
                      <w:szCs w:val="16"/>
                    </w:rPr>
                  </w:pPr>
                  <w:r>
                    <w:rPr>
                      <w:b/>
                      <w:bCs/>
                      <w:i/>
                      <w:iCs/>
                      <w:sz w:val="16"/>
                      <w:szCs w:val="16"/>
                    </w:rPr>
                    <w:t>Signaled as data</w:t>
                  </w:r>
                </w:p>
              </w:tc>
              <w:tc>
                <w:tcPr>
                  <w:tcW w:w="1283" w:type="dxa"/>
                </w:tcPr>
                <w:p w14:paraId="5FABDD09" w14:textId="77777777" w:rsidR="00C11FF9" w:rsidRDefault="00C11FF9">
                  <w:pPr>
                    <w:rPr>
                      <w:sz w:val="16"/>
                      <w:szCs w:val="16"/>
                    </w:rPr>
                  </w:pPr>
                </w:p>
              </w:tc>
              <w:tc>
                <w:tcPr>
                  <w:tcW w:w="1203" w:type="dxa"/>
                </w:tcPr>
                <w:p w14:paraId="5F4B882C" w14:textId="77777777" w:rsidR="00C11FF9" w:rsidRDefault="00C11FF9">
                  <w:pPr>
                    <w:rPr>
                      <w:sz w:val="20"/>
                      <w:szCs w:val="20"/>
                    </w:rPr>
                  </w:pPr>
                </w:p>
              </w:tc>
            </w:tr>
            <w:tr w:rsidR="00C11FF9" w14:paraId="01A1BFDA" w14:textId="77777777">
              <w:trPr>
                <w:trHeight w:val="236"/>
              </w:trPr>
              <w:tc>
                <w:tcPr>
                  <w:tcW w:w="2808" w:type="dxa"/>
                </w:tcPr>
                <w:p w14:paraId="61E64341" w14:textId="77777777" w:rsidR="00C11FF9" w:rsidRDefault="007743D8">
                  <w:pPr>
                    <w:rPr>
                      <w:b/>
                      <w:bCs/>
                      <w:i/>
                      <w:iCs/>
                      <w:sz w:val="16"/>
                      <w:szCs w:val="16"/>
                    </w:rPr>
                  </w:pPr>
                  <w:r>
                    <w:rPr>
                      <w:b/>
                      <w:bCs/>
                      <w:i/>
                      <w:iCs/>
                      <w:sz w:val="16"/>
                      <w:szCs w:val="16"/>
                    </w:rPr>
                    <w:t>Device Group ID (if supported)</w:t>
                  </w:r>
                </w:p>
              </w:tc>
              <w:tc>
                <w:tcPr>
                  <w:tcW w:w="1605" w:type="dxa"/>
                </w:tcPr>
                <w:p w14:paraId="59AEF8CB" w14:textId="77777777" w:rsidR="00C11FF9" w:rsidRDefault="007743D8">
                  <w:pPr>
                    <w:rPr>
                      <w:b/>
                      <w:bCs/>
                      <w:i/>
                      <w:iCs/>
                      <w:sz w:val="16"/>
                      <w:szCs w:val="16"/>
                    </w:rPr>
                  </w:pPr>
                  <w:r>
                    <w:rPr>
                      <w:b/>
                      <w:bCs/>
                      <w:i/>
                      <w:iCs/>
                      <w:sz w:val="16"/>
                      <w:szCs w:val="16"/>
                    </w:rPr>
                    <w:t>Signaled as data</w:t>
                  </w:r>
                </w:p>
              </w:tc>
              <w:tc>
                <w:tcPr>
                  <w:tcW w:w="1283" w:type="dxa"/>
                </w:tcPr>
                <w:p w14:paraId="288B57F8" w14:textId="77777777" w:rsidR="00C11FF9" w:rsidRDefault="00C11FF9">
                  <w:pPr>
                    <w:rPr>
                      <w:sz w:val="16"/>
                      <w:szCs w:val="16"/>
                    </w:rPr>
                  </w:pPr>
                </w:p>
              </w:tc>
              <w:tc>
                <w:tcPr>
                  <w:tcW w:w="1203" w:type="dxa"/>
                </w:tcPr>
                <w:p w14:paraId="04BA7EDE" w14:textId="77777777" w:rsidR="00C11FF9" w:rsidRDefault="00C11FF9">
                  <w:pPr>
                    <w:rPr>
                      <w:sz w:val="20"/>
                      <w:szCs w:val="20"/>
                    </w:rPr>
                  </w:pPr>
                </w:p>
              </w:tc>
            </w:tr>
            <w:tr w:rsidR="00C11FF9" w14:paraId="21E269A2" w14:textId="77777777">
              <w:trPr>
                <w:trHeight w:val="225"/>
              </w:trPr>
              <w:tc>
                <w:tcPr>
                  <w:tcW w:w="2808" w:type="dxa"/>
                </w:tcPr>
                <w:p w14:paraId="3549C053" w14:textId="77777777" w:rsidR="00C11FF9" w:rsidRDefault="007743D8">
                  <w:pPr>
                    <w:rPr>
                      <w:b/>
                      <w:bCs/>
                      <w:i/>
                      <w:iCs/>
                      <w:sz w:val="16"/>
                      <w:szCs w:val="16"/>
                    </w:rPr>
                  </w:pPr>
                  <w:r>
                    <w:rPr>
                      <w:b/>
                      <w:bCs/>
                      <w:i/>
                      <w:iCs/>
                      <w:sz w:val="16"/>
                      <w:szCs w:val="16"/>
                    </w:rPr>
                    <w:t>Device Type (if supported)</w:t>
                  </w:r>
                </w:p>
              </w:tc>
              <w:tc>
                <w:tcPr>
                  <w:tcW w:w="1605" w:type="dxa"/>
                </w:tcPr>
                <w:p w14:paraId="6963F77C" w14:textId="77777777" w:rsidR="00C11FF9" w:rsidRDefault="007743D8">
                  <w:pPr>
                    <w:rPr>
                      <w:b/>
                      <w:bCs/>
                      <w:i/>
                      <w:iCs/>
                      <w:sz w:val="16"/>
                      <w:szCs w:val="16"/>
                    </w:rPr>
                  </w:pPr>
                  <w:r>
                    <w:rPr>
                      <w:b/>
                      <w:bCs/>
                      <w:i/>
                      <w:iCs/>
                      <w:sz w:val="16"/>
                      <w:szCs w:val="16"/>
                    </w:rPr>
                    <w:t>Signaled as data</w:t>
                  </w:r>
                </w:p>
              </w:tc>
              <w:tc>
                <w:tcPr>
                  <w:tcW w:w="1283" w:type="dxa"/>
                </w:tcPr>
                <w:p w14:paraId="3B1A3264" w14:textId="77777777" w:rsidR="00C11FF9" w:rsidRDefault="00C11FF9">
                  <w:pPr>
                    <w:rPr>
                      <w:sz w:val="16"/>
                      <w:szCs w:val="16"/>
                    </w:rPr>
                  </w:pPr>
                </w:p>
              </w:tc>
              <w:tc>
                <w:tcPr>
                  <w:tcW w:w="1203" w:type="dxa"/>
                </w:tcPr>
                <w:p w14:paraId="770BFC7E" w14:textId="77777777" w:rsidR="00C11FF9" w:rsidRDefault="00C11FF9">
                  <w:pPr>
                    <w:rPr>
                      <w:sz w:val="20"/>
                      <w:szCs w:val="20"/>
                    </w:rPr>
                  </w:pPr>
                </w:p>
              </w:tc>
            </w:tr>
          </w:tbl>
          <w:p w14:paraId="05FB2912" w14:textId="77777777" w:rsidR="00C11FF9" w:rsidRDefault="00C11FF9">
            <w:pPr>
              <w:rPr>
                <w:b/>
                <w:bCs/>
                <w:i/>
                <w:iCs/>
              </w:rPr>
            </w:pPr>
          </w:p>
          <w:p w14:paraId="0F635A61" w14:textId="77777777" w:rsidR="00C11FF9" w:rsidRDefault="007743D8">
            <w:pPr>
              <w:rPr>
                <w:b/>
                <w:bCs/>
                <w:i/>
                <w:iCs/>
              </w:rPr>
            </w:pPr>
            <w:r>
              <w:rPr>
                <w:b/>
                <w:bCs/>
                <w:i/>
                <w:iCs/>
              </w:rPr>
              <w:t>Proposal 6: For signaling R2D control information for PDRCH, consider following table as a baseline:</w:t>
            </w:r>
          </w:p>
          <w:tbl>
            <w:tblPr>
              <w:tblStyle w:val="TableGrid"/>
              <w:tblW w:w="6988" w:type="dxa"/>
              <w:tblLayout w:type="fixed"/>
              <w:tblLook w:val="04A0" w:firstRow="1" w:lastRow="0" w:firstColumn="1" w:lastColumn="0" w:noHBand="0" w:noVBand="1"/>
            </w:tblPr>
            <w:tblGrid>
              <w:gridCol w:w="2845"/>
              <w:gridCol w:w="1625"/>
              <w:gridCol w:w="1300"/>
              <w:gridCol w:w="1218"/>
            </w:tblGrid>
            <w:tr w:rsidR="00C11FF9" w14:paraId="01FAEB88" w14:textId="77777777">
              <w:trPr>
                <w:trHeight w:val="454"/>
              </w:trPr>
              <w:tc>
                <w:tcPr>
                  <w:tcW w:w="2845" w:type="dxa"/>
                </w:tcPr>
                <w:p w14:paraId="718EEF9C" w14:textId="77777777" w:rsidR="00C11FF9" w:rsidRDefault="007743D8">
                  <w:pPr>
                    <w:rPr>
                      <w:b/>
                      <w:bCs/>
                      <w:sz w:val="16"/>
                      <w:szCs w:val="16"/>
                    </w:rPr>
                  </w:pPr>
                  <w:r>
                    <w:rPr>
                      <w:b/>
                      <w:bCs/>
                      <w:sz w:val="16"/>
                      <w:szCs w:val="16"/>
                    </w:rPr>
                    <w:t>Information</w:t>
                  </w:r>
                </w:p>
              </w:tc>
              <w:tc>
                <w:tcPr>
                  <w:tcW w:w="1625" w:type="dxa"/>
                </w:tcPr>
                <w:p w14:paraId="138B329A" w14:textId="77777777" w:rsidR="00C11FF9" w:rsidRDefault="007743D8">
                  <w:pPr>
                    <w:rPr>
                      <w:b/>
                      <w:bCs/>
                      <w:sz w:val="16"/>
                      <w:szCs w:val="16"/>
                    </w:rPr>
                  </w:pPr>
                  <w:r>
                    <w:rPr>
                      <w:b/>
                      <w:bCs/>
                      <w:sz w:val="16"/>
                      <w:szCs w:val="16"/>
                    </w:rPr>
                    <w:t xml:space="preserve">Fixed or Signaled </w:t>
                  </w:r>
                </w:p>
              </w:tc>
              <w:tc>
                <w:tcPr>
                  <w:tcW w:w="1300" w:type="dxa"/>
                </w:tcPr>
                <w:p w14:paraId="5E210C3E" w14:textId="77777777" w:rsidR="00C11FF9" w:rsidRDefault="007743D8">
                  <w:pPr>
                    <w:rPr>
                      <w:b/>
                      <w:bCs/>
                      <w:sz w:val="16"/>
                      <w:szCs w:val="16"/>
                    </w:rPr>
                  </w:pPr>
                  <w:r>
                    <w:rPr>
                      <w:b/>
                      <w:bCs/>
                      <w:sz w:val="16"/>
                      <w:szCs w:val="16"/>
                    </w:rPr>
                    <w:t>Via L1 Control</w:t>
                  </w:r>
                </w:p>
              </w:tc>
              <w:tc>
                <w:tcPr>
                  <w:tcW w:w="1218" w:type="dxa"/>
                </w:tcPr>
                <w:p w14:paraId="34DF9F9C" w14:textId="77777777" w:rsidR="00C11FF9" w:rsidRDefault="007743D8">
                  <w:pPr>
                    <w:rPr>
                      <w:b/>
                      <w:bCs/>
                      <w:sz w:val="20"/>
                      <w:szCs w:val="20"/>
                    </w:rPr>
                  </w:pPr>
                  <w:r>
                    <w:rPr>
                      <w:b/>
                      <w:bCs/>
                      <w:i/>
                      <w:iCs/>
                      <w:sz w:val="20"/>
                      <w:szCs w:val="20"/>
                    </w:rPr>
                    <w:t>Via Higher-layer</w:t>
                  </w:r>
                </w:p>
              </w:tc>
            </w:tr>
            <w:tr w:rsidR="00C11FF9" w14:paraId="75813518" w14:textId="77777777">
              <w:trPr>
                <w:trHeight w:val="221"/>
              </w:trPr>
              <w:tc>
                <w:tcPr>
                  <w:tcW w:w="2845" w:type="dxa"/>
                </w:tcPr>
                <w:p w14:paraId="122A7B4E" w14:textId="77777777" w:rsidR="00C11FF9" w:rsidRDefault="007743D8">
                  <w:pPr>
                    <w:rPr>
                      <w:b/>
                      <w:bCs/>
                      <w:sz w:val="16"/>
                      <w:szCs w:val="16"/>
                    </w:rPr>
                  </w:pPr>
                  <w:r>
                    <w:rPr>
                      <w:b/>
                      <w:bCs/>
                      <w:sz w:val="16"/>
                      <w:szCs w:val="16"/>
                    </w:rPr>
                    <w:t>TDRA</w:t>
                  </w:r>
                </w:p>
              </w:tc>
              <w:tc>
                <w:tcPr>
                  <w:tcW w:w="1625" w:type="dxa"/>
                </w:tcPr>
                <w:p w14:paraId="02C909FA" w14:textId="77777777" w:rsidR="00C11FF9" w:rsidRDefault="007743D8">
                  <w:pPr>
                    <w:rPr>
                      <w:sz w:val="16"/>
                      <w:szCs w:val="16"/>
                    </w:rPr>
                  </w:pPr>
                  <w:r>
                    <w:rPr>
                      <w:sz w:val="16"/>
                      <w:szCs w:val="16"/>
                    </w:rPr>
                    <w:t>Signaled</w:t>
                  </w:r>
                </w:p>
              </w:tc>
              <w:tc>
                <w:tcPr>
                  <w:tcW w:w="1300" w:type="dxa"/>
                </w:tcPr>
                <w:p w14:paraId="75906D7F" w14:textId="77777777" w:rsidR="00C11FF9" w:rsidRDefault="007743D8">
                  <w:pPr>
                    <w:rPr>
                      <w:sz w:val="16"/>
                      <w:szCs w:val="16"/>
                    </w:rPr>
                  </w:pPr>
                  <w:r>
                    <w:rPr>
                      <w:sz w:val="16"/>
                      <w:szCs w:val="16"/>
                    </w:rPr>
                    <w:t>Yes</w:t>
                  </w:r>
                </w:p>
              </w:tc>
              <w:tc>
                <w:tcPr>
                  <w:tcW w:w="1218" w:type="dxa"/>
                </w:tcPr>
                <w:p w14:paraId="40C58B63" w14:textId="77777777" w:rsidR="00C11FF9" w:rsidRDefault="00C11FF9">
                  <w:pPr>
                    <w:rPr>
                      <w:sz w:val="20"/>
                      <w:szCs w:val="20"/>
                    </w:rPr>
                  </w:pPr>
                </w:p>
              </w:tc>
            </w:tr>
            <w:tr w:rsidR="00C11FF9" w14:paraId="522BEFBF" w14:textId="77777777">
              <w:trPr>
                <w:trHeight w:val="232"/>
              </w:trPr>
              <w:tc>
                <w:tcPr>
                  <w:tcW w:w="2845" w:type="dxa"/>
                </w:tcPr>
                <w:p w14:paraId="78DEDBA4" w14:textId="77777777" w:rsidR="00C11FF9" w:rsidRDefault="007743D8">
                  <w:pPr>
                    <w:rPr>
                      <w:b/>
                      <w:bCs/>
                      <w:sz w:val="16"/>
                      <w:szCs w:val="16"/>
                    </w:rPr>
                  </w:pPr>
                  <w:r>
                    <w:rPr>
                      <w:b/>
                      <w:bCs/>
                      <w:sz w:val="16"/>
                      <w:szCs w:val="16"/>
                    </w:rPr>
                    <w:t>Coding</w:t>
                  </w:r>
                </w:p>
              </w:tc>
              <w:tc>
                <w:tcPr>
                  <w:tcW w:w="1625" w:type="dxa"/>
                </w:tcPr>
                <w:p w14:paraId="189D216F" w14:textId="77777777" w:rsidR="00C11FF9" w:rsidRDefault="007743D8">
                  <w:pPr>
                    <w:rPr>
                      <w:sz w:val="16"/>
                      <w:szCs w:val="16"/>
                    </w:rPr>
                  </w:pPr>
                  <w:r>
                    <w:rPr>
                      <w:sz w:val="16"/>
                      <w:szCs w:val="16"/>
                    </w:rPr>
                    <w:t>Signaled</w:t>
                  </w:r>
                </w:p>
              </w:tc>
              <w:tc>
                <w:tcPr>
                  <w:tcW w:w="1300" w:type="dxa"/>
                </w:tcPr>
                <w:p w14:paraId="5F1866BB" w14:textId="77777777" w:rsidR="00C11FF9" w:rsidRDefault="007743D8">
                  <w:pPr>
                    <w:rPr>
                      <w:sz w:val="16"/>
                      <w:szCs w:val="16"/>
                    </w:rPr>
                  </w:pPr>
                  <w:r>
                    <w:rPr>
                      <w:sz w:val="16"/>
                      <w:szCs w:val="16"/>
                    </w:rPr>
                    <w:t>Yes</w:t>
                  </w:r>
                </w:p>
              </w:tc>
              <w:tc>
                <w:tcPr>
                  <w:tcW w:w="1218" w:type="dxa"/>
                </w:tcPr>
                <w:p w14:paraId="4629F1BE" w14:textId="77777777" w:rsidR="00C11FF9" w:rsidRDefault="00C11FF9">
                  <w:pPr>
                    <w:rPr>
                      <w:sz w:val="20"/>
                      <w:szCs w:val="20"/>
                    </w:rPr>
                  </w:pPr>
                </w:p>
              </w:tc>
            </w:tr>
            <w:tr w:rsidR="00C11FF9" w14:paraId="508C52A8" w14:textId="77777777">
              <w:trPr>
                <w:trHeight w:val="221"/>
              </w:trPr>
              <w:tc>
                <w:tcPr>
                  <w:tcW w:w="2845" w:type="dxa"/>
                </w:tcPr>
                <w:p w14:paraId="7A995789" w14:textId="77777777" w:rsidR="00C11FF9" w:rsidRDefault="007743D8">
                  <w:pPr>
                    <w:rPr>
                      <w:b/>
                      <w:bCs/>
                      <w:sz w:val="16"/>
                      <w:szCs w:val="16"/>
                    </w:rPr>
                  </w:pPr>
                  <w:r>
                    <w:rPr>
                      <w:b/>
                      <w:bCs/>
                      <w:sz w:val="16"/>
                      <w:szCs w:val="16"/>
                    </w:rPr>
                    <w:t>TBS (if supported)</w:t>
                  </w:r>
                </w:p>
              </w:tc>
              <w:tc>
                <w:tcPr>
                  <w:tcW w:w="1625" w:type="dxa"/>
                </w:tcPr>
                <w:p w14:paraId="67C02B36" w14:textId="77777777" w:rsidR="00C11FF9" w:rsidRDefault="007743D8">
                  <w:pPr>
                    <w:rPr>
                      <w:sz w:val="16"/>
                      <w:szCs w:val="16"/>
                    </w:rPr>
                  </w:pPr>
                  <w:r>
                    <w:rPr>
                      <w:sz w:val="16"/>
                      <w:szCs w:val="16"/>
                    </w:rPr>
                    <w:t>Signaled</w:t>
                  </w:r>
                </w:p>
              </w:tc>
              <w:tc>
                <w:tcPr>
                  <w:tcW w:w="1300" w:type="dxa"/>
                </w:tcPr>
                <w:p w14:paraId="5246ADFA" w14:textId="77777777" w:rsidR="00C11FF9" w:rsidRDefault="007743D8">
                  <w:pPr>
                    <w:rPr>
                      <w:sz w:val="16"/>
                      <w:szCs w:val="16"/>
                    </w:rPr>
                  </w:pPr>
                  <w:r>
                    <w:rPr>
                      <w:sz w:val="16"/>
                      <w:szCs w:val="16"/>
                    </w:rPr>
                    <w:t>Yes</w:t>
                  </w:r>
                </w:p>
              </w:tc>
              <w:tc>
                <w:tcPr>
                  <w:tcW w:w="1218" w:type="dxa"/>
                </w:tcPr>
                <w:p w14:paraId="7C8D3738" w14:textId="77777777" w:rsidR="00C11FF9" w:rsidRDefault="00C11FF9">
                  <w:pPr>
                    <w:rPr>
                      <w:sz w:val="20"/>
                      <w:szCs w:val="20"/>
                    </w:rPr>
                  </w:pPr>
                </w:p>
              </w:tc>
            </w:tr>
            <w:tr w:rsidR="00C11FF9" w14:paraId="648F1D13" w14:textId="77777777">
              <w:trPr>
                <w:trHeight w:val="221"/>
              </w:trPr>
              <w:tc>
                <w:tcPr>
                  <w:tcW w:w="2845" w:type="dxa"/>
                </w:tcPr>
                <w:p w14:paraId="324BE5DA" w14:textId="77777777" w:rsidR="00C11FF9" w:rsidRDefault="007743D8">
                  <w:pPr>
                    <w:rPr>
                      <w:b/>
                      <w:bCs/>
                      <w:sz w:val="16"/>
                      <w:szCs w:val="16"/>
                    </w:rPr>
                  </w:pPr>
                  <w:r>
                    <w:rPr>
                      <w:b/>
                      <w:bCs/>
                      <w:sz w:val="16"/>
                      <w:szCs w:val="16"/>
                    </w:rPr>
                    <w:lastRenderedPageBreak/>
                    <w:t>Repetitions (if supported)</w:t>
                  </w:r>
                </w:p>
              </w:tc>
              <w:tc>
                <w:tcPr>
                  <w:tcW w:w="1625" w:type="dxa"/>
                </w:tcPr>
                <w:p w14:paraId="24BDA879" w14:textId="77777777" w:rsidR="00C11FF9" w:rsidRDefault="007743D8">
                  <w:pPr>
                    <w:rPr>
                      <w:sz w:val="16"/>
                      <w:szCs w:val="16"/>
                    </w:rPr>
                  </w:pPr>
                  <w:r>
                    <w:rPr>
                      <w:sz w:val="16"/>
                      <w:szCs w:val="16"/>
                    </w:rPr>
                    <w:t>Signaled</w:t>
                  </w:r>
                </w:p>
              </w:tc>
              <w:tc>
                <w:tcPr>
                  <w:tcW w:w="1300" w:type="dxa"/>
                </w:tcPr>
                <w:p w14:paraId="1AF5005A" w14:textId="77777777" w:rsidR="00C11FF9" w:rsidRDefault="00C11FF9">
                  <w:pPr>
                    <w:rPr>
                      <w:sz w:val="16"/>
                      <w:szCs w:val="16"/>
                    </w:rPr>
                  </w:pPr>
                </w:p>
              </w:tc>
              <w:tc>
                <w:tcPr>
                  <w:tcW w:w="1218" w:type="dxa"/>
                </w:tcPr>
                <w:p w14:paraId="441B40BB" w14:textId="77777777" w:rsidR="00C11FF9" w:rsidRDefault="007743D8">
                  <w:pPr>
                    <w:rPr>
                      <w:sz w:val="20"/>
                      <w:szCs w:val="20"/>
                    </w:rPr>
                  </w:pPr>
                  <w:r>
                    <w:rPr>
                      <w:sz w:val="20"/>
                      <w:szCs w:val="20"/>
                    </w:rPr>
                    <w:t>Yes</w:t>
                  </w:r>
                </w:p>
              </w:tc>
            </w:tr>
            <w:tr w:rsidR="00C11FF9" w14:paraId="41645EAD" w14:textId="77777777">
              <w:trPr>
                <w:trHeight w:val="232"/>
              </w:trPr>
              <w:tc>
                <w:tcPr>
                  <w:tcW w:w="2845" w:type="dxa"/>
                </w:tcPr>
                <w:p w14:paraId="615B4541" w14:textId="77777777" w:rsidR="00C11FF9" w:rsidRDefault="007743D8">
                  <w:pPr>
                    <w:rPr>
                      <w:b/>
                      <w:bCs/>
                      <w:sz w:val="16"/>
                      <w:szCs w:val="16"/>
                    </w:rPr>
                  </w:pPr>
                  <w:r>
                    <w:rPr>
                      <w:b/>
                      <w:bCs/>
                      <w:sz w:val="16"/>
                      <w:szCs w:val="16"/>
                    </w:rPr>
                    <w:t>FDRA (if FDMA supported)</w:t>
                  </w:r>
                </w:p>
              </w:tc>
              <w:tc>
                <w:tcPr>
                  <w:tcW w:w="1625" w:type="dxa"/>
                </w:tcPr>
                <w:p w14:paraId="057CC946" w14:textId="77777777" w:rsidR="00C11FF9" w:rsidRDefault="007743D8">
                  <w:pPr>
                    <w:rPr>
                      <w:sz w:val="16"/>
                      <w:szCs w:val="16"/>
                    </w:rPr>
                  </w:pPr>
                  <w:r>
                    <w:rPr>
                      <w:sz w:val="16"/>
                      <w:szCs w:val="16"/>
                    </w:rPr>
                    <w:t>Signaled</w:t>
                  </w:r>
                </w:p>
              </w:tc>
              <w:tc>
                <w:tcPr>
                  <w:tcW w:w="1300" w:type="dxa"/>
                </w:tcPr>
                <w:p w14:paraId="1F42432C" w14:textId="77777777" w:rsidR="00C11FF9" w:rsidRDefault="007743D8">
                  <w:pPr>
                    <w:rPr>
                      <w:sz w:val="16"/>
                      <w:szCs w:val="16"/>
                    </w:rPr>
                  </w:pPr>
                  <w:r>
                    <w:rPr>
                      <w:sz w:val="16"/>
                      <w:szCs w:val="16"/>
                    </w:rPr>
                    <w:t>Yes</w:t>
                  </w:r>
                </w:p>
              </w:tc>
              <w:tc>
                <w:tcPr>
                  <w:tcW w:w="1218" w:type="dxa"/>
                </w:tcPr>
                <w:p w14:paraId="4C17A010" w14:textId="77777777" w:rsidR="00C11FF9" w:rsidRDefault="00C11FF9">
                  <w:pPr>
                    <w:rPr>
                      <w:sz w:val="20"/>
                      <w:szCs w:val="20"/>
                    </w:rPr>
                  </w:pPr>
                </w:p>
              </w:tc>
            </w:tr>
            <w:tr w:rsidR="00C11FF9" w14:paraId="5AD7C0D3" w14:textId="77777777">
              <w:trPr>
                <w:trHeight w:val="221"/>
              </w:trPr>
              <w:tc>
                <w:tcPr>
                  <w:tcW w:w="2845" w:type="dxa"/>
                </w:tcPr>
                <w:p w14:paraId="4290FD05" w14:textId="77777777" w:rsidR="00C11FF9" w:rsidRDefault="007743D8">
                  <w:pPr>
                    <w:rPr>
                      <w:b/>
                      <w:bCs/>
                      <w:sz w:val="16"/>
                      <w:szCs w:val="16"/>
                    </w:rPr>
                  </w:pPr>
                  <w:r>
                    <w:rPr>
                      <w:b/>
                      <w:bCs/>
                      <w:sz w:val="16"/>
                      <w:szCs w:val="16"/>
                    </w:rPr>
                    <w:t>Device ID</w:t>
                  </w:r>
                </w:p>
              </w:tc>
              <w:tc>
                <w:tcPr>
                  <w:tcW w:w="1625" w:type="dxa"/>
                </w:tcPr>
                <w:p w14:paraId="4F47916A" w14:textId="77777777" w:rsidR="00C11FF9" w:rsidRDefault="007743D8">
                  <w:pPr>
                    <w:rPr>
                      <w:sz w:val="16"/>
                      <w:szCs w:val="16"/>
                    </w:rPr>
                  </w:pPr>
                  <w:r>
                    <w:rPr>
                      <w:sz w:val="16"/>
                      <w:szCs w:val="16"/>
                    </w:rPr>
                    <w:t>Signaled as data</w:t>
                  </w:r>
                </w:p>
              </w:tc>
              <w:tc>
                <w:tcPr>
                  <w:tcW w:w="1300" w:type="dxa"/>
                </w:tcPr>
                <w:p w14:paraId="07A27F3B" w14:textId="77777777" w:rsidR="00C11FF9" w:rsidRDefault="00C11FF9">
                  <w:pPr>
                    <w:rPr>
                      <w:sz w:val="16"/>
                      <w:szCs w:val="16"/>
                    </w:rPr>
                  </w:pPr>
                </w:p>
              </w:tc>
              <w:tc>
                <w:tcPr>
                  <w:tcW w:w="1218" w:type="dxa"/>
                </w:tcPr>
                <w:p w14:paraId="7FF7A73D" w14:textId="77777777" w:rsidR="00C11FF9" w:rsidRDefault="00C11FF9">
                  <w:pPr>
                    <w:rPr>
                      <w:sz w:val="20"/>
                      <w:szCs w:val="20"/>
                    </w:rPr>
                  </w:pPr>
                </w:p>
              </w:tc>
            </w:tr>
            <w:tr w:rsidR="00C11FF9" w14:paraId="2ACA3D7E" w14:textId="77777777">
              <w:trPr>
                <w:trHeight w:val="232"/>
              </w:trPr>
              <w:tc>
                <w:tcPr>
                  <w:tcW w:w="2845" w:type="dxa"/>
                </w:tcPr>
                <w:p w14:paraId="220D4DA0" w14:textId="77777777" w:rsidR="00C11FF9" w:rsidRDefault="007743D8">
                  <w:pPr>
                    <w:rPr>
                      <w:b/>
                      <w:bCs/>
                      <w:sz w:val="16"/>
                      <w:szCs w:val="16"/>
                    </w:rPr>
                  </w:pPr>
                  <w:r>
                    <w:rPr>
                      <w:b/>
                      <w:bCs/>
                      <w:sz w:val="16"/>
                      <w:szCs w:val="16"/>
                    </w:rPr>
                    <w:t>Device Group ID (if supported)</w:t>
                  </w:r>
                </w:p>
              </w:tc>
              <w:tc>
                <w:tcPr>
                  <w:tcW w:w="1625" w:type="dxa"/>
                </w:tcPr>
                <w:p w14:paraId="7367A6F9" w14:textId="77777777" w:rsidR="00C11FF9" w:rsidRDefault="007743D8">
                  <w:pPr>
                    <w:rPr>
                      <w:sz w:val="16"/>
                      <w:szCs w:val="16"/>
                    </w:rPr>
                  </w:pPr>
                  <w:r>
                    <w:rPr>
                      <w:sz w:val="16"/>
                      <w:szCs w:val="16"/>
                    </w:rPr>
                    <w:t>Signaled as data</w:t>
                  </w:r>
                </w:p>
              </w:tc>
              <w:tc>
                <w:tcPr>
                  <w:tcW w:w="1300" w:type="dxa"/>
                </w:tcPr>
                <w:p w14:paraId="6A7D92F8" w14:textId="77777777" w:rsidR="00C11FF9" w:rsidRDefault="00C11FF9">
                  <w:pPr>
                    <w:rPr>
                      <w:sz w:val="16"/>
                      <w:szCs w:val="16"/>
                    </w:rPr>
                  </w:pPr>
                </w:p>
              </w:tc>
              <w:tc>
                <w:tcPr>
                  <w:tcW w:w="1218" w:type="dxa"/>
                </w:tcPr>
                <w:p w14:paraId="6E7C1F50" w14:textId="77777777" w:rsidR="00C11FF9" w:rsidRDefault="00C11FF9">
                  <w:pPr>
                    <w:rPr>
                      <w:sz w:val="20"/>
                      <w:szCs w:val="20"/>
                    </w:rPr>
                  </w:pPr>
                </w:p>
              </w:tc>
            </w:tr>
            <w:tr w:rsidR="00C11FF9" w14:paraId="7D3BB86B" w14:textId="77777777">
              <w:trPr>
                <w:trHeight w:val="221"/>
              </w:trPr>
              <w:tc>
                <w:tcPr>
                  <w:tcW w:w="2845" w:type="dxa"/>
                </w:tcPr>
                <w:p w14:paraId="2BA5E729" w14:textId="77777777" w:rsidR="00C11FF9" w:rsidRDefault="007743D8">
                  <w:pPr>
                    <w:rPr>
                      <w:b/>
                      <w:bCs/>
                      <w:sz w:val="16"/>
                      <w:szCs w:val="16"/>
                    </w:rPr>
                  </w:pPr>
                  <w:r>
                    <w:rPr>
                      <w:b/>
                      <w:bCs/>
                      <w:sz w:val="16"/>
                      <w:szCs w:val="16"/>
                    </w:rPr>
                    <w:t>Device Type (if supported)</w:t>
                  </w:r>
                </w:p>
              </w:tc>
              <w:tc>
                <w:tcPr>
                  <w:tcW w:w="1625" w:type="dxa"/>
                </w:tcPr>
                <w:p w14:paraId="16A1E850" w14:textId="77777777" w:rsidR="00C11FF9" w:rsidRDefault="007743D8">
                  <w:pPr>
                    <w:rPr>
                      <w:sz w:val="16"/>
                      <w:szCs w:val="16"/>
                    </w:rPr>
                  </w:pPr>
                  <w:r>
                    <w:rPr>
                      <w:sz w:val="16"/>
                      <w:szCs w:val="16"/>
                    </w:rPr>
                    <w:t xml:space="preserve">Signaled as data </w:t>
                  </w:r>
                </w:p>
              </w:tc>
              <w:tc>
                <w:tcPr>
                  <w:tcW w:w="1300" w:type="dxa"/>
                </w:tcPr>
                <w:p w14:paraId="5C5A056D" w14:textId="77777777" w:rsidR="00C11FF9" w:rsidRDefault="00C11FF9">
                  <w:pPr>
                    <w:rPr>
                      <w:sz w:val="16"/>
                      <w:szCs w:val="16"/>
                    </w:rPr>
                  </w:pPr>
                </w:p>
              </w:tc>
              <w:tc>
                <w:tcPr>
                  <w:tcW w:w="1218" w:type="dxa"/>
                </w:tcPr>
                <w:p w14:paraId="048F0191" w14:textId="77777777" w:rsidR="00C11FF9" w:rsidRDefault="00C11FF9">
                  <w:pPr>
                    <w:rPr>
                      <w:sz w:val="20"/>
                      <w:szCs w:val="20"/>
                    </w:rPr>
                  </w:pPr>
                </w:p>
              </w:tc>
            </w:tr>
          </w:tbl>
          <w:p w14:paraId="771EC92B" w14:textId="77777777" w:rsidR="00C11FF9" w:rsidRDefault="00C11FF9">
            <w:pPr>
              <w:rPr>
                <w:i/>
                <w:iCs/>
                <w:lang w:eastAsia="zh-CN"/>
              </w:rPr>
            </w:pPr>
          </w:p>
        </w:tc>
      </w:tr>
      <w:tr w:rsidR="00C11FF9" w14:paraId="48F86CD1" w14:textId="77777777">
        <w:tc>
          <w:tcPr>
            <w:tcW w:w="1975" w:type="dxa"/>
          </w:tcPr>
          <w:p w14:paraId="0BAD58C0" w14:textId="77777777" w:rsidR="00C11FF9" w:rsidRDefault="007743D8">
            <w:pPr>
              <w:jc w:val="left"/>
              <w:rPr>
                <w:b/>
                <w:bCs/>
                <w:i/>
                <w:iCs/>
                <w:lang w:eastAsia="zh-CN"/>
              </w:rPr>
            </w:pPr>
            <w:r>
              <w:rPr>
                <w:b/>
                <w:bCs/>
                <w:i/>
                <w:iCs/>
                <w:lang w:eastAsia="zh-CN"/>
              </w:rPr>
              <w:lastRenderedPageBreak/>
              <w:t>Sharp [29]</w:t>
            </w:r>
          </w:p>
        </w:tc>
        <w:tc>
          <w:tcPr>
            <w:tcW w:w="7375" w:type="dxa"/>
          </w:tcPr>
          <w:p w14:paraId="1432683D" w14:textId="77777777" w:rsidR="00C11FF9" w:rsidRDefault="007743D8">
            <w:pPr>
              <w:tabs>
                <w:tab w:val="left" w:pos="1417"/>
              </w:tabs>
              <w:autoSpaceDE/>
              <w:autoSpaceDN/>
              <w:adjustRightInd/>
              <w:snapToGrid/>
              <w:spacing w:before="240" w:after="0"/>
              <w:rPr>
                <w:i/>
                <w:iCs/>
                <w:lang w:eastAsia="zh-CN"/>
              </w:rPr>
            </w:pPr>
            <w:r>
              <w:rPr>
                <w:i/>
                <w:iCs/>
                <w:lang w:eastAsia="zh-CN"/>
              </w:rPr>
              <w:t xml:space="preserve">Proposal 2: </w:t>
            </w:r>
            <w:r>
              <w:rPr>
                <w:rFonts w:hint="eastAsia"/>
                <w:i/>
                <w:iCs/>
                <w:lang w:eastAsia="zh-CN"/>
              </w:rPr>
              <w:t>R2D control information at least includes device ID(s) or device group ID(s), or additionally cast type.</w:t>
            </w:r>
          </w:p>
          <w:p w14:paraId="6CD59F42" w14:textId="77777777" w:rsidR="00C11FF9" w:rsidRDefault="007743D8">
            <w:pPr>
              <w:tabs>
                <w:tab w:val="left" w:pos="1417"/>
              </w:tabs>
              <w:autoSpaceDE/>
              <w:autoSpaceDN/>
              <w:adjustRightInd/>
              <w:snapToGrid/>
              <w:spacing w:before="240" w:after="0"/>
              <w:rPr>
                <w:i/>
                <w:iCs/>
                <w:lang w:eastAsia="zh-CN"/>
              </w:rPr>
            </w:pPr>
            <w:r>
              <w:rPr>
                <w:i/>
                <w:iCs/>
                <w:lang w:eastAsia="zh-CN"/>
              </w:rPr>
              <w:t xml:space="preserve">Proposal 3: </w:t>
            </w:r>
            <w:r>
              <w:rPr>
                <w:rFonts w:hint="eastAsia"/>
                <w:i/>
                <w:iCs/>
                <w:lang w:eastAsia="zh-CN"/>
              </w:rPr>
              <w:t xml:space="preserve">R2D control information and higher layer payload are respectively mapped to two </w:t>
            </w:r>
            <w:r>
              <w:rPr>
                <w:rFonts w:eastAsia="MS Gothic"/>
                <w:i/>
                <w:iCs/>
                <w:lang w:val="en-GB" w:eastAsia="zh-CN"/>
              </w:rPr>
              <w:t xml:space="preserve">separate </w:t>
            </w:r>
            <w:r>
              <w:rPr>
                <w:rFonts w:hint="eastAsia"/>
                <w:i/>
                <w:iCs/>
                <w:lang w:eastAsia="zh-CN"/>
              </w:rPr>
              <w:t>blocks of R2D chips (e.g. a first block of R2D chips for R2D control information immediately preceding a second block of R2D chips for higher layer payload).</w:t>
            </w:r>
          </w:p>
          <w:p w14:paraId="5A4BA288" w14:textId="77777777" w:rsidR="00C11FF9" w:rsidRDefault="007743D8">
            <w:pPr>
              <w:tabs>
                <w:tab w:val="left" w:pos="1417"/>
              </w:tabs>
              <w:autoSpaceDE/>
              <w:autoSpaceDN/>
              <w:adjustRightInd/>
              <w:snapToGrid/>
              <w:spacing w:before="240" w:after="0"/>
              <w:rPr>
                <w:i/>
                <w:iCs/>
                <w:lang w:eastAsia="zh-CN"/>
              </w:rPr>
            </w:pPr>
            <w:r>
              <w:rPr>
                <w:i/>
                <w:iCs/>
                <w:lang w:eastAsia="zh-CN"/>
              </w:rPr>
              <w:t xml:space="preserve">Proposal 4: </w:t>
            </w:r>
            <w:r>
              <w:rPr>
                <w:rFonts w:hint="eastAsia"/>
                <w:i/>
                <w:iCs/>
                <w:lang w:eastAsia="zh-CN"/>
              </w:rPr>
              <w:t>R2D control information includes the following information about the block of R2D chips for higher layer data: R2D line coding code rate (e.g. 1 / number of R2D chips per bit), total number of R2D chips without repetition (or TBS), R2D repetition type, and number of R2D repetitions.</w:t>
            </w:r>
          </w:p>
          <w:p w14:paraId="22A7297A" w14:textId="77777777" w:rsidR="00C11FF9" w:rsidRDefault="007743D8">
            <w:pPr>
              <w:tabs>
                <w:tab w:val="left" w:pos="1417"/>
              </w:tabs>
              <w:autoSpaceDE/>
              <w:autoSpaceDN/>
              <w:adjustRightInd/>
              <w:snapToGrid/>
              <w:spacing w:before="240" w:after="0"/>
              <w:rPr>
                <w:i/>
                <w:iCs/>
                <w:lang w:eastAsia="zh-CN"/>
              </w:rPr>
            </w:pPr>
            <w:r>
              <w:rPr>
                <w:i/>
                <w:iCs/>
                <w:lang w:eastAsia="zh-CN"/>
              </w:rPr>
              <w:t xml:space="preserve">Proposal 5: </w:t>
            </w:r>
            <w:r>
              <w:rPr>
                <w:rFonts w:hint="eastAsia"/>
                <w:i/>
                <w:iCs/>
                <w:lang w:eastAsia="zh-CN"/>
              </w:rPr>
              <w:t xml:space="preserve">R2D control information includes the following information about the scheduled D2R transmission(s): D2R chip duration, D2R line coding code rate (e.g. 1 / number of D2R chips per bit), number of D2R chips without repetition (or TBS), D2R repetition type, number of D2R repetitions, and D2R frequency domain resource allocation (e.g. </w:t>
            </w:r>
            <w:r>
              <w:rPr>
                <w:i/>
                <w:iCs/>
                <w:lang w:eastAsia="zh-CN"/>
              </w:rPr>
              <w:t>“</w:t>
            </w:r>
            <w:r>
              <w:rPr>
                <w:rFonts w:hint="eastAsia"/>
                <w:i/>
                <w:iCs/>
                <w:lang w:eastAsia="zh-CN"/>
              </w:rPr>
              <w:t>large frequency-shift</w:t>
            </w:r>
            <w:r>
              <w:rPr>
                <w:i/>
                <w:iCs/>
                <w:lang w:eastAsia="zh-CN"/>
              </w:rPr>
              <w:t>”</w:t>
            </w:r>
            <w:r>
              <w:rPr>
                <w:rFonts w:hint="eastAsia"/>
                <w:i/>
                <w:iCs/>
                <w:lang w:eastAsia="zh-CN"/>
              </w:rPr>
              <w:t xml:space="preserve"> for Device 2a, or RBs allocated for Device 2b).</w:t>
            </w:r>
          </w:p>
          <w:p w14:paraId="01EF00A5" w14:textId="77777777" w:rsidR="00C11FF9" w:rsidRDefault="007743D8">
            <w:pPr>
              <w:tabs>
                <w:tab w:val="left" w:pos="1417"/>
              </w:tabs>
              <w:autoSpaceDE/>
              <w:autoSpaceDN/>
              <w:adjustRightInd/>
              <w:snapToGrid/>
              <w:spacing w:before="240" w:after="0"/>
              <w:rPr>
                <w:lang w:eastAsia="zh-CN"/>
              </w:rPr>
            </w:pPr>
            <w:r>
              <w:rPr>
                <w:i/>
                <w:iCs/>
                <w:lang w:eastAsia="zh-CN"/>
              </w:rPr>
              <w:t xml:space="preserve">Proposal 6: </w:t>
            </w:r>
            <w:r>
              <w:rPr>
                <w:rFonts w:hint="eastAsia"/>
                <w:i/>
                <w:iCs/>
                <w:lang w:eastAsia="zh-CN"/>
              </w:rPr>
              <w:t>For a R2D data transmission, the maximum TBS is 1000 bits.</w:t>
            </w:r>
          </w:p>
        </w:tc>
      </w:tr>
      <w:tr w:rsidR="00C11FF9" w14:paraId="4DB8F492" w14:textId="77777777">
        <w:tc>
          <w:tcPr>
            <w:tcW w:w="1975" w:type="dxa"/>
          </w:tcPr>
          <w:p w14:paraId="7D737494" w14:textId="77777777" w:rsidR="00C11FF9" w:rsidRDefault="007743D8">
            <w:pPr>
              <w:jc w:val="left"/>
              <w:rPr>
                <w:b/>
                <w:bCs/>
                <w:i/>
                <w:iCs/>
                <w:lang w:eastAsia="zh-CN"/>
              </w:rPr>
            </w:pPr>
            <w:r>
              <w:rPr>
                <w:b/>
                <w:bCs/>
                <w:i/>
                <w:iCs/>
                <w:lang w:eastAsia="zh-CN"/>
              </w:rPr>
              <w:t>Docomo [30]</w:t>
            </w:r>
          </w:p>
        </w:tc>
        <w:tc>
          <w:tcPr>
            <w:tcW w:w="7375" w:type="dxa"/>
          </w:tcPr>
          <w:p w14:paraId="514C3CC3" w14:textId="77777777" w:rsidR="00C11FF9" w:rsidRDefault="007743D8">
            <w:pPr>
              <w:spacing w:afterLines="50"/>
              <w:rPr>
                <w:i/>
                <w:iCs/>
                <w:szCs w:val="18"/>
                <w:u w:val="single"/>
                <w:lang w:eastAsia="zh-CN"/>
              </w:rPr>
            </w:pPr>
            <w:r>
              <w:rPr>
                <w:rFonts w:hint="eastAsia"/>
                <w:i/>
                <w:iCs/>
                <w:szCs w:val="18"/>
                <w:u w:val="single"/>
                <w:lang w:eastAsia="zh-CN"/>
              </w:rPr>
              <w:t>P</w:t>
            </w:r>
            <w:r>
              <w:rPr>
                <w:i/>
                <w:iCs/>
                <w:szCs w:val="18"/>
                <w:u w:val="single"/>
                <w:lang w:eastAsia="zh-CN"/>
              </w:rPr>
              <w:t xml:space="preserve">roposal </w:t>
            </w:r>
            <w:r>
              <w:rPr>
                <w:rFonts w:hint="eastAsia"/>
                <w:i/>
                <w:iCs/>
                <w:szCs w:val="18"/>
                <w:u w:val="single"/>
                <w:lang w:eastAsia="zh-CN"/>
              </w:rPr>
              <w:t>3</w:t>
            </w:r>
            <w:r>
              <w:rPr>
                <w:i/>
                <w:iCs/>
                <w:szCs w:val="18"/>
                <w:u w:val="single"/>
                <w:lang w:eastAsia="zh-CN"/>
              </w:rPr>
              <w:t>:</w:t>
            </w:r>
          </w:p>
          <w:p w14:paraId="74C3ED5D" w14:textId="77777777" w:rsidR="00C11FF9" w:rsidRDefault="007743D8">
            <w:pPr>
              <w:pStyle w:val="ListParagraph"/>
              <w:numPr>
                <w:ilvl w:val="0"/>
                <w:numId w:val="29"/>
              </w:numPr>
              <w:autoSpaceDE/>
              <w:autoSpaceDN/>
              <w:adjustRightInd/>
              <w:snapToGrid/>
              <w:spacing w:afterLines="50"/>
              <w:contextualSpacing w:val="0"/>
              <w:rPr>
                <w:i/>
                <w:iCs/>
                <w:szCs w:val="18"/>
                <w:lang w:eastAsia="zh-CN"/>
              </w:rPr>
            </w:pPr>
            <w:r>
              <w:rPr>
                <w:rFonts w:hint="eastAsia"/>
                <w:i/>
                <w:iCs/>
                <w:szCs w:val="18"/>
                <w:lang w:eastAsia="zh-CN"/>
              </w:rPr>
              <w:t xml:space="preserve">Study </w:t>
            </w:r>
            <w:r>
              <w:rPr>
                <w:i/>
                <w:iCs/>
                <w:szCs w:val="18"/>
                <w:lang w:eastAsia="zh-CN"/>
              </w:rPr>
              <w:t>following</w:t>
            </w:r>
            <w:r>
              <w:rPr>
                <w:rFonts w:hint="eastAsia"/>
                <w:i/>
                <w:iCs/>
                <w:szCs w:val="18"/>
                <w:lang w:eastAsia="zh-CN"/>
              </w:rPr>
              <w:t xml:space="preserve"> options for determination of chip duration of PRDCH. </w:t>
            </w:r>
          </w:p>
          <w:p w14:paraId="1B75F18A" w14:textId="77777777" w:rsidR="00C11FF9" w:rsidRDefault="007743D8">
            <w:pPr>
              <w:pStyle w:val="ListParagraph"/>
              <w:numPr>
                <w:ilvl w:val="1"/>
                <w:numId w:val="29"/>
              </w:numPr>
              <w:autoSpaceDE/>
              <w:autoSpaceDN/>
              <w:adjustRightInd/>
              <w:snapToGrid/>
              <w:spacing w:afterLines="50"/>
              <w:contextualSpacing w:val="0"/>
              <w:rPr>
                <w:i/>
                <w:iCs/>
                <w:szCs w:val="18"/>
                <w:lang w:eastAsia="zh-CN"/>
              </w:rPr>
            </w:pPr>
            <w:r>
              <w:rPr>
                <w:rFonts w:hint="eastAsia"/>
                <w:i/>
                <w:iCs/>
                <w:szCs w:val="18"/>
                <w:lang w:eastAsia="zh-CN"/>
              </w:rPr>
              <w:t>O</w:t>
            </w:r>
            <w:r>
              <w:rPr>
                <w:i/>
                <w:iCs/>
                <w:szCs w:val="18"/>
                <w:lang w:eastAsia="zh-CN"/>
              </w:rPr>
              <w:t xml:space="preserve">ption1: chip duration of R2D data and chip duration of R2D control are determined from clock acquisition part. </w:t>
            </w:r>
          </w:p>
          <w:p w14:paraId="16BFEC10" w14:textId="77777777" w:rsidR="00C11FF9" w:rsidRDefault="007743D8">
            <w:pPr>
              <w:pStyle w:val="ListParagraph"/>
              <w:numPr>
                <w:ilvl w:val="1"/>
                <w:numId w:val="29"/>
              </w:numPr>
              <w:autoSpaceDE/>
              <w:autoSpaceDN/>
              <w:adjustRightInd/>
              <w:snapToGrid/>
              <w:spacing w:afterLines="50"/>
              <w:contextualSpacing w:val="0"/>
              <w:rPr>
                <w:i/>
                <w:iCs/>
                <w:szCs w:val="18"/>
                <w:lang w:eastAsia="zh-CN"/>
              </w:rPr>
            </w:pPr>
            <w:r>
              <w:rPr>
                <w:rFonts w:hint="eastAsia"/>
                <w:i/>
                <w:iCs/>
                <w:szCs w:val="18"/>
                <w:lang w:eastAsia="zh-CN"/>
              </w:rPr>
              <w:t>O</w:t>
            </w:r>
            <w:r>
              <w:rPr>
                <w:i/>
                <w:iCs/>
                <w:szCs w:val="18"/>
                <w:lang w:eastAsia="zh-CN"/>
              </w:rPr>
              <w:t>ption2: chip duration of R2D control is determined from clock acquisition part, chip duration of R2D data is indicated in R2D control.</w:t>
            </w:r>
          </w:p>
          <w:p w14:paraId="5BCFECBD" w14:textId="77777777" w:rsidR="00C11FF9" w:rsidRDefault="007743D8">
            <w:pPr>
              <w:pStyle w:val="ListParagraph"/>
              <w:numPr>
                <w:ilvl w:val="1"/>
                <w:numId w:val="29"/>
              </w:numPr>
              <w:autoSpaceDE/>
              <w:autoSpaceDN/>
              <w:adjustRightInd/>
              <w:snapToGrid/>
              <w:spacing w:afterLines="50"/>
              <w:contextualSpacing w:val="0"/>
              <w:rPr>
                <w:i/>
                <w:iCs/>
                <w:szCs w:val="18"/>
                <w:lang w:eastAsia="zh-CN"/>
              </w:rPr>
            </w:pPr>
            <w:r>
              <w:rPr>
                <w:rFonts w:hint="eastAsia"/>
                <w:i/>
                <w:iCs/>
                <w:szCs w:val="18"/>
                <w:lang w:eastAsia="zh-CN"/>
              </w:rPr>
              <w:t>O</w:t>
            </w:r>
            <w:r>
              <w:rPr>
                <w:i/>
                <w:iCs/>
                <w:szCs w:val="18"/>
                <w:lang w:eastAsia="zh-CN"/>
              </w:rPr>
              <w:t xml:space="preserve">ption3: chip duration of R2D control is fixed, chip duration of R2D data is indicated in R2D control.  </w:t>
            </w:r>
          </w:p>
          <w:p w14:paraId="52BA0113" w14:textId="77777777" w:rsidR="00C11FF9" w:rsidRDefault="007743D8">
            <w:pPr>
              <w:spacing w:afterLines="50"/>
              <w:rPr>
                <w:i/>
                <w:iCs/>
                <w:szCs w:val="18"/>
                <w:u w:val="single"/>
                <w:lang w:eastAsia="zh-CN"/>
              </w:rPr>
            </w:pPr>
            <w:r>
              <w:rPr>
                <w:rFonts w:hint="eastAsia"/>
                <w:i/>
                <w:iCs/>
                <w:szCs w:val="18"/>
                <w:u w:val="single"/>
                <w:lang w:eastAsia="zh-CN"/>
              </w:rPr>
              <w:t>P</w:t>
            </w:r>
            <w:r>
              <w:rPr>
                <w:i/>
                <w:iCs/>
                <w:szCs w:val="18"/>
                <w:u w:val="single"/>
                <w:lang w:eastAsia="zh-CN"/>
              </w:rPr>
              <w:t>roposal</w:t>
            </w:r>
            <w:r>
              <w:rPr>
                <w:rFonts w:hint="eastAsia"/>
                <w:i/>
                <w:iCs/>
                <w:szCs w:val="18"/>
                <w:u w:val="single"/>
                <w:lang w:eastAsia="zh-CN"/>
              </w:rPr>
              <w:t xml:space="preserve"> 10</w:t>
            </w:r>
            <w:r>
              <w:rPr>
                <w:i/>
                <w:iCs/>
                <w:szCs w:val="18"/>
                <w:u w:val="single"/>
                <w:lang w:eastAsia="zh-CN"/>
              </w:rPr>
              <w:t>:</w:t>
            </w:r>
            <w:r>
              <w:rPr>
                <w:rFonts w:hint="eastAsia"/>
                <w:i/>
                <w:iCs/>
                <w:szCs w:val="18"/>
                <w:u w:val="single"/>
                <w:lang w:eastAsia="zh-CN"/>
              </w:rPr>
              <w:t xml:space="preserve"> </w:t>
            </w:r>
          </w:p>
          <w:p w14:paraId="44C81DC1" w14:textId="77777777" w:rsidR="00C11FF9" w:rsidRDefault="007743D8">
            <w:pPr>
              <w:pStyle w:val="ListParagraph"/>
              <w:numPr>
                <w:ilvl w:val="0"/>
                <w:numId w:val="29"/>
              </w:numPr>
              <w:autoSpaceDE/>
              <w:autoSpaceDN/>
              <w:adjustRightInd/>
              <w:snapToGrid/>
              <w:spacing w:afterLines="50"/>
              <w:contextualSpacing w:val="0"/>
              <w:jc w:val="left"/>
              <w:rPr>
                <w:i/>
                <w:iCs/>
                <w:szCs w:val="18"/>
                <w:lang w:eastAsia="zh-CN"/>
              </w:rPr>
            </w:pPr>
            <w:r>
              <w:rPr>
                <w:rFonts w:hint="eastAsia"/>
                <w:i/>
                <w:iCs/>
                <w:szCs w:val="18"/>
                <w:lang w:eastAsia="zh-CN"/>
              </w:rPr>
              <w:t xml:space="preserve">Support Table I for whether a R2D control information is needed for receiving PRDCH with R2D data and whether a R2D control </w:t>
            </w:r>
            <w:r>
              <w:rPr>
                <w:i/>
                <w:iCs/>
                <w:szCs w:val="18"/>
                <w:lang w:eastAsia="zh-CN"/>
              </w:rPr>
              <w:t>information</w:t>
            </w:r>
            <w:r>
              <w:rPr>
                <w:rFonts w:hint="eastAsia"/>
                <w:i/>
                <w:iCs/>
                <w:szCs w:val="18"/>
                <w:lang w:eastAsia="zh-CN"/>
              </w:rPr>
              <w:t xml:space="preserve"> is dynamic for each PRDCH or semi-static.</w:t>
            </w:r>
          </w:p>
          <w:p w14:paraId="4C2A4583" w14:textId="77777777" w:rsidR="00C11FF9" w:rsidRDefault="007743D8">
            <w:pPr>
              <w:pStyle w:val="ListParagraph"/>
              <w:numPr>
                <w:ilvl w:val="0"/>
                <w:numId w:val="29"/>
              </w:numPr>
              <w:autoSpaceDE/>
              <w:autoSpaceDN/>
              <w:adjustRightInd/>
              <w:snapToGrid/>
              <w:spacing w:after="0"/>
              <w:contextualSpacing w:val="0"/>
              <w:jc w:val="center"/>
              <w:rPr>
                <w:i/>
                <w:iCs/>
                <w:szCs w:val="18"/>
                <w:lang w:eastAsia="zh-CN"/>
              </w:rPr>
            </w:pPr>
            <w:r>
              <w:rPr>
                <w:rFonts w:hint="eastAsia"/>
                <w:i/>
                <w:iCs/>
                <w:szCs w:val="18"/>
                <w:lang w:eastAsia="zh-CN"/>
              </w:rPr>
              <w:t>Table I: R2D control information for receiving PRDCH carrying R2D data.</w:t>
            </w:r>
          </w:p>
          <w:tbl>
            <w:tblPr>
              <w:tblW w:w="7164" w:type="dxa"/>
              <w:jc w:val="center"/>
              <w:tblLayout w:type="fixed"/>
              <w:tblCellMar>
                <w:left w:w="0" w:type="dxa"/>
                <w:right w:w="0" w:type="dxa"/>
              </w:tblCellMar>
              <w:tblLook w:val="04A0" w:firstRow="1" w:lastRow="0" w:firstColumn="1" w:lastColumn="0" w:noHBand="0" w:noVBand="1"/>
            </w:tblPr>
            <w:tblGrid>
              <w:gridCol w:w="1853"/>
              <w:gridCol w:w="2923"/>
              <w:gridCol w:w="2388"/>
            </w:tblGrid>
            <w:tr w:rsidR="00C11FF9" w14:paraId="49F8EF68" w14:textId="77777777">
              <w:trPr>
                <w:trHeight w:val="19"/>
                <w:jc w:val="center"/>
              </w:trPr>
              <w:tc>
                <w:tcPr>
                  <w:tcW w:w="18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CB9889C" w14:textId="77777777" w:rsidR="00C11FF9" w:rsidRDefault="007743D8">
                  <w:pPr>
                    <w:rPr>
                      <w:i/>
                      <w:iCs/>
                      <w:sz w:val="16"/>
                      <w:szCs w:val="16"/>
                      <w:lang w:eastAsia="zh-CN"/>
                    </w:rPr>
                  </w:pPr>
                  <w:r>
                    <w:rPr>
                      <w:i/>
                      <w:iCs/>
                      <w:sz w:val="16"/>
                      <w:szCs w:val="16"/>
                      <w:lang w:eastAsia="zh-CN"/>
                    </w:rPr>
                    <w:t>Control information</w:t>
                  </w:r>
                </w:p>
              </w:tc>
              <w:tc>
                <w:tcPr>
                  <w:tcW w:w="2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4BA903A" w14:textId="77777777" w:rsidR="00C11FF9" w:rsidRDefault="007743D8">
                  <w:pPr>
                    <w:rPr>
                      <w:i/>
                      <w:iCs/>
                      <w:sz w:val="16"/>
                      <w:szCs w:val="16"/>
                      <w:lang w:eastAsia="zh-CN"/>
                    </w:rPr>
                  </w:pPr>
                  <w:r>
                    <w:rPr>
                      <w:i/>
                      <w:iCs/>
                      <w:sz w:val="16"/>
                      <w:szCs w:val="16"/>
                      <w:lang w:eastAsia="zh-CN"/>
                    </w:rPr>
                    <w:t>Needed or not</w:t>
                  </w:r>
                </w:p>
              </w:tc>
              <w:tc>
                <w:tcPr>
                  <w:tcW w:w="2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43BECD1" w14:textId="77777777" w:rsidR="00C11FF9" w:rsidRDefault="007743D8">
                  <w:pPr>
                    <w:rPr>
                      <w:i/>
                      <w:iCs/>
                      <w:sz w:val="16"/>
                      <w:szCs w:val="16"/>
                      <w:lang w:eastAsia="zh-CN"/>
                    </w:rPr>
                  </w:pPr>
                  <w:r>
                    <w:rPr>
                      <w:i/>
                      <w:iCs/>
                      <w:sz w:val="16"/>
                      <w:szCs w:val="16"/>
                      <w:lang w:eastAsia="zh-CN"/>
                    </w:rPr>
                    <w:t>Dynamic</w:t>
                  </w:r>
                  <w:r>
                    <w:rPr>
                      <w:rFonts w:hint="eastAsia"/>
                      <w:i/>
                      <w:iCs/>
                      <w:sz w:val="16"/>
                      <w:szCs w:val="16"/>
                      <w:lang w:eastAsia="zh-CN"/>
                    </w:rPr>
                    <w:t xml:space="preserve"> </w:t>
                  </w:r>
                  <w:r>
                    <w:rPr>
                      <w:i/>
                      <w:iCs/>
                      <w:sz w:val="16"/>
                      <w:szCs w:val="16"/>
                      <w:lang w:eastAsia="zh-CN"/>
                    </w:rPr>
                    <w:t>or semi-static, if needed</w:t>
                  </w:r>
                </w:p>
              </w:tc>
            </w:tr>
            <w:tr w:rsidR="00C11FF9" w14:paraId="0862113A" w14:textId="77777777">
              <w:trPr>
                <w:trHeight w:val="19"/>
                <w:jc w:val="center"/>
              </w:trPr>
              <w:tc>
                <w:tcPr>
                  <w:tcW w:w="18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E054EAE" w14:textId="77777777" w:rsidR="00C11FF9" w:rsidRDefault="007743D8">
                  <w:pPr>
                    <w:rPr>
                      <w:i/>
                      <w:iCs/>
                      <w:sz w:val="16"/>
                      <w:szCs w:val="16"/>
                      <w:lang w:eastAsia="zh-CN"/>
                    </w:rPr>
                  </w:pPr>
                  <w:r>
                    <w:rPr>
                      <w:i/>
                      <w:iCs/>
                      <w:sz w:val="16"/>
                      <w:szCs w:val="16"/>
                      <w:lang w:eastAsia="zh-CN"/>
                    </w:rPr>
                    <w:t>TDRA (start</w:t>
                  </w:r>
                  <w:r>
                    <w:rPr>
                      <w:rFonts w:hint="eastAsia"/>
                      <w:i/>
                      <w:iCs/>
                      <w:sz w:val="16"/>
                      <w:szCs w:val="16"/>
                      <w:lang w:eastAsia="zh-CN"/>
                    </w:rPr>
                    <w:t xml:space="preserve"> in time domain</w:t>
                  </w:r>
                  <w:r>
                    <w:rPr>
                      <w:i/>
                      <w:iCs/>
                      <w:sz w:val="16"/>
                      <w:szCs w:val="16"/>
                      <w:lang w:eastAsia="zh-CN"/>
                    </w:rPr>
                    <w:t>)</w:t>
                  </w:r>
                </w:p>
              </w:tc>
              <w:tc>
                <w:tcPr>
                  <w:tcW w:w="2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CA86A9C" w14:textId="77777777" w:rsidR="00C11FF9" w:rsidRDefault="007743D8">
                  <w:pPr>
                    <w:rPr>
                      <w:i/>
                      <w:iCs/>
                      <w:sz w:val="16"/>
                      <w:szCs w:val="16"/>
                      <w:lang w:eastAsia="zh-CN"/>
                    </w:rPr>
                  </w:pPr>
                  <w:r>
                    <w:rPr>
                      <w:i/>
                      <w:iCs/>
                      <w:sz w:val="16"/>
                      <w:szCs w:val="16"/>
                      <w:lang w:eastAsia="zh-CN"/>
                    </w:rPr>
                    <w:t>No</w:t>
                  </w:r>
                </w:p>
              </w:tc>
              <w:tc>
                <w:tcPr>
                  <w:tcW w:w="2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40ED72F" w14:textId="77777777" w:rsidR="00C11FF9" w:rsidRDefault="007743D8">
                  <w:pPr>
                    <w:rPr>
                      <w:i/>
                      <w:iCs/>
                      <w:sz w:val="16"/>
                      <w:szCs w:val="16"/>
                      <w:lang w:eastAsia="zh-CN"/>
                    </w:rPr>
                  </w:pPr>
                  <w:r>
                    <w:rPr>
                      <w:i/>
                      <w:iCs/>
                      <w:sz w:val="16"/>
                      <w:szCs w:val="16"/>
                      <w:lang w:eastAsia="zh-CN"/>
                    </w:rPr>
                    <w:t>N/A</w:t>
                  </w:r>
                </w:p>
              </w:tc>
            </w:tr>
            <w:tr w:rsidR="00C11FF9" w14:paraId="43AFB8FA" w14:textId="77777777">
              <w:trPr>
                <w:trHeight w:val="19"/>
                <w:jc w:val="center"/>
              </w:trPr>
              <w:tc>
                <w:tcPr>
                  <w:tcW w:w="18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53B87CE" w14:textId="77777777" w:rsidR="00C11FF9" w:rsidRDefault="007743D8">
                  <w:pPr>
                    <w:rPr>
                      <w:i/>
                      <w:iCs/>
                      <w:sz w:val="16"/>
                      <w:szCs w:val="16"/>
                      <w:lang w:eastAsia="zh-CN"/>
                    </w:rPr>
                  </w:pPr>
                  <w:r>
                    <w:rPr>
                      <w:i/>
                      <w:iCs/>
                      <w:sz w:val="16"/>
                      <w:szCs w:val="16"/>
                      <w:lang w:eastAsia="zh-CN"/>
                    </w:rPr>
                    <w:lastRenderedPageBreak/>
                    <w:t>TDRA (duration</w:t>
                  </w:r>
                  <w:r>
                    <w:rPr>
                      <w:rFonts w:hint="eastAsia"/>
                      <w:i/>
                      <w:iCs/>
                      <w:sz w:val="16"/>
                      <w:szCs w:val="16"/>
                      <w:lang w:eastAsia="zh-CN"/>
                    </w:rPr>
                    <w:t xml:space="preserve"> in time domain</w:t>
                  </w:r>
                  <w:r>
                    <w:rPr>
                      <w:i/>
                      <w:iCs/>
                      <w:sz w:val="16"/>
                      <w:szCs w:val="16"/>
                      <w:lang w:eastAsia="zh-CN"/>
                    </w:rPr>
                    <w:t>)</w:t>
                  </w:r>
                </w:p>
              </w:tc>
              <w:tc>
                <w:tcPr>
                  <w:tcW w:w="2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7D5CA58" w14:textId="77777777" w:rsidR="00C11FF9" w:rsidRDefault="007743D8">
                  <w:pPr>
                    <w:rPr>
                      <w:i/>
                      <w:iCs/>
                      <w:sz w:val="16"/>
                      <w:szCs w:val="16"/>
                      <w:lang w:eastAsia="zh-CN"/>
                    </w:rPr>
                  </w:pPr>
                  <w:r>
                    <w:rPr>
                      <w:i/>
                      <w:iCs/>
                      <w:sz w:val="16"/>
                      <w:szCs w:val="16"/>
                      <w:lang w:eastAsia="zh-CN"/>
                    </w:rPr>
                    <w:t>Up to 9.4.2.2</w:t>
                  </w:r>
                  <w:r>
                    <w:rPr>
                      <w:rFonts w:hint="eastAsia"/>
                      <w:i/>
                      <w:iCs/>
                      <w:sz w:val="16"/>
                      <w:szCs w:val="16"/>
                      <w:lang w:eastAsia="zh-CN"/>
                    </w:rPr>
                    <w:t xml:space="preserve"> </w:t>
                  </w:r>
                </w:p>
              </w:tc>
              <w:tc>
                <w:tcPr>
                  <w:tcW w:w="2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FC06A02" w14:textId="77777777" w:rsidR="00C11FF9" w:rsidRDefault="007743D8">
                  <w:pPr>
                    <w:rPr>
                      <w:i/>
                      <w:iCs/>
                      <w:sz w:val="16"/>
                      <w:szCs w:val="16"/>
                      <w:lang w:eastAsia="zh-CN"/>
                    </w:rPr>
                  </w:pPr>
                  <w:r>
                    <w:rPr>
                      <w:i/>
                      <w:iCs/>
                      <w:sz w:val="16"/>
                      <w:szCs w:val="16"/>
                      <w:lang w:eastAsia="zh-CN"/>
                    </w:rPr>
                    <w:t>Dynamic</w:t>
                  </w:r>
                </w:p>
              </w:tc>
            </w:tr>
            <w:tr w:rsidR="00C11FF9" w14:paraId="2DC781E3" w14:textId="77777777">
              <w:trPr>
                <w:trHeight w:val="19"/>
                <w:jc w:val="center"/>
              </w:trPr>
              <w:tc>
                <w:tcPr>
                  <w:tcW w:w="18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7581806" w14:textId="77777777" w:rsidR="00C11FF9" w:rsidRDefault="007743D8">
                  <w:pPr>
                    <w:rPr>
                      <w:i/>
                      <w:iCs/>
                      <w:sz w:val="16"/>
                      <w:szCs w:val="16"/>
                      <w:lang w:eastAsia="zh-CN"/>
                    </w:rPr>
                  </w:pPr>
                  <w:r>
                    <w:rPr>
                      <w:i/>
                      <w:iCs/>
                      <w:sz w:val="16"/>
                      <w:szCs w:val="16"/>
                      <w:lang w:eastAsia="zh-CN"/>
                    </w:rPr>
                    <w:t>Chip duration</w:t>
                  </w:r>
                </w:p>
              </w:tc>
              <w:tc>
                <w:tcPr>
                  <w:tcW w:w="2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99E89C8" w14:textId="77777777" w:rsidR="00C11FF9" w:rsidRDefault="007743D8">
                  <w:pPr>
                    <w:rPr>
                      <w:i/>
                      <w:iCs/>
                      <w:sz w:val="16"/>
                      <w:szCs w:val="16"/>
                      <w:lang w:eastAsia="zh-CN"/>
                    </w:rPr>
                  </w:pPr>
                  <w:r>
                    <w:rPr>
                      <w:i/>
                      <w:iCs/>
                      <w:sz w:val="16"/>
                      <w:szCs w:val="16"/>
                      <w:lang w:eastAsia="zh-CN"/>
                    </w:rPr>
                    <w:t xml:space="preserve">Yes </w:t>
                  </w:r>
                </w:p>
              </w:tc>
              <w:tc>
                <w:tcPr>
                  <w:tcW w:w="2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2186AD6" w14:textId="77777777" w:rsidR="00C11FF9" w:rsidRDefault="007743D8">
                  <w:pPr>
                    <w:rPr>
                      <w:i/>
                      <w:iCs/>
                      <w:sz w:val="16"/>
                      <w:szCs w:val="16"/>
                      <w:lang w:eastAsia="zh-CN"/>
                    </w:rPr>
                  </w:pPr>
                  <w:r>
                    <w:rPr>
                      <w:i/>
                      <w:iCs/>
                      <w:sz w:val="16"/>
                      <w:szCs w:val="16"/>
                      <w:lang w:eastAsia="zh-CN"/>
                    </w:rPr>
                    <w:t>Dynamic</w:t>
                  </w:r>
                </w:p>
              </w:tc>
            </w:tr>
            <w:tr w:rsidR="00C11FF9" w14:paraId="369FB56A" w14:textId="77777777">
              <w:trPr>
                <w:trHeight w:val="19"/>
                <w:jc w:val="center"/>
              </w:trPr>
              <w:tc>
                <w:tcPr>
                  <w:tcW w:w="18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9CEBBC1" w14:textId="77777777" w:rsidR="00C11FF9" w:rsidRDefault="007743D8">
                  <w:pPr>
                    <w:rPr>
                      <w:i/>
                      <w:iCs/>
                      <w:sz w:val="16"/>
                      <w:szCs w:val="16"/>
                      <w:lang w:eastAsia="zh-CN"/>
                    </w:rPr>
                  </w:pPr>
                  <w:r>
                    <w:rPr>
                      <w:i/>
                      <w:iCs/>
                      <w:sz w:val="16"/>
                      <w:szCs w:val="16"/>
                      <w:lang w:eastAsia="zh-CN"/>
                    </w:rPr>
                    <w:t>FDRA</w:t>
                  </w:r>
                </w:p>
              </w:tc>
              <w:tc>
                <w:tcPr>
                  <w:tcW w:w="2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B05B03B" w14:textId="77777777" w:rsidR="00C11FF9" w:rsidRDefault="007743D8">
                  <w:pPr>
                    <w:rPr>
                      <w:i/>
                      <w:iCs/>
                      <w:sz w:val="16"/>
                      <w:szCs w:val="16"/>
                      <w:lang w:eastAsia="zh-CN"/>
                    </w:rPr>
                  </w:pPr>
                  <w:proofErr w:type="gramStart"/>
                  <w:r>
                    <w:rPr>
                      <w:rFonts w:hint="eastAsia"/>
                      <w:i/>
                      <w:iCs/>
                      <w:sz w:val="16"/>
                      <w:szCs w:val="16"/>
                      <w:lang w:eastAsia="zh-CN"/>
                    </w:rPr>
                    <w:t>Yes</w:t>
                  </w:r>
                  <w:proofErr w:type="gramEnd"/>
                  <w:r>
                    <w:rPr>
                      <w:rFonts w:hint="eastAsia"/>
                      <w:i/>
                      <w:iCs/>
                      <w:sz w:val="16"/>
                      <w:szCs w:val="16"/>
                      <w:lang w:eastAsia="zh-CN"/>
                    </w:rPr>
                    <w:t xml:space="preserve"> i</w:t>
                  </w:r>
                  <w:r>
                    <w:rPr>
                      <w:i/>
                      <w:iCs/>
                      <w:sz w:val="16"/>
                      <w:szCs w:val="16"/>
                      <w:lang w:eastAsia="zh-CN"/>
                    </w:rPr>
                    <w:t>f FDMA is studied</w:t>
                  </w:r>
                </w:p>
              </w:tc>
              <w:tc>
                <w:tcPr>
                  <w:tcW w:w="2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446AE76" w14:textId="77777777" w:rsidR="00C11FF9" w:rsidRDefault="007743D8">
                  <w:pPr>
                    <w:rPr>
                      <w:i/>
                      <w:iCs/>
                      <w:sz w:val="16"/>
                      <w:szCs w:val="16"/>
                      <w:lang w:eastAsia="zh-CN"/>
                    </w:rPr>
                  </w:pPr>
                  <w:r>
                    <w:rPr>
                      <w:i/>
                      <w:iCs/>
                      <w:sz w:val="16"/>
                      <w:szCs w:val="16"/>
                      <w:lang w:eastAsia="zh-CN"/>
                    </w:rPr>
                    <w:t>Dynamic</w:t>
                  </w:r>
                </w:p>
              </w:tc>
            </w:tr>
            <w:tr w:rsidR="00C11FF9" w14:paraId="71B181B6" w14:textId="77777777">
              <w:trPr>
                <w:trHeight w:val="19"/>
                <w:jc w:val="center"/>
              </w:trPr>
              <w:tc>
                <w:tcPr>
                  <w:tcW w:w="18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7FF8777" w14:textId="77777777" w:rsidR="00C11FF9" w:rsidRDefault="007743D8">
                  <w:pPr>
                    <w:rPr>
                      <w:i/>
                      <w:iCs/>
                      <w:sz w:val="16"/>
                      <w:szCs w:val="16"/>
                      <w:lang w:eastAsia="zh-CN"/>
                    </w:rPr>
                  </w:pPr>
                  <w:r>
                    <w:rPr>
                      <w:i/>
                      <w:iCs/>
                      <w:sz w:val="16"/>
                      <w:szCs w:val="16"/>
                      <w:lang w:eastAsia="zh-CN"/>
                    </w:rPr>
                    <w:t xml:space="preserve">Modulation scheme </w:t>
                  </w:r>
                </w:p>
              </w:tc>
              <w:tc>
                <w:tcPr>
                  <w:tcW w:w="2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0FC9F8C" w14:textId="77777777" w:rsidR="00C11FF9" w:rsidRDefault="007743D8">
                  <w:pPr>
                    <w:rPr>
                      <w:i/>
                      <w:iCs/>
                      <w:sz w:val="16"/>
                      <w:szCs w:val="16"/>
                      <w:lang w:eastAsia="zh-CN"/>
                    </w:rPr>
                  </w:pPr>
                  <w:r>
                    <w:rPr>
                      <w:i/>
                      <w:iCs/>
                      <w:sz w:val="16"/>
                      <w:szCs w:val="16"/>
                      <w:lang w:eastAsia="zh-CN"/>
                    </w:rPr>
                    <w:t xml:space="preserve">No </w:t>
                  </w:r>
                </w:p>
              </w:tc>
              <w:tc>
                <w:tcPr>
                  <w:tcW w:w="2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68183FE" w14:textId="77777777" w:rsidR="00C11FF9" w:rsidRDefault="007743D8">
                  <w:pPr>
                    <w:rPr>
                      <w:i/>
                      <w:iCs/>
                      <w:sz w:val="16"/>
                      <w:szCs w:val="16"/>
                      <w:lang w:eastAsia="zh-CN"/>
                    </w:rPr>
                  </w:pPr>
                  <w:r>
                    <w:rPr>
                      <w:i/>
                      <w:iCs/>
                      <w:sz w:val="16"/>
                      <w:szCs w:val="16"/>
                      <w:lang w:eastAsia="zh-CN"/>
                    </w:rPr>
                    <w:t>N/A</w:t>
                  </w:r>
                </w:p>
              </w:tc>
            </w:tr>
            <w:tr w:rsidR="00C11FF9" w14:paraId="7C581D52" w14:textId="77777777">
              <w:trPr>
                <w:trHeight w:val="19"/>
                <w:jc w:val="center"/>
              </w:trPr>
              <w:tc>
                <w:tcPr>
                  <w:tcW w:w="18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1CA062C" w14:textId="77777777" w:rsidR="00C11FF9" w:rsidRDefault="007743D8">
                  <w:pPr>
                    <w:rPr>
                      <w:i/>
                      <w:iCs/>
                      <w:sz w:val="16"/>
                      <w:szCs w:val="16"/>
                      <w:lang w:eastAsia="zh-CN"/>
                    </w:rPr>
                  </w:pPr>
                  <w:r>
                    <w:rPr>
                      <w:i/>
                      <w:iCs/>
                      <w:sz w:val="16"/>
                      <w:szCs w:val="16"/>
                      <w:lang w:eastAsia="zh-CN"/>
                    </w:rPr>
                    <w:t>Line coding scheme</w:t>
                  </w:r>
                </w:p>
              </w:tc>
              <w:tc>
                <w:tcPr>
                  <w:tcW w:w="2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E5BA4C4" w14:textId="77777777" w:rsidR="00C11FF9" w:rsidRDefault="007743D8">
                  <w:pPr>
                    <w:rPr>
                      <w:i/>
                      <w:iCs/>
                      <w:sz w:val="16"/>
                      <w:szCs w:val="16"/>
                      <w:lang w:eastAsia="zh-CN"/>
                    </w:rPr>
                  </w:pPr>
                  <w:proofErr w:type="gramStart"/>
                  <w:r>
                    <w:rPr>
                      <w:rFonts w:hint="eastAsia"/>
                      <w:i/>
                      <w:iCs/>
                      <w:sz w:val="16"/>
                      <w:szCs w:val="16"/>
                      <w:lang w:eastAsia="zh-CN"/>
                    </w:rPr>
                    <w:t>Yes</w:t>
                  </w:r>
                  <w:proofErr w:type="gramEnd"/>
                  <w:r>
                    <w:rPr>
                      <w:rFonts w:hint="eastAsia"/>
                      <w:i/>
                      <w:iCs/>
                      <w:sz w:val="16"/>
                      <w:szCs w:val="16"/>
                      <w:lang w:eastAsia="zh-CN"/>
                    </w:rPr>
                    <w:t xml:space="preserve"> i</w:t>
                  </w:r>
                  <w:r>
                    <w:rPr>
                      <w:i/>
                      <w:iCs/>
                      <w:sz w:val="16"/>
                      <w:szCs w:val="16"/>
                      <w:lang w:eastAsia="zh-CN"/>
                    </w:rPr>
                    <w:t>f a device can support both PIE and Manchester</w:t>
                  </w:r>
                </w:p>
              </w:tc>
              <w:tc>
                <w:tcPr>
                  <w:tcW w:w="2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CCCEACB" w14:textId="77777777" w:rsidR="00C11FF9" w:rsidRDefault="007743D8">
                  <w:pPr>
                    <w:rPr>
                      <w:i/>
                      <w:iCs/>
                      <w:sz w:val="16"/>
                      <w:szCs w:val="16"/>
                      <w:lang w:eastAsia="zh-CN"/>
                    </w:rPr>
                  </w:pPr>
                  <w:r>
                    <w:rPr>
                      <w:i/>
                      <w:iCs/>
                      <w:sz w:val="16"/>
                      <w:szCs w:val="16"/>
                      <w:lang w:eastAsia="zh-CN"/>
                    </w:rPr>
                    <w:t xml:space="preserve">FFS  </w:t>
                  </w:r>
                </w:p>
              </w:tc>
            </w:tr>
            <w:tr w:rsidR="00C11FF9" w14:paraId="5C999E0B" w14:textId="77777777">
              <w:trPr>
                <w:trHeight w:val="19"/>
                <w:jc w:val="center"/>
              </w:trPr>
              <w:tc>
                <w:tcPr>
                  <w:tcW w:w="18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B69E01A" w14:textId="77777777" w:rsidR="00C11FF9" w:rsidRDefault="007743D8">
                  <w:pPr>
                    <w:rPr>
                      <w:i/>
                      <w:iCs/>
                      <w:sz w:val="16"/>
                      <w:szCs w:val="16"/>
                      <w:lang w:eastAsia="zh-CN"/>
                    </w:rPr>
                  </w:pPr>
                  <w:r>
                    <w:rPr>
                      <w:i/>
                      <w:iCs/>
                      <w:sz w:val="16"/>
                      <w:szCs w:val="16"/>
                      <w:lang w:eastAsia="zh-CN"/>
                    </w:rPr>
                    <w:t>Bit duration (bit to chip mapping)</w:t>
                  </w:r>
                </w:p>
              </w:tc>
              <w:tc>
                <w:tcPr>
                  <w:tcW w:w="2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7C73551" w14:textId="77777777" w:rsidR="00C11FF9" w:rsidRDefault="007743D8">
                  <w:pPr>
                    <w:rPr>
                      <w:i/>
                      <w:iCs/>
                      <w:sz w:val="16"/>
                      <w:szCs w:val="16"/>
                      <w:lang w:eastAsia="zh-CN"/>
                    </w:rPr>
                  </w:pPr>
                  <w:r>
                    <w:rPr>
                      <w:i/>
                      <w:iCs/>
                      <w:sz w:val="16"/>
                      <w:szCs w:val="16"/>
                      <w:lang w:eastAsia="zh-CN"/>
                    </w:rPr>
                    <w:t xml:space="preserve">No </w:t>
                  </w:r>
                  <w:r>
                    <w:rPr>
                      <w:rFonts w:hint="eastAsia"/>
                      <w:i/>
                      <w:iCs/>
                      <w:sz w:val="16"/>
                      <w:szCs w:val="16"/>
                      <w:lang w:eastAsia="zh-CN"/>
                    </w:rPr>
                    <w:t xml:space="preserve"> </w:t>
                  </w:r>
                </w:p>
              </w:tc>
              <w:tc>
                <w:tcPr>
                  <w:tcW w:w="2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0551F2C" w14:textId="77777777" w:rsidR="00C11FF9" w:rsidRDefault="007743D8">
                  <w:pPr>
                    <w:rPr>
                      <w:i/>
                      <w:iCs/>
                      <w:sz w:val="16"/>
                      <w:szCs w:val="16"/>
                      <w:lang w:eastAsia="zh-CN"/>
                    </w:rPr>
                  </w:pPr>
                  <w:r>
                    <w:rPr>
                      <w:i/>
                      <w:iCs/>
                      <w:sz w:val="16"/>
                      <w:szCs w:val="16"/>
                      <w:lang w:eastAsia="zh-CN"/>
                    </w:rPr>
                    <w:t>N/A</w:t>
                  </w:r>
                </w:p>
              </w:tc>
            </w:tr>
            <w:tr w:rsidR="00C11FF9" w14:paraId="33417ECB" w14:textId="77777777">
              <w:trPr>
                <w:trHeight w:val="19"/>
                <w:jc w:val="center"/>
              </w:trPr>
              <w:tc>
                <w:tcPr>
                  <w:tcW w:w="18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C50FBA5" w14:textId="77777777" w:rsidR="00C11FF9" w:rsidRDefault="007743D8">
                  <w:pPr>
                    <w:rPr>
                      <w:i/>
                      <w:iCs/>
                      <w:sz w:val="16"/>
                      <w:szCs w:val="16"/>
                      <w:lang w:eastAsia="zh-CN"/>
                    </w:rPr>
                  </w:pPr>
                  <w:r>
                    <w:rPr>
                      <w:i/>
                      <w:iCs/>
                      <w:sz w:val="16"/>
                      <w:szCs w:val="16"/>
                      <w:lang w:eastAsia="zh-CN"/>
                    </w:rPr>
                    <w:t>Device ID / group ID / cast type</w:t>
                  </w:r>
                </w:p>
              </w:tc>
              <w:tc>
                <w:tcPr>
                  <w:tcW w:w="2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9D29D2B" w14:textId="77777777" w:rsidR="00C11FF9" w:rsidRDefault="007743D8">
                  <w:pPr>
                    <w:rPr>
                      <w:i/>
                      <w:iCs/>
                      <w:sz w:val="16"/>
                      <w:szCs w:val="16"/>
                      <w:lang w:eastAsia="zh-CN"/>
                    </w:rPr>
                  </w:pPr>
                  <w:r>
                    <w:rPr>
                      <w:i/>
                      <w:iCs/>
                      <w:sz w:val="16"/>
                      <w:szCs w:val="16"/>
                      <w:lang w:eastAsia="zh-CN"/>
                    </w:rPr>
                    <w:t>Yes</w:t>
                  </w:r>
                  <w:r>
                    <w:rPr>
                      <w:rFonts w:hint="eastAsia"/>
                      <w:i/>
                      <w:iCs/>
                      <w:sz w:val="16"/>
                      <w:szCs w:val="16"/>
                      <w:lang w:eastAsia="zh-CN"/>
                    </w:rPr>
                    <w:t xml:space="preserve">. </w:t>
                  </w:r>
                  <w:r>
                    <w:rPr>
                      <w:i/>
                      <w:iCs/>
                      <w:sz w:val="16"/>
                      <w:szCs w:val="16"/>
                      <w:lang w:eastAsia="zh-CN"/>
                    </w:rPr>
                    <w:t>A</w:t>
                  </w:r>
                  <w:r>
                    <w:rPr>
                      <w:rFonts w:hint="eastAsia"/>
                      <w:i/>
                      <w:iCs/>
                      <w:sz w:val="16"/>
                      <w:szCs w:val="16"/>
                      <w:lang w:eastAsia="zh-CN"/>
                    </w:rPr>
                    <w:t xml:space="preserve"> single field for device to determine whether it is target device. </w:t>
                  </w:r>
                </w:p>
              </w:tc>
              <w:tc>
                <w:tcPr>
                  <w:tcW w:w="2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FE44540" w14:textId="77777777" w:rsidR="00C11FF9" w:rsidRDefault="007743D8">
                  <w:pPr>
                    <w:rPr>
                      <w:i/>
                      <w:iCs/>
                      <w:sz w:val="16"/>
                      <w:szCs w:val="16"/>
                      <w:lang w:eastAsia="zh-CN"/>
                    </w:rPr>
                  </w:pPr>
                  <w:r>
                    <w:rPr>
                      <w:i/>
                      <w:iCs/>
                      <w:sz w:val="16"/>
                      <w:szCs w:val="16"/>
                      <w:lang w:eastAsia="zh-CN"/>
                    </w:rPr>
                    <w:t xml:space="preserve">Dynamic </w:t>
                  </w:r>
                </w:p>
              </w:tc>
            </w:tr>
            <w:tr w:rsidR="00C11FF9" w14:paraId="26E4A030" w14:textId="77777777">
              <w:trPr>
                <w:trHeight w:val="19"/>
                <w:jc w:val="center"/>
              </w:trPr>
              <w:tc>
                <w:tcPr>
                  <w:tcW w:w="18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2AA03B7" w14:textId="77777777" w:rsidR="00C11FF9" w:rsidRDefault="007743D8">
                  <w:pPr>
                    <w:rPr>
                      <w:i/>
                      <w:iCs/>
                      <w:sz w:val="16"/>
                      <w:szCs w:val="16"/>
                      <w:lang w:eastAsia="zh-CN"/>
                    </w:rPr>
                  </w:pPr>
                  <w:r>
                    <w:rPr>
                      <w:i/>
                      <w:iCs/>
                      <w:sz w:val="16"/>
                      <w:szCs w:val="16"/>
                      <w:lang w:eastAsia="zh-CN"/>
                    </w:rPr>
                    <w:t>Reader ID</w:t>
                  </w:r>
                </w:p>
              </w:tc>
              <w:tc>
                <w:tcPr>
                  <w:tcW w:w="2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F5D78BD" w14:textId="77777777" w:rsidR="00C11FF9" w:rsidRDefault="007743D8">
                  <w:pPr>
                    <w:rPr>
                      <w:i/>
                      <w:iCs/>
                      <w:sz w:val="16"/>
                      <w:szCs w:val="16"/>
                      <w:lang w:eastAsia="zh-CN"/>
                    </w:rPr>
                  </w:pPr>
                  <w:r>
                    <w:rPr>
                      <w:i/>
                      <w:iCs/>
                      <w:sz w:val="16"/>
                      <w:szCs w:val="16"/>
                      <w:lang w:eastAsia="zh-CN"/>
                    </w:rPr>
                    <w:t xml:space="preserve">No </w:t>
                  </w:r>
                </w:p>
              </w:tc>
              <w:tc>
                <w:tcPr>
                  <w:tcW w:w="2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FEDF534" w14:textId="77777777" w:rsidR="00C11FF9" w:rsidRDefault="007743D8">
                  <w:pPr>
                    <w:rPr>
                      <w:i/>
                      <w:iCs/>
                      <w:sz w:val="16"/>
                      <w:szCs w:val="16"/>
                      <w:lang w:eastAsia="zh-CN"/>
                    </w:rPr>
                  </w:pPr>
                  <w:r>
                    <w:rPr>
                      <w:i/>
                      <w:iCs/>
                      <w:sz w:val="16"/>
                      <w:szCs w:val="16"/>
                      <w:lang w:eastAsia="zh-CN"/>
                    </w:rPr>
                    <w:t>N/A</w:t>
                  </w:r>
                </w:p>
              </w:tc>
            </w:tr>
            <w:tr w:rsidR="00C11FF9" w14:paraId="120F9810" w14:textId="77777777">
              <w:trPr>
                <w:trHeight w:val="19"/>
                <w:jc w:val="center"/>
              </w:trPr>
              <w:tc>
                <w:tcPr>
                  <w:tcW w:w="18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BE2122D" w14:textId="77777777" w:rsidR="00C11FF9" w:rsidRDefault="007743D8">
                  <w:pPr>
                    <w:rPr>
                      <w:i/>
                      <w:iCs/>
                      <w:sz w:val="16"/>
                      <w:szCs w:val="16"/>
                      <w:lang w:eastAsia="zh-CN"/>
                    </w:rPr>
                  </w:pPr>
                  <w:r>
                    <w:rPr>
                      <w:i/>
                      <w:iCs/>
                      <w:sz w:val="16"/>
                      <w:szCs w:val="16"/>
                      <w:lang w:eastAsia="zh-CN"/>
                    </w:rPr>
                    <w:t>TBS</w:t>
                  </w:r>
                </w:p>
              </w:tc>
              <w:tc>
                <w:tcPr>
                  <w:tcW w:w="2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AE01FCB" w14:textId="77777777" w:rsidR="00C11FF9" w:rsidRDefault="007743D8">
                  <w:pPr>
                    <w:rPr>
                      <w:i/>
                      <w:iCs/>
                      <w:sz w:val="16"/>
                      <w:szCs w:val="16"/>
                      <w:lang w:eastAsia="zh-CN"/>
                    </w:rPr>
                  </w:pPr>
                  <w:r>
                    <w:rPr>
                      <w:i/>
                      <w:iCs/>
                      <w:sz w:val="16"/>
                      <w:szCs w:val="16"/>
                      <w:lang w:eastAsia="zh-CN"/>
                    </w:rPr>
                    <w:t xml:space="preserve">No </w:t>
                  </w:r>
                  <w:r>
                    <w:rPr>
                      <w:rFonts w:hint="eastAsia"/>
                      <w:i/>
                      <w:iCs/>
                      <w:sz w:val="16"/>
                      <w:szCs w:val="16"/>
                      <w:lang w:eastAsia="zh-CN"/>
                    </w:rPr>
                    <w:t xml:space="preserve"> </w:t>
                  </w:r>
                </w:p>
              </w:tc>
              <w:tc>
                <w:tcPr>
                  <w:tcW w:w="2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3306140" w14:textId="77777777" w:rsidR="00C11FF9" w:rsidRDefault="007743D8">
                  <w:pPr>
                    <w:rPr>
                      <w:i/>
                      <w:iCs/>
                      <w:sz w:val="16"/>
                      <w:szCs w:val="16"/>
                      <w:lang w:eastAsia="zh-CN"/>
                    </w:rPr>
                  </w:pPr>
                  <w:r>
                    <w:rPr>
                      <w:i/>
                      <w:iCs/>
                      <w:sz w:val="16"/>
                      <w:szCs w:val="16"/>
                      <w:lang w:eastAsia="zh-CN"/>
                    </w:rPr>
                    <w:t>N/A</w:t>
                  </w:r>
                </w:p>
              </w:tc>
            </w:tr>
            <w:tr w:rsidR="00C11FF9" w14:paraId="07D839DD" w14:textId="77777777">
              <w:trPr>
                <w:trHeight w:val="19"/>
                <w:jc w:val="center"/>
              </w:trPr>
              <w:tc>
                <w:tcPr>
                  <w:tcW w:w="18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B49600C" w14:textId="77777777" w:rsidR="00C11FF9" w:rsidRDefault="007743D8">
                  <w:pPr>
                    <w:rPr>
                      <w:i/>
                      <w:iCs/>
                      <w:sz w:val="16"/>
                      <w:szCs w:val="16"/>
                      <w:lang w:eastAsia="zh-CN"/>
                    </w:rPr>
                  </w:pPr>
                  <w:r>
                    <w:rPr>
                      <w:i/>
                      <w:iCs/>
                      <w:sz w:val="16"/>
                      <w:szCs w:val="16"/>
                      <w:lang w:eastAsia="zh-CN"/>
                    </w:rPr>
                    <w:t>Repetition</w:t>
                  </w:r>
                </w:p>
              </w:tc>
              <w:tc>
                <w:tcPr>
                  <w:tcW w:w="2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8F69C14" w14:textId="77777777" w:rsidR="00C11FF9" w:rsidRDefault="007743D8">
                  <w:pPr>
                    <w:rPr>
                      <w:i/>
                      <w:iCs/>
                      <w:sz w:val="16"/>
                      <w:szCs w:val="16"/>
                      <w:lang w:eastAsia="zh-CN"/>
                    </w:rPr>
                  </w:pPr>
                  <w:proofErr w:type="gramStart"/>
                  <w:r>
                    <w:rPr>
                      <w:rFonts w:hint="eastAsia"/>
                      <w:i/>
                      <w:iCs/>
                      <w:sz w:val="16"/>
                      <w:szCs w:val="16"/>
                      <w:lang w:eastAsia="zh-CN"/>
                    </w:rPr>
                    <w:t>Yes</w:t>
                  </w:r>
                  <w:proofErr w:type="gramEnd"/>
                  <w:r>
                    <w:rPr>
                      <w:rFonts w:hint="eastAsia"/>
                      <w:i/>
                      <w:iCs/>
                      <w:sz w:val="16"/>
                      <w:szCs w:val="16"/>
                      <w:lang w:eastAsia="zh-CN"/>
                    </w:rPr>
                    <w:t xml:space="preserve"> i</w:t>
                  </w:r>
                  <w:r>
                    <w:rPr>
                      <w:i/>
                      <w:iCs/>
                      <w:sz w:val="16"/>
                      <w:szCs w:val="16"/>
                      <w:lang w:eastAsia="zh-CN"/>
                    </w:rPr>
                    <w:t>f repetition is studied for R2D</w:t>
                  </w:r>
                </w:p>
              </w:tc>
              <w:tc>
                <w:tcPr>
                  <w:tcW w:w="2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7CE7E83" w14:textId="77777777" w:rsidR="00C11FF9" w:rsidRDefault="007743D8">
                  <w:pPr>
                    <w:rPr>
                      <w:i/>
                      <w:iCs/>
                      <w:sz w:val="16"/>
                      <w:szCs w:val="16"/>
                      <w:lang w:eastAsia="zh-CN"/>
                    </w:rPr>
                  </w:pPr>
                  <w:r>
                    <w:rPr>
                      <w:i/>
                      <w:iCs/>
                      <w:sz w:val="16"/>
                      <w:szCs w:val="16"/>
                      <w:lang w:eastAsia="zh-CN"/>
                    </w:rPr>
                    <w:t xml:space="preserve">FFS  </w:t>
                  </w:r>
                </w:p>
              </w:tc>
            </w:tr>
            <w:tr w:rsidR="00C11FF9" w14:paraId="2180033C" w14:textId="77777777">
              <w:trPr>
                <w:trHeight w:val="19"/>
                <w:jc w:val="center"/>
              </w:trPr>
              <w:tc>
                <w:tcPr>
                  <w:tcW w:w="18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D3097B3" w14:textId="77777777" w:rsidR="00C11FF9" w:rsidRDefault="007743D8">
                  <w:pPr>
                    <w:rPr>
                      <w:i/>
                      <w:iCs/>
                      <w:sz w:val="16"/>
                      <w:szCs w:val="16"/>
                      <w:lang w:eastAsia="zh-CN"/>
                    </w:rPr>
                  </w:pPr>
                  <w:r>
                    <w:rPr>
                      <w:i/>
                      <w:iCs/>
                      <w:sz w:val="16"/>
                      <w:szCs w:val="16"/>
                      <w:lang w:eastAsia="zh-CN"/>
                    </w:rPr>
                    <w:t>CP handling related</w:t>
                  </w:r>
                </w:p>
              </w:tc>
              <w:tc>
                <w:tcPr>
                  <w:tcW w:w="2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C385B49" w14:textId="77777777" w:rsidR="00C11FF9" w:rsidRDefault="007743D8">
                  <w:pPr>
                    <w:rPr>
                      <w:i/>
                      <w:iCs/>
                      <w:sz w:val="16"/>
                      <w:szCs w:val="16"/>
                      <w:lang w:eastAsia="zh-CN"/>
                    </w:rPr>
                  </w:pPr>
                  <w:r>
                    <w:rPr>
                      <w:i/>
                      <w:iCs/>
                      <w:sz w:val="16"/>
                      <w:szCs w:val="16"/>
                      <w:lang w:eastAsia="zh-CN"/>
                    </w:rPr>
                    <w:t>Depends on progress on CP handling method</w:t>
                  </w:r>
                </w:p>
              </w:tc>
              <w:tc>
                <w:tcPr>
                  <w:tcW w:w="2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912CE45" w14:textId="77777777" w:rsidR="00C11FF9" w:rsidRDefault="007743D8">
                  <w:pPr>
                    <w:rPr>
                      <w:i/>
                      <w:iCs/>
                      <w:sz w:val="16"/>
                      <w:szCs w:val="16"/>
                      <w:lang w:eastAsia="zh-CN"/>
                    </w:rPr>
                  </w:pPr>
                  <w:r>
                    <w:rPr>
                      <w:i/>
                      <w:iCs/>
                      <w:sz w:val="16"/>
                      <w:szCs w:val="16"/>
                      <w:lang w:eastAsia="zh-CN"/>
                    </w:rPr>
                    <w:t>FFS</w:t>
                  </w:r>
                </w:p>
              </w:tc>
            </w:tr>
          </w:tbl>
          <w:p w14:paraId="4708EA4A" w14:textId="77777777" w:rsidR="00C11FF9" w:rsidRDefault="00C11FF9">
            <w:pPr>
              <w:spacing w:afterLines="50"/>
              <w:rPr>
                <w:i/>
                <w:iCs/>
                <w:szCs w:val="18"/>
                <w:lang w:eastAsia="zh-CN"/>
              </w:rPr>
            </w:pPr>
          </w:p>
          <w:p w14:paraId="3C10FC63" w14:textId="77777777" w:rsidR="00C11FF9" w:rsidRDefault="007743D8">
            <w:pPr>
              <w:spacing w:afterLines="50"/>
              <w:rPr>
                <w:i/>
                <w:iCs/>
                <w:szCs w:val="18"/>
                <w:u w:val="single"/>
                <w:lang w:eastAsia="zh-CN"/>
              </w:rPr>
            </w:pPr>
            <w:r>
              <w:rPr>
                <w:rFonts w:hint="eastAsia"/>
                <w:i/>
                <w:iCs/>
                <w:szCs w:val="18"/>
                <w:u w:val="single"/>
                <w:lang w:eastAsia="zh-CN"/>
              </w:rPr>
              <w:t>P</w:t>
            </w:r>
            <w:r>
              <w:rPr>
                <w:i/>
                <w:iCs/>
                <w:szCs w:val="18"/>
                <w:u w:val="single"/>
                <w:lang w:eastAsia="zh-CN"/>
              </w:rPr>
              <w:t>roposal</w:t>
            </w:r>
            <w:r>
              <w:rPr>
                <w:rFonts w:hint="eastAsia"/>
                <w:i/>
                <w:iCs/>
                <w:szCs w:val="18"/>
                <w:u w:val="single"/>
                <w:lang w:eastAsia="zh-CN"/>
              </w:rPr>
              <w:t xml:space="preserve"> 11</w:t>
            </w:r>
            <w:r>
              <w:rPr>
                <w:i/>
                <w:iCs/>
                <w:szCs w:val="18"/>
                <w:u w:val="single"/>
                <w:lang w:eastAsia="zh-CN"/>
              </w:rPr>
              <w:t>:</w:t>
            </w:r>
            <w:r>
              <w:rPr>
                <w:rFonts w:hint="eastAsia"/>
                <w:i/>
                <w:iCs/>
                <w:szCs w:val="18"/>
                <w:u w:val="single"/>
                <w:lang w:eastAsia="zh-CN"/>
              </w:rPr>
              <w:t xml:space="preserve"> </w:t>
            </w:r>
          </w:p>
          <w:p w14:paraId="72AF4431" w14:textId="77777777" w:rsidR="00C11FF9" w:rsidRDefault="007743D8">
            <w:pPr>
              <w:pStyle w:val="ListParagraph"/>
              <w:numPr>
                <w:ilvl w:val="0"/>
                <w:numId w:val="29"/>
              </w:numPr>
              <w:autoSpaceDE/>
              <w:autoSpaceDN/>
              <w:adjustRightInd/>
              <w:snapToGrid/>
              <w:spacing w:afterLines="50"/>
              <w:contextualSpacing w:val="0"/>
              <w:jc w:val="left"/>
              <w:rPr>
                <w:i/>
                <w:iCs/>
                <w:szCs w:val="18"/>
                <w:lang w:eastAsia="zh-CN"/>
              </w:rPr>
            </w:pPr>
            <w:r>
              <w:rPr>
                <w:rFonts w:hint="eastAsia"/>
                <w:i/>
                <w:iCs/>
                <w:szCs w:val="18"/>
                <w:lang w:eastAsia="zh-CN"/>
              </w:rPr>
              <w:t xml:space="preserve">For dynamic control information, L1 R2D control can be used to schedule PRDCH with data and carry the </w:t>
            </w:r>
            <w:r>
              <w:rPr>
                <w:i/>
                <w:iCs/>
                <w:szCs w:val="18"/>
                <w:lang w:eastAsia="zh-CN"/>
              </w:rPr>
              <w:t>information</w:t>
            </w:r>
            <w:r>
              <w:rPr>
                <w:rFonts w:hint="eastAsia"/>
                <w:i/>
                <w:iCs/>
                <w:szCs w:val="18"/>
                <w:lang w:eastAsia="zh-CN"/>
              </w:rPr>
              <w:t xml:space="preserve">. </w:t>
            </w:r>
          </w:p>
          <w:p w14:paraId="48D81106" w14:textId="77777777" w:rsidR="00C11FF9" w:rsidRDefault="007743D8">
            <w:pPr>
              <w:pStyle w:val="ListParagraph"/>
              <w:numPr>
                <w:ilvl w:val="0"/>
                <w:numId w:val="29"/>
              </w:numPr>
              <w:autoSpaceDE/>
              <w:autoSpaceDN/>
              <w:adjustRightInd/>
              <w:snapToGrid/>
              <w:spacing w:afterLines="50"/>
              <w:contextualSpacing w:val="0"/>
              <w:jc w:val="left"/>
              <w:rPr>
                <w:i/>
                <w:iCs/>
                <w:szCs w:val="18"/>
                <w:lang w:eastAsia="zh-CN"/>
              </w:rPr>
            </w:pPr>
            <w:r>
              <w:rPr>
                <w:i/>
                <w:iCs/>
                <w:szCs w:val="18"/>
                <w:lang w:eastAsia="zh-CN"/>
              </w:rPr>
              <w:t>S</w:t>
            </w:r>
            <w:r>
              <w:rPr>
                <w:rFonts w:hint="eastAsia"/>
                <w:i/>
                <w:iCs/>
                <w:szCs w:val="18"/>
                <w:lang w:eastAsia="zh-CN"/>
              </w:rPr>
              <w:t xml:space="preserve">tudy whether a semi-static </w:t>
            </w:r>
            <w:r>
              <w:rPr>
                <w:i/>
                <w:iCs/>
                <w:szCs w:val="18"/>
                <w:lang w:eastAsia="zh-CN"/>
              </w:rPr>
              <w:t>c</w:t>
            </w:r>
            <w:r>
              <w:rPr>
                <w:rFonts w:hint="eastAsia"/>
                <w:i/>
                <w:iCs/>
                <w:szCs w:val="18"/>
                <w:lang w:eastAsia="zh-CN"/>
              </w:rPr>
              <w:t xml:space="preserve">ontrol </w:t>
            </w:r>
            <w:r>
              <w:rPr>
                <w:i/>
                <w:iCs/>
                <w:szCs w:val="18"/>
                <w:lang w:eastAsia="zh-CN"/>
              </w:rPr>
              <w:t>information</w:t>
            </w:r>
            <w:r>
              <w:rPr>
                <w:rFonts w:hint="eastAsia"/>
                <w:i/>
                <w:iCs/>
                <w:szCs w:val="18"/>
                <w:lang w:eastAsia="zh-CN"/>
              </w:rPr>
              <w:t xml:space="preserve"> for receiving PRDCH with R2D data is carried in L1 R2D control or higher layer.</w:t>
            </w:r>
          </w:p>
          <w:p w14:paraId="2411EB5F" w14:textId="77777777" w:rsidR="00C11FF9" w:rsidRDefault="007743D8">
            <w:pPr>
              <w:spacing w:afterLines="50"/>
              <w:rPr>
                <w:i/>
                <w:iCs/>
                <w:szCs w:val="18"/>
                <w:u w:val="single"/>
                <w:lang w:eastAsia="zh-CN"/>
              </w:rPr>
            </w:pPr>
            <w:r>
              <w:rPr>
                <w:rFonts w:hint="eastAsia"/>
                <w:i/>
                <w:iCs/>
                <w:szCs w:val="18"/>
                <w:u w:val="single"/>
                <w:lang w:eastAsia="zh-CN"/>
              </w:rPr>
              <w:t>P</w:t>
            </w:r>
            <w:r>
              <w:rPr>
                <w:i/>
                <w:iCs/>
                <w:szCs w:val="18"/>
                <w:u w:val="single"/>
                <w:lang w:eastAsia="zh-CN"/>
              </w:rPr>
              <w:t>roposal</w:t>
            </w:r>
            <w:r>
              <w:rPr>
                <w:rFonts w:hint="eastAsia"/>
                <w:i/>
                <w:iCs/>
                <w:szCs w:val="18"/>
                <w:u w:val="single"/>
                <w:lang w:eastAsia="zh-CN"/>
              </w:rPr>
              <w:t xml:space="preserve"> 12</w:t>
            </w:r>
            <w:r>
              <w:rPr>
                <w:i/>
                <w:iCs/>
                <w:szCs w:val="18"/>
                <w:u w:val="single"/>
                <w:lang w:eastAsia="zh-CN"/>
              </w:rPr>
              <w:t>:</w:t>
            </w:r>
            <w:r>
              <w:rPr>
                <w:rFonts w:hint="eastAsia"/>
                <w:i/>
                <w:iCs/>
                <w:szCs w:val="18"/>
                <w:u w:val="single"/>
                <w:lang w:eastAsia="zh-CN"/>
              </w:rPr>
              <w:t xml:space="preserve"> </w:t>
            </w:r>
          </w:p>
          <w:p w14:paraId="5E7F6D55" w14:textId="77777777" w:rsidR="00C11FF9" w:rsidRDefault="007743D8">
            <w:pPr>
              <w:pStyle w:val="ListParagraph"/>
              <w:numPr>
                <w:ilvl w:val="0"/>
                <w:numId w:val="29"/>
              </w:numPr>
              <w:autoSpaceDE/>
              <w:autoSpaceDN/>
              <w:adjustRightInd/>
              <w:snapToGrid/>
              <w:spacing w:afterLines="50"/>
              <w:contextualSpacing w:val="0"/>
              <w:jc w:val="left"/>
              <w:rPr>
                <w:i/>
                <w:iCs/>
                <w:szCs w:val="18"/>
                <w:lang w:eastAsia="zh-CN"/>
              </w:rPr>
            </w:pPr>
            <w:r>
              <w:rPr>
                <w:rFonts w:hint="eastAsia"/>
                <w:i/>
                <w:iCs/>
                <w:szCs w:val="18"/>
                <w:lang w:eastAsia="zh-CN"/>
              </w:rPr>
              <w:t xml:space="preserve">Support Table II for whether a R2D control information is needed for PDRCH transmission and whether a R2D control </w:t>
            </w:r>
            <w:r>
              <w:rPr>
                <w:i/>
                <w:iCs/>
                <w:szCs w:val="18"/>
                <w:lang w:eastAsia="zh-CN"/>
              </w:rPr>
              <w:t>information</w:t>
            </w:r>
            <w:r>
              <w:rPr>
                <w:rFonts w:hint="eastAsia"/>
                <w:i/>
                <w:iCs/>
                <w:szCs w:val="18"/>
                <w:lang w:eastAsia="zh-CN"/>
              </w:rPr>
              <w:t xml:space="preserve"> is dynamic or semi-static.</w:t>
            </w:r>
          </w:p>
          <w:p w14:paraId="59923D34" w14:textId="77777777" w:rsidR="00C11FF9" w:rsidRDefault="007743D8">
            <w:pPr>
              <w:pStyle w:val="ListParagraph"/>
              <w:numPr>
                <w:ilvl w:val="0"/>
                <w:numId w:val="29"/>
              </w:numPr>
              <w:autoSpaceDE/>
              <w:autoSpaceDN/>
              <w:adjustRightInd/>
              <w:snapToGrid/>
              <w:spacing w:after="0"/>
              <w:contextualSpacing w:val="0"/>
              <w:jc w:val="center"/>
              <w:rPr>
                <w:i/>
                <w:iCs/>
                <w:szCs w:val="18"/>
                <w:lang w:eastAsia="zh-CN"/>
              </w:rPr>
            </w:pPr>
            <w:r>
              <w:rPr>
                <w:rFonts w:hint="eastAsia"/>
                <w:i/>
                <w:iCs/>
                <w:szCs w:val="18"/>
                <w:lang w:eastAsia="zh-CN"/>
              </w:rPr>
              <w:t>Table II: R2D control information for PDRCH transmission</w:t>
            </w:r>
          </w:p>
          <w:tbl>
            <w:tblPr>
              <w:tblW w:w="6733" w:type="dxa"/>
              <w:tblInd w:w="274" w:type="dxa"/>
              <w:tblLayout w:type="fixed"/>
              <w:tblCellMar>
                <w:left w:w="0" w:type="dxa"/>
                <w:right w:w="0" w:type="dxa"/>
              </w:tblCellMar>
              <w:tblLook w:val="04A0" w:firstRow="1" w:lastRow="0" w:firstColumn="1" w:lastColumn="0" w:noHBand="0" w:noVBand="1"/>
            </w:tblPr>
            <w:tblGrid>
              <w:gridCol w:w="1734"/>
              <w:gridCol w:w="2755"/>
              <w:gridCol w:w="2244"/>
            </w:tblGrid>
            <w:tr w:rsidR="00C11FF9" w14:paraId="4DF7BA56" w14:textId="77777777">
              <w:trPr>
                <w:trHeight w:val="19"/>
              </w:trPr>
              <w:tc>
                <w:tcPr>
                  <w:tcW w:w="17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A42E03C" w14:textId="77777777" w:rsidR="00C11FF9" w:rsidRDefault="007743D8">
                  <w:pPr>
                    <w:spacing w:afterLines="50"/>
                    <w:rPr>
                      <w:i/>
                      <w:iCs/>
                      <w:sz w:val="16"/>
                      <w:szCs w:val="16"/>
                      <w:lang w:eastAsia="zh-CN"/>
                    </w:rPr>
                  </w:pPr>
                  <w:r>
                    <w:rPr>
                      <w:i/>
                      <w:iCs/>
                      <w:sz w:val="16"/>
                      <w:szCs w:val="16"/>
                      <w:lang w:eastAsia="zh-CN"/>
                    </w:rPr>
                    <w:t>Control information</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2A150A9" w14:textId="77777777" w:rsidR="00C11FF9" w:rsidRDefault="007743D8">
                  <w:pPr>
                    <w:spacing w:afterLines="50"/>
                    <w:rPr>
                      <w:i/>
                      <w:iCs/>
                      <w:sz w:val="16"/>
                      <w:szCs w:val="16"/>
                      <w:lang w:eastAsia="zh-CN"/>
                    </w:rPr>
                  </w:pPr>
                  <w:r>
                    <w:rPr>
                      <w:i/>
                      <w:iCs/>
                      <w:sz w:val="16"/>
                      <w:szCs w:val="16"/>
                      <w:lang w:eastAsia="zh-CN"/>
                    </w:rPr>
                    <w:t>Needed or not</w:t>
                  </w:r>
                </w:p>
              </w:tc>
              <w:tc>
                <w:tcPr>
                  <w:tcW w:w="2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1A04EB2" w14:textId="77777777" w:rsidR="00C11FF9" w:rsidRDefault="007743D8">
                  <w:pPr>
                    <w:spacing w:afterLines="50"/>
                    <w:rPr>
                      <w:i/>
                      <w:iCs/>
                      <w:sz w:val="16"/>
                      <w:szCs w:val="16"/>
                      <w:lang w:eastAsia="zh-CN"/>
                    </w:rPr>
                  </w:pPr>
                  <w:r>
                    <w:rPr>
                      <w:i/>
                      <w:iCs/>
                      <w:sz w:val="16"/>
                      <w:szCs w:val="16"/>
                      <w:lang w:eastAsia="zh-CN"/>
                    </w:rPr>
                    <w:t>Dynamic or semi-static, if needed</w:t>
                  </w:r>
                </w:p>
              </w:tc>
            </w:tr>
            <w:tr w:rsidR="00C11FF9" w14:paraId="1B879AC1" w14:textId="77777777">
              <w:trPr>
                <w:trHeight w:val="19"/>
              </w:trPr>
              <w:tc>
                <w:tcPr>
                  <w:tcW w:w="17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3B44D82" w14:textId="77777777" w:rsidR="00C11FF9" w:rsidRDefault="007743D8">
                  <w:pPr>
                    <w:spacing w:afterLines="50"/>
                    <w:rPr>
                      <w:i/>
                      <w:iCs/>
                      <w:sz w:val="16"/>
                      <w:szCs w:val="16"/>
                      <w:lang w:eastAsia="zh-CN"/>
                    </w:rPr>
                  </w:pPr>
                  <w:r>
                    <w:rPr>
                      <w:i/>
                      <w:iCs/>
                      <w:sz w:val="16"/>
                      <w:szCs w:val="16"/>
                      <w:lang w:eastAsia="zh-CN"/>
                    </w:rPr>
                    <w:t>TDRA (start</w:t>
                  </w:r>
                  <w:r>
                    <w:rPr>
                      <w:rFonts w:hint="eastAsia"/>
                      <w:i/>
                      <w:iCs/>
                      <w:sz w:val="16"/>
                      <w:szCs w:val="16"/>
                      <w:lang w:eastAsia="zh-CN"/>
                    </w:rPr>
                    <w:t xml:space="preserve"> in time domain</w:t>
                  </w:r>
                  <w:r>
                    <w:rPr>
                      <w:i/>
                      <w:iCs/>
                      <w:sz w:val="16"/>
                      <w:szCs w:val="16"/>
                      <w:lang w:eastAsia="zh-CN"/>
                    </w:rPr>
                    <w:t>)</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70E4D05" w14:textId="77777777" w:rsidR="00C11FF9" w:rsidRDefault="007743D8">
                  <w:pPr>
                    <w:spacing w:afterLines="50"/>
                    <w:rPr>
                      <w:i/>
                      <w:iCs/>
                      <w:sz w:val="16"/>
                      <w:szCs w:val="16"/>
                      <w:lang w:eastAsia="zh-CN"/>
                    </w:rPr>
                  </w:pPr>
                  <w:r>
                    <w:rPr>
                      <w:i/>
                      <w:iCs/>
                      <w:sz w:val="16"/>
                      <w:szCs w:val="16"/>
                      <w:lang w:eastAsia="zh-CN"/>
                    </w:rPr>
                    <w:t>Up to 9.4.2.2</w:t>
                  </w:r>
                  <w:r>
                    <w:rPr>
                      <w:rFonts w:hint="eastAsia"/>
                      <w:i/>
                      <w:iCs/>
                      <w:sz w:val="16"/>
                      <w:szCs w:val="16"/>
                      <w:lang w:eastAsia="zh-CN"/>
                    </w:rPr>
                    <w:t xml:space="preserve"> </w:t>
                  </w:r>
                </w:p>
              </w:tc>
              <w:tc>
                <w:tcPr>
                  <w:tcW w:w="2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AAD75A8" w14:textId="77777777" w:rsidR="00C11FF9" w:rsidRDefault="007743D8">
                  <w:pPr>
                    <w:spacing w:afterLines="50"/>
                    <w:rPr>
                      <w:i/>
                      <w:iCs/>
                      <w:sz w:val="16"/>
                      <w:szCs w:val="16"/>
                      <w:lang w:eastAsia="zh-CN"/>
                    </w:rPr>
                  </w:pPr>
                  <w:r>
                    <w:rPr>
                      <w:i/>
                      <w:iCs/>
                      <w:sz w:val="16"/>
                      <w:szCs w:val="16"/>
                      <w:lang w:eastAsia="zh-CN"/>
                    </w:rPr>
                    <w:t xml:space="preserve">Dynamic </w:t>
                  </w:r>
                </w:p>
              </w:tc>
            </w:tr>
            <w:tr w:rsidR="00C11FF9" w14:paraId="7B58F5BD" w14:textId="77777777">
              <w:trPr>
                <w:trHeight w:val="19"/>
              </w:trPr>
              <w:tc>
                <w:tcPr>
                  <w:tcW w:w="17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C48A718" w14:textId="77777777" w:rsidR="00C11FF9" w:rsidRDefault="007743D8">
                  <w:pPr>
                    <w:spacing w:afterLines="50"/>
                    <w:rPr>
                      <w:i/>
                      <w:iCs/>
                      <w:sz w:val="16"/>
                      <w:szCs w:val="16"/>
                      <w:lang w:eastAsia="zh-CN"/>
                    </w:rPr>
                  </w:pPr>
                  <w:r>
                    <w:rPr>
                      <w:i/>
                      <w:iCs/>
                      <w:sz w:val="16"/>
                      <w:szCs w:val="16"/>
                      <w:lang w:eastAsia="zh-CN"/>
                    </w:rPr>
                    <w:t>TDRA (duration</w:t>
                  </w:r>
                  <w:r>
                    <w:rPr>
                      <w:rFonts w:hint="eastAsia"/>
                      <w:i/>
                      <w:iCs/>
                      <w:sz w:val="16"/>
                      <w:szCs w:val="16"/>
                      <w:lang w:eastAsia="zh-CN"/>
                    </w:rPr>
                    <w:t xml:space="preserve"> in time domain</w:t>
                  </w:r>
                  <w:r>
                    <w:rPr>
                      <w:i/>
                      <w:iCs/>
                      <w:sz w:val="16"/>
                      <w:szCs w:val="16"/>
                      <w:lang w:eastAsia="zh-CN"/>
                    </w:rPr>
                    <w:t>)</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A3F1A69" w14:textId="77777777" w:rsidR="00C11FF9" w:rsidRDefault="007743D8">
                  <w:pPr>
                    <w:spacing w:afterLines="50"/>
                    <w:rPr>
                      <w:i/>
                      <w:iCs/>
                      <w:sz w:val="16"/>
                      <w:szCs w:val="16"/>
                      <w:lang w:eastAsia="zh-CN"/>
                    </w:rPr>
                  </w:pPr>
                  <w:r>
                    <w:rPr>
                      <w:i/>
                      <w:iCs/>
                      <w:sz w:val="16"/>
                      <w:szCs w:val="16"/>
                      <w:lang w:eastAsia="zh-CN"/>
                    </w:rPr>
                    <w:t xml:space="preserve">Up to 9.4.2.2 </w:t>
                  </w:r>
                  <w:r>
                    <w:rPr>
                      <w:rFonts w:hint="eastAsia"/>
                      <w:i/>
                      <w:iCs/>
                      <w:sz w:val="16"/>
                      <w:szCs w:val="16"/>
                      <w:lang w:eastAsia="zh-CN"/>
                    </w:rPr>
                    <w:t xml:space="preserve"> </w:t>
                  </w:r>
                </w:p>
              </w:tc>
              <w:tc>
                <w:tcPr>
                  <w:tcW w:w="2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1E50E0D" w14:textId="77777777" w:rsidR="00C11FF9" w:rsidRDefault="007743D8">
                  <w:pPr>
                    <w:spacing w:afterLines="50"/>
                    <w:rPr>
                      <w:i/>
                      <w:iCs/>
                      <w:sz w:val="16"/>
                      <w:szCs w:val="16"/>
                      <w:lang w:eastAsia="zh-CN"/>
                    </w:rPr>
                  </w:pPr>
                  <w:r>
                    <w:rPr>
                      <w:i/>
                      <w:iCs/>
                      <w:sz w:val="16"/>
                      <w:szCs w:val="16"/>
                      <w:lang w:eastAsia="zh-CN"/>
                    </w:rPr>
                    <w:t xml:space="preserve">Dynamic </w:t>
                  </w:r>
                </w:p>
              </w:tc>
            </w:tr>
            <w:tr w:rsidR="00C11FF9" w14:paraId="43774ED1" w14:textId="77777777">
              <w:trPr>
                <w:trHeight w:val="19"/>
              </w:trPr>
              <w:tc>
                <w:tcPr>
                  <w:tcW w:w="17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ED85EF4" w14:textId="77777777" w:rsidR="00C11FF9" w:rsidRDefault="007743D8">
                  <w:pPr>
                    <w:spacing w:afterLines="50"/>
                    <w:rPr>
                      <w:i/>
                      <w:iCs/>
                      <w:sz w:val="16"/>
                      <w:szCs w:val="16"/>
                      <w:lang w:eastAsia="zh-CN"/>
                    </w:rPr>
                  </w:pPr>
                  <w:r>
                    <w:rPr>
                      <w:i/>
                      <w:iCs/>
                      <w:sz w:val="16"/>
                      <w:szCs w:val="16"/>
                      <w:lang w:eastAsia="zh-CN"/>
                    </w:rPr>
                    <w:t>FDRA</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DBF83E4" w14:textId="77777777" w:rsidR="00C11FF9" w:rsidRDefault="007743D8">
                  <w:pPr>
                    <w:spacing w:afterLines="50"/>
                    <w:rPr>
                      <w:i/>
                      <w:iCs/>
                      <w:sz w:val="16"/>
                      <w:szCs w:val="16"/>
                      <w:lang w:eastAsia="zh-CN"/>
                    </w:rPr>
                  </w:pPr>
                  <w:r>
                    <w:rPr>
                      <w:i/>
                      <w:iCs/>
                      <w:sz w:val="16"/>
                      <w:szCs w:val="16"/>
                      <w:lang w:eastAsia="zh-CN"/>
                    </w:rPr>
                    <w:t>Yes</w:t>
                  </w:r>
                  <w:r>
                    <w:rPr>
                      <w:rFonts w:hint="eastAsia"/>
                      <w:i/>
                      <w:iCs/>
                      <w:sz w:val="16"/>
                      <w:szCs w:val="16"/>
                      <w:lang w:eastAsia="zh-CN"/>
                    </w:rPr>
                    <w:t xml:space="preserve"> </w:t>
                  </w:r>
                </w:p>
              </w:tc>
              <w:tc>
                <w:tcPr>
                  <w:tcW w:w="2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733A615" w14:textId="77777777" w:rsidR="00C11FF9" w:rsidRDefault="007743D8">
                  <w:pPr>
                    <w:spacing w:afterLines="50"/>
                    <w:rPr>
                      <w:i/>
                      <w:iCs/>
                      <w:sz w:val="16"/>
                      <w:szCs w:val="16"/>
                      <w:lang w:eastAsia="zh-CN"/>
                    </w:rPr>
                  </w:pPr>
                  <w:r>
                    <w:rPr>
                      <w:i/>
                      <w:iCs/>
                      <w:sz w:val="16"/>
                      <w:szCs w:val="16"/>
                      <w:lang w:eastAsia="zh-CN"/>
                    </w:rPr>
                    <w:t xml:space="preserve">Dynamic </w:t>
                  </w:r>
                </w:p>
              </w:tc>
            </w:tr>
            <w:tr w:rsidR="00C11FF9" w14:paraId="5734FA4F" w14:textId="77777777">
              <w:trPr>
                <w:trHeight w:val="19"/>
              </w:trPr>
              <w:tc>
                <w:tcPr>
                  <w:tcW w:w="17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31783F0" w14:textId="77777777" w:rsidR="00C11FF9" w:rsidRDefault="007743D8">
                  <w:pPr>
                    <w:spacing w:afterLines="50"/>
                    <w:rPr>
                      <w:i/>
                      <w:iCs/>
                      <w:sz w:val="16"/>
                      <w:szCs w:val="16"/>
                      <w:lang w:eastAsia="zh-CN"/>
                    </w:rPr>
                  </w:pPr>
                  <w:r>
                    <w:rPr>
                      <w:i/>
                      <w:iCs/>
                      <w:sz w:val="16"/>
                      <w:szCs w:val="16"/>
                      <w:lang w:eastAsia="zh-CN"/>
                    </w:rPr>
                    <w:t>Chip duration</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82D6A20" w14:textId="77777777" w:rsidR="00C11FF9" w:rsidRDefault="007743D8">
                  <w:pPr>
                    <w:spacing w:afterLines="50"/>
                    <w:rPr>
                      <w:i/>
                      <w:iCs/>
                      <w:sz w:val="16"/>
                      <w:szCs w:val="16"/>
                      <w:lang w:eastAsia="zh-CN"/>
                    </w:rPr>
                  </w:pPr>
                  <w:r>
                    <w:rPr>
                      <w:i/>
                      <w:iCs/>
                      <w:sz w:val="16"/>
                      <w:szCs w:val="16"/>
                      <w:lang w:eastAsia="zh-CN"/>
                    </w:rPr>
                    <w:t xml:space="preserve">Yes </w:t>
                  </w:r>
                  <w:r>
                    <w:rPr>
                      <w:rFonts w:hint="eastAsia"/>
                      <w:i/>
                      <w:iCs/>
                      <w:sz w:val="16"/>
                      <w:szCs w:val="16"/>
                      <w:lang w:eastAsia="zh-CN"/>
                    </w:rPr>
                    <w:t xml:space="preserve"> </w:t>
                  </w:r>
                </w:p>
              </w:tc>
              <w:tc>
                <w:tcPr>
                  <w:tcW w:w="2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14D2299" w14:textId="77777777" w:rsidR="00C11FF9" w:rsidRDefault="007743D8">
                  <w:pPr>
                    <w:spacing w:afterLines="50"/>
                    <w:rPr>
                      <w:i/>
                      <w:iCs/>
                      <w:sz w:val="16"/>
                      <w:szCs w:val="16"/>
                      <w:lang w:eastAsia="zh-CN"/>
                    </w:rPr>
                  </w:pPr>
                  <w:r>
                    <w:rPr>
                      <w:i/>
                      <w:iCs/>
                      <w:sz w:val="16"/>
                      <w:szCs w:val="16"/>
                      <w:lang w:eastAsia="zh-CN"/>
                    </w:rPr>
                    <w:t>Dynamic</w:t>
                  </w:r>
                </w:p>
              </w:tc>
            </w:tr>
            <w:tr w:rsidR="00C11FF9" w14:paraId="32AFE541" w14:textId="77777777">
              <w:trPr>
                <w:trHeight w:val="19"/>
              </w:trPr>
              <w:tc>
                <w:tcPr>
                  <w:tcW w:w="17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673816B" w14:textId="77777777" w:rsidR="00C11FF9" w:rsidRDefault="007743D8">
                  <w:pPr>
                    <w:spacing w:afterLines="50"/>
                    <w:rPr>
                      <w:i/>
                      <w:iCs/>
                      <w:sz w:val="16"/>
                      <w:szCs w:val="16"/>
                      <w:lang w:eastAsia="zh-CN"/>
                    </w:rPr>
                  </w:pPr>
                  <w:r>
                    <w:rPr>
                      <w:i/>
                      <w:iCs/>
                      <w:sz w:val="16"/>
                      <w:szCs w:val="16"/>
                      <w:lang w:eastAsia="zh-CN"/>
                    </w:rPr>
                    <w:lastRenderedPageBreak/>
                    <w:t xml:space="preserve">Modulation scheme </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8389BBF" w14:textId="77777777" w:rsidR="00C11FF9" w:rsidRDefault="007743D8">
                  <w:pPr>
                    <w:spacing w:afterLines="50"/>
                    <w:rPr>
                      <w:i/>
                      <w:iCs/>
                      <w:sz w:val="16"/>
                      <w:szCs w:val="16"/>
                      <w:lang w:eastAsia="zh-CN"/>
                    </w:rPr>
                  </w:pPr>
                  <w:proofErr w:type="gramStart"/>
                  <w:r>
                    <w:rPr>
                      <w:rFonts w:hint="eastAsia"/>
                      <w:i/>
                      <w:iCs/>
                      <w:sz w:val="16"/>
                      <w:szCs w:val="16"/>
                      <w:lang w:eastAsia="zh-CN"/>
                    </w:rPr>
                    <w:t>Yes</w:t>
                  </w:r>
                  <w:proofErr w:type="gramEnd"/>
                  <w:r>
                    <w:rPr>
                      <w:rFonts w:hint="eastAsia"/>
                      <w:i/>
                      <w:iCs/>
                      <w:sz w:val="16"/>
                      <w:szCs w:val="16"/>
                      <w:lang w:eastAsia="zh-CN"/>
                    </w:rPr>
                    <w:t xml:space="preserve"> i</w:t>
                  </w:r>
                  <w:r>
                    <w:rPr>
                      <w:i/>
                      <w:iCs/>
                      <w:sz w:val="16"/>
                      <w:szCs w:val="16"/>
                      <w:lang w:eastAsia="zh-CN"/>
                    </w:rPr>
                    <w:t>f a device can support multiple of OOK/PSK/FSK</w:t>
                  </w:r>
                </w:p>
              </w:tc>
              <w:tc>
                <w:tcPr>
                  <w:tcW w:w="2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EBBB8DD" w14:textId="77777777" w:rsidR="00C11FF9" w:rsidRDefault="007743D8">
                  <w:pPr>
                    <w:spacing w:afterLines="50"/>
                    <w:rPr>
                      <w:i/>
                      <w:iCs/>
                      <w:sz w:val="16"/>
                      <w:szCs w:val="16"/>
                      <w:lang w:eastAsia="zh-CN"/>
                    </w:rPr>
                  </w:pPr>
                  <w:r>
                    <w:rPr>
                      <w:i/>
                      <w:iCs/>
                      <w:sz w:val="16"/>
                      <w:szCs w:val="16"/>
                      <w:lang w:eastAsia="zh-CN"/>
                    </w:rPr>
                    <w:t>FFS</w:t>
                  </w:r>
                </w:p>
              </w:tc>
            </w:tr>
            <w:tr w:rsidR="00C11FF9" w14:paraId="2313A716" w14:textId="77777777">
              <w:trPr>
                <w:trHeight w:val="19"/>
              </w:trPr>
              <w:tc>
                <w:tcPr>
                  <w:tcW w:w="17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0FAC8E7" w14:textId="77777777" w:rsidR="00C11FF9" w:rsidRDefault="007743D8">
                  <w:pPr>
                    <w:spacing w:afterLines="50"/>
                    <w:rPr>
                      <w:i/>
                      <w:iCs/>
                      <w:sz w:val="16"/>
                      <w:szCs w:val="16"/>
                      <w:lang w:eastAsia="zh-CN"/>
                    </w:rPr>
                  </w:pPr>
                  <w:r>
                    <w:rPr>
                      <w:i/>
                      <w:iCs/>
                      <w:sz w:val="16"/>
                      <w:szCs w:val="16"/>
                      <w:lang w:eastAsia="zh-CN"/>
                    </w:rPr>
                    <w:t>Coding scheme</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FFA1B09" w14:textId="77777777" w:rsidR="00C11FF9" w:rsidRDefault="007743D8">
                  <w:pPr>
                    <w:spacing w:afterLines="50"/>
                    <w:rPr>
                      <w:i/>
                      <w:iCs/>
                      <w:sz w:val="16"/>
                      <w:szCs w:val="16"/>
                      <w:lang w:eastAsia="zh-CN"/>
                    </w:rPr>
                  </w:pPr>
                  <w:proofErr w:type="gramStart"/>
                  <w:r>
                    <w:rPr>
                      <w:rFonts w:hint="eastAsia"/>
                      <w:i/>
                      <w:iCs/>
                      <w:sz w:val="16"/>
                      <w:szCs w:val="16"/>
                      <w:lang w:eastAsia="zh-CN"/>
                    </w:rPr>
                    <w:t>Yes</w:t>
                  </w:r>
                  <w:proofErr w:type="gramEnd"/>
                  <w:r>
                    <w:rPr>
                      <w:rFonts w:hint="eastAsia"/>
                      <w:i/>
                      <w:iCs/>
                      <w:sz w:val="16"/>
                      <w:szCs w:val="16"/>
                      <w:lang w:eastAsia="zh-CN"/>
                    </w:rPr>
                    <w:t xml:space="preserve"> i</w:t>
                  </w:r>
                  <w:r>
                    <w:rPr>
                      <w:i/>
                      <w:iCs/>
                      <w:sz w:val="16"/>
                      <w:szCs w:val="16"/>
                      <w:lang w:eastAsia="zh-CN"/>
                    </w:rPr>
                    <w:t>f a device can support multiple of Manchester/Miller/FM0/no line coding</w:t>
                  </w:r>
                </w:p>
              </w:tc>
              <w:tc>
                <w:tcPr>
                  <w:tcW w:w="2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8EC0F4C" w14:textId="77777777" w:rsidR="00C11FF9" w:rsidRDefault="007743D8">
                  <w:pPr>
                    <w:spacing w:afterLines="50"/>
                    <w:rPr>
                      <w:i/>
                      <w:iCs/>
                      <w:sz w:val="16"/>
                      <w:szCs w:val="16"/>
                      <w:lang w:eastAsia="zh-CN"/>
                    </w:rPr>
                  </w:pPr>
                  <w:r>
                    <w:rPr>
                      <w:i/>
                      <w:iCs/>
                      <w:sz w:val="16"/>
                      <w:szCs w:val="16"/>
                      <w:lang w:eastAsia="zh-CN"/>
                    </w:rPr>
                    <w:t>FFS</w:t>
                  </w:r>
                </w:p>
              </w:tc>
            </w:tr>
            <w:tr w:rsidR="00C11FF9" w14:paraId="1368F80A" w14:textId="77777777">
              <w:trPr>
                <w:trHeight w:val="19"/>
              </w:trPr>
              <w:tc>
                <w:tcPr>
                  <w:tcW w:w="17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3FDAD9D" w14:textId="77777777" w:rsidR="00C11FF9" w:rsidRDefault="007743D8">
                  <w:pPr>
                    <w:spacing w:afterLines="50"/>
                    <w:rPr>
                      <w:i/>
                      <w:iCs/>
                      <w:sz w:val="16"/>
                      <w:szCs w:val="16"/>
                      <w:lang w:eastAsia="zh-CN"/>
                    </w:rPr>
                  </w:pPr>
                  <w:r>
                    <w:rPr>
                      <w:i/>
                      <w:iCs/>
                      <w:sz w:val="16"/>
                      <w:szCs w:val="16"/>
                      <w:lang w:eastAsia="zh-CN"/>
                    </w:rPr>
                    <w:t>Bit duration (bit to chip mapping)</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5FA49D5" w14:textId="77777777" w:rsidR="00C11FF9" w:rsidRDefault="007743D8">
                  <w:pPr>
                    <w:spacing w:afterLines="50"/>
                    <w:rPr>
                      <w:i/>
                      <w:iCs/>
                      <w:sz w:val="16"/>
                      <w:szCs w:val="16"/>
                      <w:lang w:eastAsia="zh-CN"/>
                    </w:rPr>
                  </w:pPr>
                  <w:r>
                    <w:rPr>
                      <w:i/>
                      <w:iCs/>
                      <w:sz w:val="16"/>
                      <w:szCs w:val="16"/>
                      <w:lang w:eastAsia="zh-CN"/>
                    </w:rPr>
                    <w:t>No for Manchester/FM0.</w:t>
                  </w:r>
                </w:p>
                <w:p w14:paraId="1DEF5C81" w14:textId="77777777" w:rsidR="00C11FF9" w:rsidRDefault="007743D8">
                  <w:pPr>
                    <w:spacing w:afterLines="50"/>
                    <w:rPr>
                      <w:i/>
                      <w:iCs/>
                      <w:sz w:val="16"/>
                      <w:szCs w:val="16"/>
                      <w:lang w:eastAsia="zh-CN"/>
                    </w:rPr>
                  </w:pPr>
                  <w:r>
                    <w:rPr>
                      <w:rFonts w:hint="eastAsia"/>
                      <w:i/>
                      <w:iCs/>
                      <w:sz w:val="16"/>
                      <w:szCs w:val="16"/>
                      <w:lang w:eastAsia="zh-CN"/>
                    </w:rPr>
                    <w:t xml:space="preserve">FFS </w:t>
                  </w:r>
                  <w:r>
                    <w:rPr>
                      <w:i/>
                      <w:iCs/>
                      <w:sz w:val="16"/>
                      <w:szCs w:val="16"/>
                      <w:lang w:eastAsia="zh-CN"/>
                    </w:rPr>
                    <w:t>for Miller/no line coding</w:t>
                  </w:r>
                  <w:r>
                    <w:rPr>
                      <w:rFonts w:hint="eastAsia"/>
                      <w:i/>
                      <w:iCs/>
                      <w:sz w:val="16"/>
                      <w:szCs w:val="16"/>
                      <w:lang w:eastAsia="zh-CN"/>
                    </w:rPr>
                    <w:t>.</w:t>
                  </w:r>
                </w:p>
              </w:tc>
              <w:tc>
                <w:tcPr>
                  <w:tcW w:w="2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2BC788A" w14:textId="77777777" w:rsidR="00C11FF9" w:rsidRDefault="007743D8">
                  <w:pPr>
                    <w:spacing w:afterLines="50"/>
                    <w:rPr>
                      <w:i/>
                      <w:iCs/>
                      <w:sz w:val="16"/>
                      <w:szCs w:val="16"/>
                      <w:lang w:eastAsia="zh-CN"/>
                    </w:rPr>
                  </w:pPr>
                  <w:r>
                    <w:rPr>
                      <w:rFonts w:hint="eastAsia"/>
                      <w:i/>
                      <w:iCs/>
                      <w:sz w:val="16"/>
                      <w:szCs w:val="16"/>
                      <w:lang w:eastAsia="zh-CN"/>
                    </w:rPr>
                    <w:t xml:space="preserve">Dynamic </w:t>
                  </w:r>
                </w:p>
              </w:tc>
            </w:tr>
            <w:tr w:rsidR="00C11FF9" w14:paraId="0A352CBF" w14:textId="77777777">
              <w:trPr>
                <w:trHeight w:val="19"/>
              </w:trPr>
              <w:tc>
                <w:tcPr>
                  <w:tcW w:w="17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D004A10" w14:textId="77777777" w:rsidR="00C11FF9" w:rsidRDefault="007743D8">
                  <w:pPr>
                    <w:spacing w:afterLines="50"/>
                    <w:rPr>
                      <w:i/>
                      <w:iCs/>
                      <w:sz w:val="16"/>
                      <w:szCs w:val="16"/>
                      <w:lang w:eastAsia="zh-CN"/>
                    </w:rPr>
                  </w:pPr>
                  <w:r>
                    <w:rPr>
                      <w:i/>
                      <w:iCs/>
                      <w:sz w:val="16"/>
                      <w:szCs w:val="16"/>
                      <w:lang w:eastAsia="zh-CN"/>
                    </w:rPr>
                    <w:t xml:space="preserve">Device ID  </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F261BA8" w14:textId="77777777" w:rsidR="00C11FF9" w:rsidRDefault="007743D8">
                  <w:pPr>
                    <w:spacing w:afterLines="50"/>
                    <w:rPr>
                      <w:i/>
                      <w:iCs/>
                      <w:sz w:val="16"/>
                      <w:szCs w:val="16"/>
                      <w:lang w:eastAsia="zh-CN"/>
                    </w:rPr>
                  </w:pPr>
                  <w:r>
                    <w:rPr>
                      <w:i/>
                      <w:iCs/>
                      <w:sz w:val="16"/>
                      <w:szCs w:val="16"/>
                      <w:lang w:eastAsia="zh-CN"/>
                    </w:rPr>
                    <w:t xml:space="preserve">Yes  </w:t>
                  </w:r>
                </w:p>
              </w:tc>
              <w:tc>
                <w:tcPr>
                  <w:tcW w:w="2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3FFDFB1" w14:textId="77777777" w:rsidR="00C11FF9" w:rsidRDefault="007743D8">
                  <w:pPr>
                    <w:spacing w:afterLines="50"/>
                    <w:rPr>
                      <w:i/>
                      <w:iCs/>
                      <w:sz w:val="16"/>
                      <w:szCs w:val="16"/>
                      <w:lang w:eastAsia="zh-CN"/>
                    </w:rPr>
                  </w:pPr>
                  <w:r>
                    <w:rPr>
                      <w:i/>
                      <w:iCs/>
                      <w:sz w:val="16"/>
                      <w:szCs w:val="16"/>
                      <w:lang w:eastAsia="zh-CN"/>
                    </w:rPr>
                    <w:t xml:space="preserve">Dynamic </w:t>
                  </w:r>
                </w:p>
              </w:tc>
            </w:tr>
            <w:tr w:rsidR="00C11FF9" w14:paraId="7B2AF532" w14:textId="77777777">
              <w:trPr>
                <w:trHeight w:val="19"/>
              </w:trPr>
              <w:tc>
                <w:tcPr>
                  <w:tcW w:w="17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5024BA4" w14:textId="77777777" w:rsidR="00C11FF9" w:rsidRDefault="007743D8">
                  <w:pPr>
                    <w:spacing w:afterLines="50"/>
                    <w:rPr>
                      <w:i/>
                      <w:iCs/>
                      <w:sz w:val="16"/>
                      <w:szCs w:val="16"/>
                      <w:lang w:eastAsia="zh-CN"/>
                    </w:rPr>
                  </w:pPr>
                  <w:r>
                    <w:rPr>
                      <w:i/>
                      <w:iCs/>
                      <w:sz w:val="16"/>
                      <w:szCs w:val="16"/>
                      <w:lang w:eastAsia="zh-CN"/>
                    </w:rPr>
                    <w:t>Reader ID</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41CAB85" w14:textId="77777777" w:rsidR="00C11FF9" w:rsidRDefault="007743D8">
                  <w:pPr>
                    <w:spacing w:afterLines="50"/>
                    <w:rPr>
                      <w:i/>
                      <w:iCs/>
                      <w:sz w:val="16"/>
                      <w:szCs w:val="16"/>
                      <w:lang w:eastAsia="zh-CN"/>
                    </w:rPr>
                  </w:pPr>
                  <w:r>
                    <w:rPr>
                      <w:i/>
                      <w:iCs/>
                      <w:sz w:val="16"/>
                      <w:szCs w:val="16"/>
                      <w:lang w:eastAsia="zh-CN"/>
                    </w:rPr>
                    <w:t>No (we don’t see the motivation)</w:t>
                  </w:r>
                </w:p>
              </w:tc>
              <w:tc>
                <w:tcPr>
                  <w:tcW w:w="2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AECD818" w14:textId="77777777" w:rsidR="00C11FF9" w:rsidRDefault="007743D8">
                  <w:pPr>
                    <w:spacing w:afterLines="50"/>
                    <w:rPr>
                      <w:i/>
                      <w:iCs/>
                      <w:sz w:val="16"/>
                      <w:szCs w:val="16"/>
                      <w:lang w:eastAsia="zh-CN"/>
                    </w:rPr>
                  </w:pPr>
                  <w:r>
                    <w:rPr>
                      <w:i/>
                      <w:iCs/>
                      <w:sz w:val="16"/>
                      <w:szCs w:val="16"/>
                      <w:lang w:eastAsia="zh-CN"/>
                    </w:rPr>
                    <w:t>N/A</w:t>
                  </w:r>
                </w:p>
              </w:tc>
            </w:tr>
            <w:tr w:rsidR="00C11FF9" w14:paraId="2154CCD8" w14:textId="77777777">
              <w:trPr>
                <w:trHeight w:val="19"/>
              </w:trPr>
              <w:tc>
                <w:tcPr>
                  <w:tcW w:w="17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A0D6F42" w14:textId="77777777" w:rsidR="00C11FF9" w:rsidRDefault="007743D8">
                  <w:pPr>
                    <w:spacing w:afterLines="50"/>
                    <w:rPr>
                      <w:i/>
                      <w:iCs/>
                      <w:sz w:val="16"/>
                      <w:szCs w:val="16"/>
                      <w:lang w:eastAsia="zh-CN"/>
                    </w:rPr>
                  </w:pPr>
                  <w:r>
                    <w:rPr>
                      <w:i/>
                      <w:iCs/>
                      <w:sz w:val="16"/>
                      <w:szCs w:val="16"/>
                      <w:lang w:eastAsia="zh-CN"/>
                    </w:rPr>
                    <w:t xml:space="preserve">FEC related </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07206A0" w14:textId="77777777" w:rsidR="00C11FF9" w:rsidRDefault="007743D8">
                  <w:pPr>
                    <w:spacing w:afterLines="50"/>
                    <w:rPr>
                      <w:i/>
                      <w:iCs/>
                      <w:sz w:val="16"/>
                      <w:szCs w:val="16"/>
                      <w:lang w:eastAsia="zh-CN"/>
                    </w:rPr>
                  </w:pPr>
                  <w:r>
                    <w:rPr>
                      <w:i/>
                      <w:iCs/>
                      <w:sz w:val="16"/>
                      <w:szCs w:val="16"/>
                      <w:lang w:eastAsia="zh-CN"/>
                    </w:rPr>
                    <w:t xml:space="preserve">Depends on progress on FEC  </w:t>
                  </w:r>
                </w:p>
              </w:tc>
              <w:tc>
                <w:tcPr>
                  <w:tcW w:w="2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1750530" w14:textId="77777777" w:rsidR="00C11FF9" w:rsidRDefault="007743D8">
                  <w:pPr>
                    <w:spacing w:afterLines="50"/>
                    <w:rPr>
                      <w:i/>
                      <w:iCs/>
                      <w:sz w:val="16"/>
                      <w:szCs w:val="16"/>
                      <w:lang w:eastAsia="zh-CN"/>
                    </w:rPr>
                  </w:pPr>
                  <w:r>
                    <w:rPr>
                      <w:i/>
                      <w:iCs/>
                      <w:sz w:val="16"/>
                      <w:szCs w:val="16"/>
                      <w:lang w:eastAsia="zh-CN"/>
                    </w:rPr>
                    <w:t>FFS</w:t>
                  </w:r>
                </w:p>
              </w:tc>
            </w:tr>
            <w:tr w:rsidR="00C11FF9" w14:paraId="7A2F67A5" w14:textId="77777777">
              <w:trPr>
                <w:trHeight w:val="19"/>
              </w:trPr>
              <w:tc>
                <w:tcPr>
                  <w:tcW w:w="17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D433C1B" w14:textId="77777777" w:rsidR="00C11FF9" w:rsidRDefault="007743D8">
                  <w:pPr>
                    <w:spacing w:afterLines="50"/>
                    <w:rPr>
                      <w:i/>
                      <w:iCs/>
                      <w:sz w:val="16"/>
                      <w:szCs w:val="16"/>
                      <w:lang w:eastAsia="zh-CN"/>
                    </w:rPr>
                  </w:pPr>
                  <w:r>
                    <w:rPr>
                      <w:i/>
                      <w:iCs/>
                      <w:sz w:val="16"/>
                      <w:szCs w:val="16"/>
                      <w:lang w:eastAsia="zh-CN"/>
                    </w:rPr>
                    <w:t>TBS</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765B625" w14:textId="77777777" w:rsidR="00C11FF9" w:rsidRDefault="007743D8">
                  <w:pPr>
                    <w:spacing w:afterLines="50"/>
                    <w:rPr>
                      <w:i/>
                      <w:iCs/>
                      <w:sz w:val="16"/>
                      <w:szCs w:val="16"/>
                      <w:lang w:eastAsia="zh-CN"/>
                    </w:rPr>
                  </w:pPr>
                  <w:r>
                    <w:rPr>
                      <w:i/>
                      <w:iCs/>
                      <w:sz w:val="16"/>
                      <w:szCs w:val="16"/>
                      <w:lang w:eastAsia="zh-CN"/>
                    </w:rPr>
                    <w:t xml:space="preserve">No </w:t>
                  </w:r>
                  <w:r>
                    <w:rPr>
                      <w:rFonts w:hint="eastAsia"/>
                      <w:i/>
                      <w:iCs/>
                      <w:sz w:val="16"/>
                      <w:szCs w:val="16"/>
                      <w:lang w:eastAsia="zh-CN"/>
                    </w:rPr>
                    <w:t xml:space="preserve"> </w:t>
                  </w:r>
                </w:p>
              </w:tc>
              <w:tc>
                <w:tcPr>
                  <w:tcW w:w="2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4097739" w14:textId="77777777" w:rsidR="00C11FF9" w:rsidRDefault="007743D8">
                  <w:pPr>
                    <w:spacing w:afterLines="50"/>
                    <w:rPr>
                      <w:i/>
                      <w:iCs/>
                      <w:sz w:val="16"/>
                      <w:szCs w:val="16"/>
                      <w:lang w:eastAsia="zh-CN"/>
                    </w:rPr>
                  </w:pPr>
                  <w:r>
                    <w:rPr>
                      <w:i/>
                      <w:iCs/>
                      <w:sz w:val="16"/>
                      <w:szCs w:val="16"/>
                      <w:lang w:eastAsia="zh-CN"/>
                    </w:rPr>
                    <w:t>N/A</w:t>
                  </w:r>
                </w:p>
              </w:tc>
            </w:tr>
            <w:tr w:rsidR="00C11FF9" w14:paraId="11334ABA" w14:textId="77777777">
              <w:trPr>
                <w:trHeight w:val="19"/>
              </w:trPr>
              <w:tc>
                <w:tcPr>
                  <w:tcW w:w="17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7A83003" w14:textId="77777777" w:rsidR="00C11FF9" w:rsidRDefault="007743D8">
                  <w:pPr>
                    <w:spacing w:afterLines="50"/>
                    <w:rPr>
                      <w:i/>
                      <w:iCs/>
                      <w:sz w:val="16"/>
                      <w:szCs w:val="16"/>
                      <w:lang w:eastAsia="zh-CN"/>
                    </w:rPr>
                  </w:pPr>
                  <w:r>
                    <w:rPr>
                      <w:i/>
                      <w:iCs/>
                      <w:sz w:val="16"/>
                      <w:szCs w:val="16"/>
                      <w:lang w:eastAsia="zh-CN"/>
                    </w:rPr>
                    <w:t>Repetition</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A469B5C" w14:textId="77777777" w:rsidR="00C11FF9" w:rsidRDefault="007743D8">
                  <w:pPr>
                    <w:spacing w:afterLines="50"/>
                    <w:rPr>
                      <w:i/>
                      <w:iCs/>
                      <w:sz w:val="16"/>
                      <w:szCs w:val="16"/>
                      <w:lang w:eastAsia="zh-CN"/>
                    </w:rPr>
                  </w:pPr>
                  <w:r>
                    <w:rPr>
                      <w:i/>
                      <w:iCs/>
                      <w:sz w:val="16"/>
                      <w:szCs w:val="16"/>
                      <w:lang w:eastAsia="zh-CN"/>
                    </w:rPr>
                    <w:t>Yes</w:t>
                  </w:r>
                </w:p>
              </w:tc>
              <w:tc>
                <w:tcPr>
                  <w:tcW w:w="2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1C30212" w14:textId="77777777" w:rsidR="00C11FF9" w:rsidRDefault="007743D8">
                  <w:pPr>
                    <w:spacing w:afterLines="50"/>
                    <w:rPr>
                      <w:i/>
                      <w:iCs/>
                      <w:sz w:val="16"/>
                      <w:szCs w:val="16"/>
                      <w:lang w:eastAsia="zh-CN"/>
                    </w:rPr>
                  </w:pPr>
                  <w:r>
                    <w:rPr>
                      <w:i/>
                      <w:iCs/>
                      <w:sz w:val="16"/>
                      <w:szCs w:val="16"/>
                      <w:lang w:eastAsia="zh-CN"/>
                    </w:rPr>
                    <w:t>FFS</w:t>
                  </w:r>
                </w:p>
              </w:tc>
            </w:tr>
            <w:tr w:rsidR="00C11FF9" w14:paraId="61957629" w14:textId="77777777">
              <w:trPr>
                <w:trHeight w:val="19"/>
              </w:trPr>
              <w:tc>
                <w:tcPr>
                  <w:tcW w:w="17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7C68168" w14:textId="77777777" w:rsidR="00C11FF9" w:rsidRDefault="007743D8">
                  <w:pPr>
                    <w:spacing w:afterLines="50"/>
                    <w:rPr>
                      <w:i/>
                      <w:iCs/>
                      <w:sz w:val="16"/>
                      <w:szCs w:val="16"/>
                      <w:lang w:eastAsia="zh-CN"/>
                    </w:rPr>
                  </w:pPr>
                  <w:r>
                    <w:rPr>
                      <w:i/>
                      <w:iCs/>
                      <w:sz w:val="16"/>
                      <w:szCs w:val="16"/>
                      <w:lang w:eastAsia="zh-CN"/>
                    </w:rPr>
                    <w:t xml:space="preserve">CDMA related </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55F69B2" w14:textId="77777777" w:rsidR="00C11FF9" w:rsidRDefault="007743D8">
                  <w:pPr>
                    <w:spacing w:afterLines="50"/>
                    <w:rPr>
                      <w:i/>
                      <w:iCs/>
                      <w:sz w:val="16"/>
                      <w:szCs w:val="16"/>
                      <w:lang w:eastAsia="zh-CN"/>
                    </w:rPr>
                  </w:pPr>
                  <w:r>
                    <w:rPr>
                      <w:i/>
                      <w:iCs/>
                      <w:sz w:val="16"/>
                      <w:szCs w:val="16"/>
                      <w:lang w:eastAsia="zh-CN"/>
                    </w:rPr>
                    <w:t>If CDMA is studied</w:t>
                  </w:r>
                </w:p>
              </w:tc>
              <w:tc>
                <w:tcPr>
                  <w:tcW w:w="2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8668F55" w14:textId="77777777" w:rsidR="00C11FF9" w:rsidRDefault="007743D8">
                  <w:pPr>
                    <w:spacing w:afterLines="50"/>
                    <w:rPr>
                      <w:i/>
                      <w:iCs/>
                      <w:sz w:val="16"/>
                      <w:szCs w:val="16"/>
                      <w:lang w:eastAsia="zh-CN"/>
                    </w:rPr>
                  </w:pPr>
                  <w:r>
                    <w:rPr>
                      <w:i/>
                      <w:iCs/>
                      <w:sz w:val="16"/>
                      <w:szCs w:val="16"/>
                      <w:lang w:eastAsia="zh-CN"/>
                    </w:rPr>
                    <w:t>Dynamic</w:t>
                  </w:r>
                </w:p>
              </w:tc>
            </w:tr>
          </w:tbl>
          <w:p w14:paraId="3DE2EB45" w14:textId="77777777" w:rsidR="00C11FF9" w:rsidRDefault="00C11FF9">
            <w:pPr>
              <w:spacing w:afterLines="50"/>
              <w:rPr>
                <w:i/>
                <w:iCs/>
                <w:szCs w:val="18"/>
                <w:lang w:eastAsia="zh-CN"/>
              </w:rPr>
            </w:pPr>
          </w:p>
          <w:p w14:paraId="456890E1" w14:textId="77777777" w:rsidR="00C11FF9" w:rsidRDefault="007743D8">
            <w:pPr>
              <w:spacing w:afterLines="50"/>
              <w:rPr>
                <w:i/>
                <w:iCs/>
                <w:szCs w:val="18"/>
                <w:u w:val="single"/>
                <w:lang w:eastAsia="zh-CN"/>
              </w:rPr>
            </w:pPr>
            <w:r>
              <w:rPr>
                <w:rFonts w:hint="eastAsia"/>
                <w:i/>
                <w:iCs/>
                <w:szCs w:val="18"/>
                <w:u w:val="single"/>
                <w:lang w:eastAsia="zh-CN"/>
              </w:rPr>
              <w:t>P</w:t>
            </w:r>
            <w:r>
              <w:rPr>
                <w:i/>
                <w:iCs/>
                <w:szCs w:val="18"/>
                <w:u w:val="single"/>
                <w:lang w:eastAsia="zh-CN"/>
              </w:rPr>
              <w:t>roposal</w:t>
            </w:r>
            <w:r>
              <w:rPr>
                <w:rFonts w:hint="eastAsia"/>
                <w:i/>
                <w:iCs/>
                <w:szCs w:val="18"/>
                <w:u w:val="single"/>
                <w:lang w:eastAsia="zh-CN"/>
              </w:rPr>
              <w:t xml:space="preserve"> 13</w:t>
            </w:r>
            <w:r>
              <w:rPr>
                <w:i/>
                <w:iCs/>
                <w:szCs w:val="18"/>
                <w:u w:val="single"/>
                <w:lang w:eastAsia="zh-CN"/>
              </w:rPr>
              <w:t>:</w:t>
            </w:r>
            <w:r>
              <w:rPr>
                <w:rFonts w:hint="eastAsia"/>
                <w:i/>
                <w:iCs/>
                <w:szCs w:val="18"/>
                <w:u w:val="single"/>
                <w:lang w:eastAsia="zh-CN"/>
              </w:rPr>
              <w:t xml:space="preserve"> </w:t>
            </w:r>
          </w:p>
          <w:p w14:paraId="578AE745" w14:textId="77777777" w:rsidR="00C11FF9" w:rsidRDefault="007743D8">
            <w:pPr>
              <w:pStyle w:val="ListParagraph"/>
              <w:numPr>
                <w:ilvl w:val="0"/>
                <w:numId w:val="29"/>
              </w:numPr>
              <w:autoSpaceDE/>
              <w:autoSpaceDN/>
              <w:adjustRightInd/>
              <w:snapToGrid/>
              <w:spacing w:afterLines="50"/>
              <w:contextualSpacing w:val="0"/>
              <w:jc w:val="left"/>
              <w:rPr>
                <w:i/>
                <w:iCs/>
                <w:szCs w:val="18"/>
                <w:lang w:eastAsia="zh-CN"/>
              </w:rPr>
            </w:pPr>
            <w:r>
              <w:rPr>
                <w:rFonts w:hint="eastAsia"/>
                <w:i/>
                <w:iCs/>
                <w:szCs w:val="18"/>
                <w:lang w:eastAsia="zh-CN"/>
              </w:rPr>
              <w:t xml:space="preserve">Study </w:t>
            </w:r>
            <w:r>
              <w:rPr>
                <w:i/>
                <w:iCs/>
                <w:szCs w:val="18"/>
                <w:lang w:eastAsia="zh-CN"/>
              </w:rPr>
              <w:t>following</w:t>
            </w:r>
            <w:r>
              <w:rPr>
                <w:rFonts w:hint="eastAsia"/>
                <w:i/>
                <w:iCs/>
                <w:szCs w:val="18"/>
                <w:lang w:eastAsia="zh-CN"/>
              </w:rPr>
              <w:t xml:space="preserve"> options of </w:t>
            </w:r>
            <w:r>
              <w:rPr>
                <w:i/>
                <w:iCs/>
                <w:szCs w:val="18"/>
                <w:lang w:eastAsia="zh-CN"/>
              </w:rPr>
              <w:t>scheduling</w:t>
            </w:r>
            <w:r>
              <w:rPr>
                <w:rFonts w:hint="eastAsia"/>
                <w:i/>
                <w:iCs/>
                <w:szCs w:val="18"/>
                <w:lang w:eastAsia="zh-CN"/>
              </w:rPr>
              <w:t xml:space="preserve"> of D2R transmission. </w:t>
            </w:r>
          </w:p>
          <w:p w14:paraId="06D7329D" w14:textId="77777777" w:rsidR="00C11FF9" w:rsidRDefault="007743D8">
            <w:pPr>
              <w:pStyle w:val="ListParagraph"/>
              <w:numPr>
                <w:ilvl w:val="1"/>
                <w:numId w:val="29"/>
              </w:numPr>
              <w:autoSpaceDE/>
              <w:autoSpaceDN/>
              <w:adjustRightInd/>
              <w:snapToGrid/>
              <w:spacing w:afterLines="50"/>
              <w:contextualSpacing w:val="0"/>
              <w:rPr>
                <w:i/>
                <w:iCs/>
                <w:szCs w:val="18"/>
                <w:lang w:eastAsia="zh-CN"/>
              </w:rPr>
            </w:pPr>
            <w:r>
              <w:rPr>
                <w:rFonts w:hint="eastAsia"/>
                <w:i/>
                <w:iCs/>
                <w:szCs w:val="18"/>
                <w:lang w:eastAsia="zh-CN"/>
              </w:rPr>
              <w:t xml:space="preserve">Option 1: L1 </w:t>
            </w:r>
            <w:r>
              <w:rPr>
                <w:i/>
                <w:iCs/>
                <w:szCs w:val="18"/>
                <w:lang w:eastAsia="zh-CN"/>
              </w:rPr>
              <w:t xml:space="preserve">R2D control schedules PRDCH with R2D command. Another </w:t>
            </w:r>
            <w:r>
              <w:rPr>
                <w:rFonts w:hint="eastAsia"/>
                <w:i/>
                <w:iCs/>
                <w:szCs w:val="18"/>
                <w:lang w:eastAsia="zh-CN"/>
              </w:rPr>
              <w:t xml:space="preserve">L1 </w:t>
            </w:r>
            <w:r>
              <w:rPr>
                <w:i/>
                <w:iCs/>
                <w:szCs w:val="18"/>
                <w:lang w:eastAsia="zh-CN"/>
              </w:rPr>
              <w:t xml:space="preserve">R2D control schedules </w:t>
            </w:r>
            <w:r>
              <w:rPr>
                <w:rFonts w:hint="eastAsia"/>
                <w:i/>
                <w:iCs/>
                <w:szCs w:val="18"/>
                <w:lang w:eastAsia="zh-CN"/>
              </w:rPr>
              <w:t>D2R</w:t>
            </w:r>
            <w:r>
              <w:rPr>
                <w:i/>
                <w:iCs/>
                <w:szCs w:val="18"/>
                <w:lang w:eastAsia="zh-CN"/>
              </w:rPr>
              <w:t>.</w:t>
            </w:r>
          </w:p>
          <w:p w14:paraId="08BD5DC5" w14:textId="77777777" w:rsidR="00C11FF9" w:rsidRDefault="007743D8">
            <w:pPr>
              <w:pStyle w:val="ListParagraph"/>
              <w:numPr>
                <w:ilvl w:val="1"/>
                <w:numId w:val="29"/>
              </w:numPr>
              <w:autoSpaceDE/>
              <w:autoSpaceDN/>
              <w:adjustRightInd/>
              <w:snapToGrid/>
              <w:spacing w:afterLines="50"/>
              <w:contextualSpacing w:val="0"/>
              <w:rPr>
                <w:i/>
                <w:iCs/>
                <w:szCs w:val="18"/>
                <w:lang w:eastAsia="zh-CN"/>
              </w:rPr>
            </w:pPr>
            <w:r>
              <w:rPr>
                <w:rFonts w:hint="eastAsia"/>
                <w:i/>
                <w:iCs/>
                <w:szCs w:val="18"/>
                <w:lang w:eastAsia="zh-CN"/>
              </w:rPr>
              <w:t xml:space="preserve">Option </w:t>
            </w:r>
            <w:r>
              <w:rPr>
                <w:i/>
                <w:iCs/>
                <w:szCs w:val="18"/>
                <w:lang w:eastAsia="zh-CN"/>
              </w:rPr>
              <w:t xml:space="preserve">2: </w:t>
            </w:r>
            <w:r>
              <w:rPr>
                <w:rFonts w:hint="eastAsia"/>
                <w:i/>
                <w:iCs/>
                <w:szCs w:val="18"/>
                <w:lang w:eastAsia="zh-CN"/>
              </w:rPr>
              <w:t xml:space="preserve">L1 </w:t>
            </w:r>
            <w:r>
              <w:rPr>
                <w:i/>
                <w:iCs/>
                <w:szCs w:val="18"/>
                <w:lang w:eastAsia="zh-CN"/>
              </w:rPr>
              <w:t xml:space="preserve">R2D control schedules PRDCH with R2D command. </w:t>
            </w:r>
            <w:r>
              <w:rPr>
                <w:rFonts w:hint="eastAsia"/>
                <w:i/>
                <w:iCs/>
                <w:szCs w:val="18"/>
                <w:lang w:eastAsia="zh-CN"/>
              </w:rPr>
              <w:t xml:space="preserve">Higher layer R2D </w:t>
            </w:r>
            <w:r>
              <w:rPr>
                <w:i/>
                <w:iCs/>
                <w:szCs w:val="18"/>
                <w:lang w:eastAsia="zh-CN"/>
              </w:rPr>
              <w:t>information</w:t>
            </w:r>
            <w:r>
              <w:rPr>
                <w:rFonts w:hint="eastAsia"/>
                <w:i/>
                <w:iCs/>
                <w:szCs w:val="18"/>
                <w:lang w:eastAsia="zh-CN"/>
              </w:rPr>
              <w:t xml:space="preserve"> schedules D2R. The</w:t>
            </w:r>
            <w:r>
              <w:rPr>
                <w:i/>
                <w:iCs/>
                <w:szCs w:val="18"/>
                <w:lang w:eastAsia="zh-CN"/>
              </w:rPr>
              <w:t xml:space="preserve"> higher layer </w:t>
            </w:r>
            <w:r>
              <w:rPr>
                <w:rFonts w:hint="eastAsia"/>
                <w:i/>
                <w:iCs/>
                <w:szCs w:val="18"/>
                <w:lang w:eastAsia="zh-CN"/>
              </w:rPr>
              <w:t xml:space="preserve">R2D </w:t>
            </w:r>
            <w:r>
              <w:rPr>
                <w:i/>
                <w:iCs/>
                <w:szCs w:val="18"/>
                <w:lang w:eastAsia="zh-CN"/>
              </w:rPr>
              <w:t>information scheduling</w:t>
            </w:r>
            <w:r>
              <w:rPr>
                <w:rFonts w:hint="eastAsia"/>
                <w:i/>
                <w:iCs/>
                <w:szCs w:val="18"/>
                <w:lang w:eastAsia="zh-CN"/>
              </w:rPr>
              <w:t xml:space="preserve"> D2R is carried in same PRDCH as R2D command. </w:t>
            </w:r>
          </w:p>
          <w:p w14:paraId="63C312E6" w14:textId="77777777" w:rsidR="00C11FF9" w:rsidRDefault="007743D8">
            <w:pPr>
              <w:pStyle w:val="ListParagraph"/>
              <w:numPr>
                <w:ilvl w:val="1"/>
                <w:numId w:val="29"/>
              </w:numPr>
              <w:autoSpaceDE/>
              <w:autoSpaceDN/>
              <w:adjustRightInd/>
              <w:snapToGrid/>
              <w:spacing w:afterLines="50"/>
              <w:contextualSpacing w:val="0"/>
              <w:rPr>
                <w:i/>
                <w:iCs/>
                <w:szCs w:val="18"/>
                <w:lang w:eastAsia="zh-CN"/>
              </w:rPr>
            </w:pPr>
            <w:r>
              <w:rPr>
                <w:rFonts w:hint="eastAsia"/>
                <w:i/>
                <w:iCs/>
                <w:szCs w:val="18"/>
                <w:lang w:eastAsia="zh-CN"/>
              </w:rPr>
              <w:t>O</w:t>
            </w:r>
            <w:r>
              <w:rPr>
                <w:i/>
                <w:iCs/>
                <w:szCs w:val="18"/>
                <w:lang w:eastAsia="zh-CN"/>
              </w:rPr>
              <w:t>ption</w:t>
            </w:r>
            <w:r>
              <w:rPr>
                <w:rFonts w:hint="eastAsia"/>
                <w:i/>
                <w:iCs/>
                <w:szCs w:val="18"/>
                <w:lang w:eastAsia="zh-CN"/>
              </w:rPr>
              <w:t xml:space="preserve"> </w:t>
            </w:r>
            <w:r>
              <w:rPr>
                <w:i/>
                <w:iCs/>
                <w:szCs w:val="18"/>
                <w:lang w:eastAsia="zh-CN"/>
              </w:rPr>
              <w:t xml:space="preserve">3: </w:t>
            </w:r>
            <w:r>
              <w:rPr>
                <w:rFonts w:hint="eastAsia"/>
                <w:i/>
                <w:iCs/>
                <w:szCs w:val="18"/>
                <w:lang w:eastAsia="zh-CN"/>
              </w:rPr>
              <w:t xml:space="preserve">L1 </w:t>
            </w:r>
            <w:r>
              <w:rPr>
                <w:i/>
                <w:iCs/>
                <w:szCs w:val="18"/>
                <w:lang w:eastAsia="zh-CN"/>
              </w:rPr>
              <w:t xml:space="preserve">R2D control schedules PRDCH with R2D command. Same </w:t>
            </w:r>
            <w:r>
              <w:rPr>
                <w:rFonts w:hint="eastAsia"/>
                <w:i/>
                <w:iCs/>
                <w:szCs w:val="18"/>
                <w:lang w:eastAsia="zh-CN"/>
              </w:rPr>
              <w:t xml:space="preserve">L1 </w:t>
            </w:r>
            <w:r>
              <w:rPr>
                <w:i/>
                <w:iCs/>
                <w:szCs w:val="18"/>
                <w:lang w:eastAsia="zh-CN"/>
              </w:rPr>
              <w:t xml:space="preserve">R2D control schedules </w:t>
            </w:r>
            <w:r>
              <w:rPr>
                <w:rFonts w:hint="eastAsia"/>
                <w:i/>
                <w:iCs/>
                <w:szCs w:val="18"/>
                <w:lang w:eastAsia="zh-CN"/>
              </w:rPr>
              <w:t>D2R</w:t>
            </w:r>
            <w:r>
              <w:rPr>
                <w:i/>
                <w:iCs/>
                <w:szCs w:val="18"/>
                <w:lang w:eastAsia="zh-CN"/>
              </w:rPr>
              <w:t xml:space="preserve">. </w:t>
            </w:r>
          </w:p>
        </w:tc>
      </w:tr>
      <w:tr w:rsidR="00C11FF9" w14:paraId="1F035C98" w14:textId="77777777">
        <w:tc>
          <w:tcPr>
            <w:tcW w:w="1975" w:type="dxa"/>
          </w:tcPr>
          <w:p w14:paraId="4B8B57E9" w14:textId="77777777" w:rsidR="00C11FF9" w:rsidRDefault="007743D8">
            <w:pPr>
              <w:jc w:val="left"/>
              <w:rPr>
                <w:b/>
                <w:bCs/>
                <w:i/>
                <w:iCs/>
                <w:lang w:eastAsia="zh-CN"/>
              </w:rPr>
            </w:pPr>
            <w:r>
              <w:rPr>
                <w:b/>
                <w:bCs/>
                <w:i/>
                <w:iCs/>
                <w:lang w:eastAsia="zh-CN"/>
              </w:rPr>
              <w:lastRenderedPageBreak/>
              <w:t>Qualcomm [31]</w:t>
            </w:r>
          </w:p>
        </w:tc>
        <w:tc>
          <w:tcPr>
            <w:tcW w:w="7375" w:type="dxa"/>
          </w:tcPr>
          <w:p w14:paraId="3BB85B70" w14:textId="77777777" w:rsidR="00C11FF9" w:rsidRDefault="007743D8">
            <w:pPr>
              <w:rPr>
                <w:i/>
                <w:iCs/>
                <w:lang w:eastAsia="ja-JP"/>
              </w:rPr>
            </w:pPr>
            <w:r>
              <w:rPr>
                <w:i/>
                <w:iCs/>
                <w:lang w:eastAsia="ja-JP"/>
              </w:rPr>
              <w:t>Proposal 3:</w:t>
            </w:r>
          </w:p>
          <w:p w14:paraId="2A98B0B4" w14:textId="77777777" w:rsidR="00C11FF9" w:rsidRDefault="007743D8">
            <w:pPr>
              <w:pStyle w:val="ListParagraph"/>
              <w:numPr>
                <w:ilvl w:val="0"/>
                <w:numId w:val="30"/>
              </w:numPr>
              <w:autoSpaceDE/>
              <w:autoSpaceDN/>
              <w:adjustRightInd/>
              <w:snapToGrid/>
              <w:spacing w:after="0" w:line="276" w:lineRule="auto"/>
              <w:contextualSpacing w:val="0"/>
              <w:rPr>
                <w:i/>
                <w:iCs/>
                <w:lang w:eastAsia="ja-JP"/>
              </w:rPr>
            </w:pPr>
            <w:r>
              <w:rPr>
                <w:i/>
                <w:iCs/>
                <w:lang w:eastAsia="ja-JP"/>
              </w:rPr>
              <w:t>The D2R transmission rate (e.g., chip length/duration or square-wave length/duration) is based at least on reader’s instruction, e.g., by R2D control.</w:t>
            </w:r>
          </w:p>
          <w:p w14:paraId="3EBFBB23" w14:textId="77777777" w:rsidR="00C11FF9" w:rsidRDefault="00C11FF9">
            <w:pPr>
              <w:autoSpaceDE/>
              <w:autoSpaceDN/>
              <w:adjustRightInd/>
              <w:snapToGrid/>
              <w:spacing w:after="0" w:line="276" w:lineRule="auto"/>
              <w:rPr>
                <w:i/>
                <w:iCs/>
                <w:lang w:eastAsia="ja-JP"/>
              </w:rPr>
            </w:pPr>
          </w:p>
          <w:p w14:paraId="5C7B0E12" w14:textId="77777777" w:rsidR="00C11FF9" w:rsidRDefault="007743D8">
            <w:pPr>
              <w:rPr>
                <w:i/>
                <w:iCs/>
                <w:lang w:eastAsia="ja-JP"/>
              </w:rPr>
            </w:pPr>
            <w:r>
              <w:rPr>
                <w:i/>
                <w:iCs/>
                <w:lang w:val="en-GB" w:eastAsia="ja-JP"/>
              </w:rPr>
              <w:t>Proposal 6: RAN1 to study the R2D L1 control to support D2R L1 ACK/NACK response for R2D data detection.</w:t>
            </w:r>
          </w:p>
          <w:p w14:paraId="77D7B901" w14:textId="77777777" w:rsidR="00C11FF9" w:rsidRDefault="00C11FF9">
            <w:pPr>
              <w:rPr>
                <w:i/>
                <w:iCs/>
                <w:lang w:eastAsia="ja-JP"/>
              </w:rPr>
            </w:pPr>
          </w:p>
          <w:p w14:paraId="29E14DDB" w14:textId="77777777" w:rsidR="00C11FF9" w:rsidRDefault="007743D8">
            <w:pPr>
              <w:rPr>
                <w:i/>
                <w:iCs/>
                <w:lang w:val="en-GB" w:eastAsia="ja-JP"/>
              </w:rPr>
            </w:pPr>
            <w:r>
              <w:rPr>
                <w:i/>
                <w:iCs/>
                <w:lang w:val="en-GB" w:eastAsia="ja-JP"/>
              </w:rPr>
              <w:t>Proposal 7: RAN1 to study the R2D L1 control and R2D MAC-CE for scheduling</w:t>
            </w:r>
            <w:r>
              <w:rPr>
                <w:i/>
                <w:iCs/>
                <w:lang w:eastAsia="ja-JP"/>
              </w:rPr>
              <w:t xml:space="preserve"> D2R data.</w:t>
            </w:r>
          </w:p>
          <w:p w14:paraId="43749304" w14:textId="77777777" w:rsidR="00C11FF9" w:rsidRDefault="00C11FF9">
            <w:pPr>
              <w:rPr>
                <w:i/>
                <w:iCs/>
                <w:lang w:val="en-GB" w:eastAsia="ja-JP"/>
              </w:rPr>
            </w:pPr>
          </w:p>
          <w:p w14:paraId="6A38CCBA" w14:textId="77777777" w:rsidR="00C11FF9" w:rsidRDefault="007743D8">
            <w:pPr>
              <w:rPr>
                <w:i/>
                <w:iCs/>
                <w:lang w:eastAsia="ja-JP"/>
              </w:rPr>
            </w:pPr>
            <w:r>
              <w:rPr>
                <w:i/>
                <w:iCs/>
                <w:lang w:val="en-GB" w:eastAsia="ja-JP"/>
              </w:rPr>
              <w:t>Proposal 8: The R2D</w:t>
            </w:r>
            <w:r>
              <w:rPr>
                <w:i/>
                <w:iCs/>
                <w:lang w:eastAsia="ja-JP"/>
              </w:rPr>
              <w:t xml:space="preserve"> control can be split into R2D L1 control and R2D MAC-CE to support both R2D data scheduling and D2R response or D2R data scheduling as Table 2.</w:t>
            </w:r>
          </w:p>
          <w:p w14:paraId="2012F854" w14:textId="77777777" w:rsidR="00C11FF9" w:rsidRDefault="007743D8">
            <w:pPr>
              <w:pStyle w:val="ListParagraph"/>
              <w:numPr>
                <w:ilvl w:val="0"/>
                <w:numId w:val="47"/>
              </w:numPr>
              <w:tabs>
                <w:tab w:val="clear" w:pos="720"/>
                <w:tab w:val="left" w:pos="360"/>
              </w:tabs>
              <w:autoSpaceDE/>
              <w:autoSpaceDN/>
              <w:adjustRightInd/>
              <w:snapToGrid/>
              <w:spacing w:after="0" w:line="276" w:lineRule="auto"/>
              <w:ind w:left="360"/>
              <w:contextualSpacing w:val="0"/>
              <w:rPr>
                <w:i/>
                <w:iCs/>
                <w:lang w:eastAsia="ja-JP"/>
              </w:rPr>
            </w:pPr>
            <w:r>
              <w:rPr>
                <w:i/>
                <w:iCs/>
                <w:lang w:eastAsia="ja-JP"/>
              </w:rPr>
              <w:lastRenderedPageBreak/>
              <w:t>FFS: How to split the R2D control information for D2R scheduling information</w:t>
            </w:r>
          </w:p>
          <w:p w14:paraId="12CD728E" w14:textId="77777777" w:rsidR="00C11FF9" w:rsidRDefault="00C11FF9">
            <w:pPr>
              <w:rPr>
                <w:lang w:eastAsia="ja-JP"/>
              </w:rPr>
            </w:pPr>
          </w:p>
          <w:p w14:paraId="6EB0625D" w14:textId="77777777" w:rsidR="00C11FF9" w:rsidRDefault="007743D8">
            <w:pPr>
              <w:jc w:val="center"/>
              <w:rPr>
                <w:b/>
                <w:bCs/>
                <w:sz w:val="20"/>
                <w:szCs w:val="20"/>
                <w:lang w:eastAsia="ja-JP"/>
              </w:rPr>
            </w:pPr>
            <w:r>
              <w:rPr>
                <w:b/>
                <w:bCs/>
                <w:sz w:val="20"/>
                <w:szCs w:val="20"/>
                <w:lang w:eastAsia="ja-JP"/>
              </w:rPr>
              <w:t>Table 2 R2D control for R2D/D2R scheduling</w:t>
            </w:r>
          </w:p>
          <w:tbl>
            <w:tblPr>
              <w:tblW w:w="5000" w:type="pct"/>
              <w:tblLayout w:type="fixed"/>
              <w:tblCellMar>
                <w:left w:w="0" w:type="dxa"/>
                <w:right w:w="0" w:type="dxa"/>
              </w:tblCellMar>
              <w:tblLook w:val="04A0" w:firstRow="1" w:lastRow="0" w:firstColumn="1" w:lastColumn="0" w:noHBand="0" w:noVBand="1"/>
            </w:tblPr>
            <w:tblGrid>
              <w:gridCol w:w="1166"/>
              <w:gridCol w:w="1583"/>
              <w:gridCol w:w="2180"/>
              <w:gridCol w:w="1289"/>
              <w:gridCol w:w="926"/>
            </w:tblGrid>
            <w:tr w:rsidR="00C11FF9" w14:paraId="42DB3173" w14:textId="77777777">
              <w:trPr>
                <w:trHeight w:val="299"/>
              </w:trPr>
              <w:tc>
                <w:tcPr>
                  <w:tcW w:w="816" w:type="pct"/>
                  <w:vMerge w:val="restart"/>
                  <w:tcBorders>
                    <w:top w:val="single" w:sz="4" w:space="0" w:color="000000"/>
                    <w:left w:val="single" w:sz="4" w:space="0" w:color="000000"/>
                    <w:right w:val="single" w:sz="4" w:space="0" w:color="000000"/>
                  </w:tcBorders>
                  <w:shd w:val="clear" w:color="auto" w:fill="auto"/>
                </w:tcPr>
                <w:p w14:paraId="7FBA6D23" w14:textId="77777777" w:rsidR="00C11FF9" w:rsidRDefault="007743D8">
                  <w:pPr>
                    <w:jc w:val="center"/>
                    <w:rPr>
                      <w:b/>
                      <w:bCs/>
                      <w:sz w:val="16"/>
                      <w:szCs w:val="16"/>
                      <w:lang w:eastAsia="ja-JP"/>
                    </w:rPr>
                  </w:pPr>
                  <w:r>
                    <w:rPr>
                      <w:b/>
                      <w:bCs/>
                      <w:sz w:val="16"/>
                      <w:szCs w:val="16"/>
                      <w:lang w:eastAsia="ja-JP"/>
                    </w:rPr>
                    <w:t>Common for R2D and D2R scheduling</w:t>
                  </w: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2DF9D260" w14:textId="77777777" w:rsidR="00C11FF9" w:rsidRDefault="007743D8">
                  <w:pPr>
                    <w:rPr>
                      <w:sz w:val="16"/>
                      <w:szCs w:val="16"/>
                      <w:lang w:eastAsia="ja-JP"/>
                    </w:rPr>
                  </w:pPr>
                  <w:r>
                    <w:rPr>
                      <w:b/>
                      <w:bCs/>
                      <w:sz w:val="16"/>
                      <w:szCs w:val="16"/>
                      <w:lang w:eastAsia="ja-JP"/>
                    </w:rPr>
                    <w:t>R2D control info</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64086DB0" w14:textId="77777777" w:rsidR="00C11FF9" w:rsidRDefault="007743D8">
                  <w:pPr>
                    <w:rPr>
                      <w:sz w:val="16"/>
                      <w:szCs w:val="16"/>
                      <w:lang w:eastAsia="ja-JP"/>
                    </w:rPr>
                  </w:pPr>
                  <w:r>
                    <w:rPr>
                      <w:b/>
                      <w:bCs/>
                      <w:sz w:val="16"/>
                      <w:szCs w:val="16"/>
                      <w:lang w:eastAsia="ja-JP"/>
                    </w:rPr>
                    <w:t>Needed or not</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3264D759" w14:textId="77777777" w:rsidR="00C11FF9" w:rsidRDefault="007743D8">
                  <w:pPr>
                    <w:rPr>
                      <w:sz w:val="16"/>
                      <w:szCs w:val="16"/>
                      <w:lang w:eastAsia="ja-JP"/>
                    </w:rPr>
                  </w:pPr>
                  <w:r>
                    <w:rPr>
                      <w:b/>
                      <w:bCs/>
                      <w:sz w:val="16"/>
                      <w:szCs w:val="16"/>
                      <w:lang w:eastAsia="ja-JP"/>
                    </w:rPr>
                    <w:t>L1 control</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61A64613" w14:textId="77777777" w:rsidR="00C11FF9" w:rsidRDefault="007743D8">
                  <w:pPr>
                    <w:rPr>
                      <w:sz w:val="16"/>
                      <w:szCs w:val="16"/>
                      <w:lang w:eastAsia="ja-JP"/>
                    </w:rPr>
                  </w:pPr>
                  <w:r>
                    <w:rPr>
                      <w:b/>
                      <w:bCs/>
                      <w:sz w:val="16"/>
                      <w:szCs w:val="16"/>
                      <w:lang w:eastAsia="ja-JP"/>
                    </w:rPr>
                    <w:t>MAC-CE</w:t>
                  </w:r>
                </w:p>
              </w:tc>
            </w:tr>
            <w:tr w:rsidR="00C11FF9" w14:paraId="5F9CFD51" w14:textId="77777777">
              <w:trPr>
                <w:trHeight w:val="336"/>
              </w:trPr>
              <w:tc>
                <w:tcPr>
                  <w:tcW w:w="816" w:type="pct"/>
                  <w:vMerge/>
                  <w:tcBorders>
                    <w:left w:val="single" w:sz="4" w:space="0" w:color="000000"/>
                    <w:right w:val="single" w:sz="4" w:space="0" w:color="000000"/>
                  </w:tcBorders>
                  <w:shd w:val="clear" w:color="auto" w:fill="auto"/>
                </w:tcPr>
                <w:p w14:paraId="6E04EDDA" w14:textId="77777777" w:rsidR="00C11FF9" w:rsidRDefault="00C11FF9">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4E25C5AC" w14:textId="77777777" w:rsidR="00C11FF9" w:rsidRDefault="007743D8">
                  <w:pPr>
                    <w:rPr>
                      <w:sz w:val="16"/>
                      <w:szCs w:val="16"/>
                      <w:lang w:eastAsia="ja-JP"/>
                    </w:rPr>
                  </w:pPr>
                  <w:r>
                    <w:rPr>
                      <w:b/>
                      <w:bCs/>
                      <w:sz w:val="16"/>
                      <w:szCs w:val="16"/>
                      <w:lang w:eastAsia="ja-JP"/>
                    </w:rPr>
                    <w:t>Info type/message type</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1A1D2C88" w14:textId="77777777" w:rsidR="00C11FF9" w:rsidRDefault="007743D8">
                  <w:pPr>
                    <w:rPr>
                      <w:sz w:val="16"/>
                      <w:szCs w:val="16"/>
                      <w:lang w:eastAsia="ja-JP"/>
                    </w:rPr>
                  </w:pPr>
                  <w:r>
                    <w:rPr>
                      <w:sz w:val="16"/>
                      <w:szCs w:val="16"/>
                      <w:lang w:eastAsia="ja-JP"/>
                    </w:rPr>
                    <w:t>[X] bits</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6C421719" w14:textId="77777777" w:rsidR="00C11FF9" w:rsidRDefault="007743D8">
                  <w:pPr>
                    <w:rPr>
                      <w:sz w:val="16"/>
                      <w:szCs w:val="16"/>
                      <w:lang w:eastAsia="ja-JP"/>
                    </w:rPr>
                  </w:pPr>
                  <w:r>
                    <w:rPr>
                      <w:sz w:val="16"/>
                      <w:szCs w:val="16"/>
                      <w:lang w:eastAsia="ja-JP"/>
                    </w:rPr>
                    <w:t>Preferred</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3E7D150A" w14:textId="77777777" w:rsidR="00C11FF9" w:rsidRDefault="007743D8">
                  <w:pPr>
                    <w:rPr>
                      <w:sz w:val="16"/>
                      <w:szCs w:val="16"/>
                      <w:lang w:eastAsia="ja-JP"/>
                    </w:rPr>
                  </w:pPr>
                  <w:r>
                    <w:rPr>
                      <w:sz w:val="16"/>
                      <w:szCs w:val="16"/>
                      <w:lang w:eastAsia="ja-JP"/>
                    </w:rPr>
                    <w:t>No</w:t>
                  </w:r>
                </w:p>
              </w:tc>
            </w:tr>
            <w:tr w:rsidR="00C11FF9" w14:paraId="5F9E33CD" w14:textId="77777777">
              <w:trPr>
                <w:trHeight w:val="310"/>
              </w:trPr>
              <w:tc>
                <w:tcPr>
                  <w:tcW w:w="816" w:type="pct"/>
                  <w:vMerge/>
                  <w:tcBorders>
                    <w:left w:val="single" w:sz="4" w:space="0" w:color="000000"/>
                    <w:right w:val="single" w:sz="4" w:space="0" w:color="000000"/>
                  </w:tcBorders>
                  <w:shd w:val="clear" w:color="auto" w:fill="auto"/>
                </w:tcPr>
                <w:p w14:paraId="24AF00B7" w14:textId="77777777" w:rsidR="00C11FF9" w:rsidRDefault="00C11FF9">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68BB42B9" w14:textId="77777777" w:rsidR="00C11FF9" w:rsidRDefault="007743D8">
                  <w:pPr>
                    <w:rPr>
                      <w:sz w:val="16"/>
                      <w:szCs w:val="16"/>
                      <w:lang w:eastAsia="ja-JP"/>
                    </w:rPr>
                  </w:pPr>
                  <w:r>
                    <w:rPr>
                      <w:b/>
                      <w:bCs/>
                      <w:sz w:val="16"/>
                      <w:szCs w:val="16"/>
                      <w:lang w:eastAsia="ja-JP"/>
                    </w:rPr>
                    <w:t>Device ID/GID/type, cast type</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72FB8FAA" w14:textId="77777777" w:rsidR="00C11FF9" w:rsidRDefault="007743D8">
                  <w:pPr>
                    <w:rPr>
                      <w:sz w:val="16"/>
                      <w:szCs w:val="16"/>
                      <w:lang w:eastAsia="ja-JP"/>
                    </w:rPr>
                  </w:pPr>
                  <w:r>
                    <w:rPr>
                      <w:sz w:val="16"/>
                      <w:szCs w:val="16"/>
                      <w:lang w:eastAsia="ja-JP"/>
                    </w:rPr>
                    <w:t>Yes</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37C37281" w14:textId="77777777" w:rsidR="00C11FF9" w:rsidRDefault="007743D8">
                  <w:pPr>
                    <w:rPr>
                      <w:sz w:val="16"/>
                      <w:szCs w:val="16"/>
                      <w:lang w:eastAsia="ja-JP"/>
                    </w:rPr>
                  </w:pPr>
                  <w:r>
                    <w:rPr>
                      <w:sz w:val="16"/>
                      <w:szCs w:val="16"/>
                      <w:lang w:eastAsia="ja-JP"/>
                    </w:rPr>
                    <w:t>Short ID or partial ID</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600CA18B" w14:textId="77777777" w:rsidR="00C11FF9" w:rsidRDefault="007743D8">
                  <w:pPr>
                    <w:rPr>
                      <w:sz w:val="16"/>
                      <w:szCs w:val="16"/>
                      <w:lang w:eastAsia="ja-JP"/>
                    </w:rPr>
                  </w:pPr>
                  <w:r>
                    <w:rPr>
                      <w:sz w:val="16"/>
                      <w:szCs w:val="16"/>
                      <w:lang w:eastAsia="ja-JP"/>
                    </w:rPr>
                    <w:t>Long ID or partial ID</w:t>
                  </w:r>
                </w:p>
              </w:tc>
            </w:tr>
            <w:tr w:rsidR="00C11FF9" w14:paraId="6551F518" w14:textId="77777777">
              <w:trPr>
                <w:trHeight w:val="336"/>
              </w:trPr>
              <w:tc>
                <w:tcPr>
                  <w:tcW w:w="816" w:type="pct"/>
                  <w:vMerge/>
                  <w:tcBorders>
                    <w:left w:val="single" w:sz="4" w:space="0" w:color="000000"/>
                    <w:bottom w:val="single" w:sz="4" w:space="0" w:color="000000"/>
                    <w:right w:val="single" w:sz="4" w:space="0" w:color="000000"/>
                  </w:tcBorders>
                  <w:shd w:val="clear" w:color="auto" w:fill="auto"/>
                </w:tcPr>
                <w:p w14:paraId="5336254D" w14:textId="77777777" w:rsidR="00C11FF9" w:rsidRDefault="00C11FF9">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5F41CF0A" w14:textId="77777777" w:rsidR="00C11FF9" w:rsidRDefault="007743D8">
                  <w:pPr>
                    <w:rPr>
                      <w:sz w:val="16"/>
                      <w:szCs w:val="16"/>
                      <w:lang w:eastAsia="ja-JP"/>
                    </w:rPr>
                  </w:pPr>
                  <w:r>
                    <w:rPr>
                      <w:b/>
                      <w:bCs/>
                      <w:sz w:val="16"/>
                      <w:szCs w:val="16"/>
                      <w:lang w:eastAsia="ja-JP"/>
                    </w:rPr>
                    <w:t>Reader ID</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7AB0AB30" w14:textId="77777777" w:rsidR="00C11FF9" w:rsidRDefault="007743D8">
                  <w:pPr>
                    <w:rPr>
                      <w:sz w:val="16"/>
                      <w:szCs w:val="16"/>
                      <w:lang w:eastAsia="ja-JP"/>
                    </w:rPr>
                  </w:pPr>
                  <w:proofErr w:type="gramStart"/>
                  <w:r>
                    <w:rPr>
                      <w:sz w:val="16"/>
                      <w:szCs w:val="16"/>
                      <w:lang w:eastAsia="ja-JP"/>
                    </w:rPr>
                    <w:t>Yes</w:t>
                  </w:r>
                  <w:proofErr w:type="gramEnd"/>
                  <w:r>
                    <w:rPr>
                      <w:sz w:val="16"/>
                      <w:szCs w:val="16"/>
                      <w:lang w:eastAsia="ja-JP"/>
                    </w:rPr>
                    <w:t xml:space="preserve"> to differentiate the reader</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66A45A9A" w14:textId="77777777" w:rsidR="00C11FF9" w:rsidRDefault="007743D8">
                  <w:pPr>
                    <w:rPr>
                      <w:sz w:val="16"/>
                      <w:szCs w:val="16"/>
                      <w:lang w:eastAsia="ja-JP"/>
                    </w:rPr>
                  </w:pPr>
                  <w:r>
                    <w:rPr>
                      <w:sz w:val="16"/>
                      <w:szCs w:val="16"/>
                      <w:lang w:eastAsia="ja-JP"/>
                    </w:rPr>
                    <w:t>Short ID or partial ID)</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4A34C40D" w14:textId="77777777" w:rsidR="00C11FF9" w:rsidRDefault="007743D8">
                  <w:pPr>
                    <w:rPr>
                      <w:sz w:val="16"/>
                      <w:szCs w:val="16"/>
                      <w:lang w:eastAsia="ja-JP"/>
                    </w:rPr>
                  </w:pPr>
                  <w:r>
                    <w:rPr>
                      <w:sz w:val="16"/>
                      <w:szCs w:val="16"/>
                      <w:lang w:eastAsia="ja-JP"/>
                    </w:rPr>
                    <w:t>Long ID or partial ID</w:t>
                  </w:r>
                </w:p>
              </w:tc>
            </w:tr>
            <w:tr w:rsidR="00C11FF9" w14:paraId="2CB33EAD" w14:textId="77777777">
              <w:trPr>
                <w:trHeight w:val="369"/>
              </w:trPr>
              <w:tc>
                <w:tcPr>
                  <w:tcW w:w="816" w:type="pct"/>
                  <w:vMerge w:val="restart"/>
                  <w:tcBorders>
                    <w:top w:val="single" w:sz="4" w:space="0" w:color="000000"/>
                    <w:left w:val="single" w:sz="4" w:space="0" w:color="000000"/>
                    <w:right w:val="single" w:sz="4" w:space="0" w:color="000000"/>
                  </w:tcBorders>
                  <w:shd w:val="clear" w:color="auto" w:fill="auto"/>
                </w:tcPr>
                <w:p w14:paraId="143499C6" w14:textId="77777777" w:rsidR="00C11FF9" w:rsidRDefault="007743D8">
                  <w:pPr>
                    <w:jc w:val="center"/>
                    <w:rPr>
                      <w:b/>
                      <w:bCs/>
                      <w:sz w:val="16"/>
                      <w:szCs w:val="16"/>
                      <w:lang w:eastAsia="ja-JP"/>
                    </w:rPr>
                  </w:pPr>
                  <w:r>
                    <w:rPr>
                      <w:b/>
                      <w:bCs/>
                      <w:sz w:val="16"/>
                      <w:szCs w:val="16"/>
                      <w:lang w:eastAsia="ja-JP"/>
                    </w:rPr>
                    <w:t>For R2D scheduling information</w:t>
                  </w: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40FC04AA" w14:textId="77777777" w:rsidR="00C11FF9" w:rsidRDefault="007743D8">
                  <w:pPr>
                    <w:rPr>
                      <w:sz w:val="16"/>
                      <w:szCs w:val="16"/>
                      <w:lang w:eastAsia="ja-JP"/>
                    </w:rPr>
                  </w:pPr>
                  <w:r>
                    <w:rPr>
                      <w:b/>
                      <w:bCs/>
                      <w:sz w:val="16"/>
                      <w:szCs w:val="16"/>
                      <w:lang w:eastAsia="ja-JP"/>
                    </w:rPr>
                    <w:t>TDRA</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1F4BCF64" w14:textId="77777777" w:rsidR="00C11FF9" w:rsidRDefault="007743D8">
                  <w:pPr>
                    <w:rPr>
                      <w:sz w:val="16"/>
                      <w:szCs w:val="16"/>
                      <w:lang w:eastAsia="ja-JP"/>
                    </w:rPr>
                  </w:pPr>
                  <w:r>
                    <w:rPr>
                      <w:sz w:val="16"/>
                      <w:szCs w:val="16"/>
                      <w:lang w:eastAsia="ja-JP"/>
                    </w:rPr>
                    <w:t>No if R2D data follows immediately R2D control</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3A5FFCCE" w14:textId="77777777" w:rsidR="00C11FF9" w:rsidRDefault="007743D8">
                  <w:pPr>
                    <w:rPr>
                      <w:sz w:val="16"/>
                      <w:szCs w:val="16"/>
                      <w:lang w:eastAsia="ja-JP"/>
                    </w:rPr>
                  </w:pPr>
                  <w:r>
                    <w:rPr>
                      <w:sz w:val="16"/>
                      <w:szCs w:val="16"/>
                      <w:lang w:eastAsia="ja-JP"/>
                    </w:rPr>
                    <w:t>No</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0F723DA3" w14:textId="77777777" w:rsidR="00C11FF9" w:rsidRDefault="007743D8">
                  <w:pPr>
                    <w:rPr>
                      <w:sz w:val="16"/>
                      <w:szCs w:val="16"/>
                      <w:lang w:eastAsia="ja-JP"/>
                    </w:rPr>
                  </w:pPr>
                  <w:r>
                    <w:rPr>
                      <w:sz w:val="16"/>
                      <w:szCs w:val="16"/>
                      <w:lang w:eastAsia="ja-JP"/>
                    </w:rPr>
                    <w:t>No</w:t>
                  </w:r>
                </w:p>
              </w:tc>
            </w:tr>
            <w:tr w:rsidR="00C11FF9" w14:paraId="5D3FB3D3" w14:textId="77777777">
              <w:trPr>
                <w:trHeight w:val="368"/>
              </w:trPr>
              <w:tc>
                <w:tcPr>
                  <w:tcW w:w="816" w:type="pct"/>
                  <w:vMerge/>
                  <w:tcBorders>
                    <w:left w:val="single" w:sz="4" w:space="0" w:color="000000"/>
                    <w:right w:val="single" w:sz="4" w:space="0" w:color="000000"/>
                  </w:tcBorders>
                  <w:shd w:val="clear" w:color="auto" w:fill="auto"/>
                </w:tcPr>
                <w:p w14:paraId="73784FFB" w14:textId="77777777" w:rsidR="00C11FF9" w:rsidRDefault="00C11FF9">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69A147EB" w14:textId="77777777" w:rsidR="00C11FF9" w:rsidRDefault="007743D8">
                  <w:pPr>
                    <w:rPr>
                      <w:sz w:val="16"/>
                      <w:szCs w:val="16"/>
                      <w:lang w:eastAsia="ja-JP"/>
                    </w:rPr>
                  </w:pPr>
                  <w:r>
                    <w:rPr>
                      <w:b/>
                      <w:bCs/>
                      <w:sz w:val="16"/>
                      <w:szCs w:val="16"/>
                      <w:lang w:eastAsia="ja-JP"/>
                    </w:rPr>
                    <w:t>FDRA</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6B50E640" w14:textId="77777777" w:rsidR="00C11FF9" w:rsidRDefault="007743D8">
                  <w:pPr>
                    <w:rPr>
                      <w:sz w:val="16"/>
                      <w:szCs w:val="16"/>
                      <w:lang w:eastAsia="ja-JP"/>
                    </w:rPr>
                  </w:pPr>
                  <w:r>
                    <w:rPr>
                      <w:sz w:val="16"/>
                      <w:szCs w:val="16"/>
                      <w:lang w:eastAsia="ja-JP"/>
                    </w:rPr>
                    <w:t>No if same BW as R2D preamble</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199E03F6" w14:textId="77777777" w:rsidR="00C11FF9" w:rsidRDefault="007743D8">
                  <w:pPr>
                    <w:rPr>
                      <w:sz w:val="16"/>
                      <w:szCs w:val="16"/>
                      <w:lang w:eastAsia="ja-JP"/>
                    </w:rPr>
                  </w:pPr>
                  <w:r>
                    <w:rPr>
                      <w:sz w:val="16"/>
                      <w:szCs w:val="16"/>
                      <w:lang w:eastAsia="ja-JP"/>
                    </w:rPr>
                    <w:t>No</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5E0ABE9F" w14:textId="77777777" w:rsidR="00C11FF9" w:rsidRDefault="007743D8">
                  <w:pPr>
                    <w:rPr>
                      <w:sz w:val="16"/>
                      <w:szCs w:val="16"/>
                      <w:lang w:eastAsia="ja-JP"/>
                    </w:rPr>
                  </w:pPr>
                  <w:r>
                    <w:rPr>
                      <w:sz w:val="16"/>
                      <w:szCs w:val="16"/>
                      <w:lang w:eastAsia="ja-JP"/>
                    </w:rPr>
                    <w:t>No</w:t>
                  </w:r>
                </w:p>
              </w:tc>
            </w:tr>
            <w:tr w:rsidR="00C11FF9" w14:paraId="0138F2C1" w14:textId="77777777">
              <w:trPr>
                <w:trHeight w:val="310"/>
              </w:trPr>
              <w:tc>
                <w:tcPr>
                  <w:tcW w:w="816" w:type="pct"/>
                  <w:vMerge/>
                  <w:tcBorders>
                    <w:left w:val="single" w:sz="4" w:space="0" w:color="000000"/>
                    <w:right w:val="single" w:sz="4" w:space="0" w:color="000000"/>
                  </w:tcBorders>
                  <w:shd w:val="clear" w:color="auto" w:fill="auto"/>
                </w:tcPr>
                <w:p w14:paraId="6FE28C3A" w14:textId="77777777" w:rsidR="00C11FF9" w:rsidRDefault="00C11FF9">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612A8075" w14:textId="77777777" w:rsidR="00C11FF9" w:rsidRDefault="007743D8">
                  <w:pPr>
                    <w:rPr>
                      <w:sz w:val="16"/>
                      <w:szCs w:val="16"/>
                      <w:lang w:eastAsia="ja-JP"/>
                    </w:rPr>
                  </w:pPr>
                  <w:r>
                    <w:rPr>
                      <w:b/>
                      <w:bCs/>
                      <w:sz w:val="16"/>
                      <w:szCs w:val="16"/>
                      <w:lang w:eastAsia="ja-JP"/>
                    </w:rPr>
                    <w:t>Modulation type/order</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368EFE38" w14:textId="77777777" w:rsidR="00C11FF9" w:rsidRDefault="007743D8">
                  <w:pPr>
                    <w:rPr>
                      <w:sz w:val="16"/>
                      <w:szCs w:val="16"/>
                      <w:lang w:eastAsia="ja-JP"/>
                    </w:rPr>
                  </w:pPr>
                  <w:r>
                    <w:rPr>
                      <w:sz w:val="16"/>
                      <w:szCs w:val="16"/>
                      <w:lang w:eastAsia="ja-JP"/>
                    </w:rPr>
                    <w:t>No if Manchester only</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26BB6B89" w14:textId="77777777" w:rsidR="00C11FF9" w:rsidRDefault="007743D8">
                  <w:pPr>
                    <w:rPr>
                      <w:sz w:val="16"/>
                      <w:szCs w:val="16"/>
                      <w:lang w:eastAsia="ja-JP"/>
                    </w:rPr>
                  </w:pPr>
                  <w:r>
                    <w:rPr>
                      <w:sz w:val="16"/>
                      <w:szCs w:val="16"/>
                      <w:lang w:eastAsia="ja-JP"/>
                    </w:rPr>
                    <w:t>No</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7F191B4A" w14:textId="77777777" w:rsidR="00C11FF9" w:rsidRDefault="007743D8">
                  <w:pPr>
                    <w:rPr>
                      <w:sz w:val="16"/>
                      <w:szCs w:val="16"/>
                      <w:lang w:eastAsia="ja-JP"/>
                    </w:rPr>
                  </w:pPr>
                  <w:r>
                    <w:rPr>
                      <w:sz w:val="16"/>
                      <w:szCs w:val="16"/>
                      <w:lang w:eastAsia="ja-JP"/>
                    </w:rPr>
                    <w:t>No</w:t>
                  </w:r>
                </w:p>
              </w:tc>
            </w:tr>
            <w:tr w:rsidR="00C11FF9" w14:paraId="5345553A" w14:textId="77777777">
              <w:trPr>
                <w:trHeight w:val="310"/>
              </w:trPr>
              <w:tc>
                <w:tcPr>
                  <w:tcW w:w="816" w:type="pct"/>
                  <w:vMerge/>
                  <w:tcBorders>
                    <w:left w:val="single" w:sz="4" w:space="0" w:color="000000"/>
                    <w:right w:val="single" w:sz="4" w:space="0" w:color="000000"/>
                  </w:tcBorders>
                  <w:shd w:val="clear" w:color="auto" w:fill="auto"/>
                </w:tcPr>
                <w:p w14:paraId="00C575D0" w14:textId="77777777" w:rsidR="00C11FF9" w:rsidRDefault="00C11FF9">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324559AC" w14:textId="77777777" w:rsidR="00C11FF9" w:rsidRDefault="007743D8">
                  <w:pPr>
                    <w:rPr>
                      <w:sz w:val="16"/>
                      <w:szCs w:val="16"/>
                      <w:lang w:eastAsia="ja-JP"/>
                    </w:rPr>
                  </w:pPr>
                  <w:r>
                    <w:rPr>
                      <w:b/>
                      <w:bCs/>
                      <w:sz w:val="16"/>
                      <w:szCs w:val="16"/>
                      <w:lang w:eastAsia="ja-JP"/>
                    </w:rPr>
                    <w:t>Coding scheme/rate</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298DE7CC" w14:textId="77777777" w:rsidR="00C11FF9" w:rsidRDefault="007743D8">
                  <w:pPr>
                    <w:rPr>
                      <w:sz w:val="16"/>
                      <w:szCs w:val="16"/>
                      <w:lang w:eastAsia="ja-JP"/>
                    </w:rPr>
                  </w:pPr>
                  <w:r>
                    <w:rPr>
                      <w:sz w:val="16"/>
                      <w:szCs w:val="16"/>
                      <w:lang w:eastAsia="ja-JP"/>
                    </w:rPr>
                    <w:t>No since no FEC</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4402532A" w14:textId="77777777" w:rsidR="00C11FF9" w:rsidRDefault="007743D8">
                  <w:pPr>
                    <w:rPr>
                      <w:sz w:val="16"/>
                      <w:szCs w:val="16"/>
                      <w:lang w:eastAsia="ja-JP"/>
                    </w:rPr>
                  </w:pPr>
                  <w:r>
                    <w:rPr>
                      <w:sz w:val="16"/>
                      <w:szCs w:val="16"/>
                      <w:lang w:eastAsia="ja-JP"/>
                    </w:rPr>
                    <w:t>No</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283D507B" w14:textId="77777777" w:rsidR="00C11FF9" w:rsidRDefault="007743D8">
                  <w:pPr>
                    <w:rPr>
                      <w:sz w:val="16"/>
                      <w:szCs w:val="16"/>
                      <w:lang w:eastAsia="ja-JP"/>
                    </w:rPr>
                  </w:pPr>
                  <w:r>
                    <w:rPr>
                      <w:sz w:val="16"/>
                      <w:szCs w:val="16"/>
                      <w:lang w:eastAsia="ja-JP"/>
                    </w:rPr>
                    <w:t>No</w:t>
                  </w:r>
                </w:p>
              </w:tc>
            </w:tr>
            <w:tr w:rsidR="00C11FF9" w14:paraId="43928689" w14:textId="77777777">
              <w:trPr>
                <w:trHeight w:val="310"/>
              </w:trPr>
              <w:tc>
                <w:tcPr>
                  <w:tcW w:w="816" w:type="pct"/>
                  <w:vMerge/>
                  <w:tcBorders>
                    <w:left w:val="single" w:sz="4" w:space="0" w:color="000000"/>
                    <w:right w:val="single" w:sz="4" w:space="0" w:color="000000"/>
                  </w:tcBorders>
                  <w:shd w:val="clear" w:color="auto" w:fill="auto"/>
                </w:tcPr>
                <w:p w14:paraId="25E3640B" w14:textId="77777777" w:rsidR="00C11FF9" w:rsidRDefault="00C11FF9">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1F81C8E6" w14:textId="77777777" w:rsidR="00C11FF9" w:rsidRDefault="007743D8">
                  <w:pPr>
                    <w:rPr>
                      <w:sz w:val="16"/>
                      <w:szCs w:val="16"/>
                      <w:lang w:eastAsia="ja-JP"/>
                    </w:rPr>
                  </w:pPr>
                  <w:r>
                    <w:rPr>
                      <w:b/>
                      <w:bCs/>
                      <w:sz w:val="16"/>
                      <w:szCs w:val="16"/>
                      <w:lang w:eastAsia="ja-JP"/>
                    </w:rPr>
                    <w:t>Repetitions</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5104DD4B" w14:textId="77777777" w:rsidR="00C11FF9" w:rsidRDefault="007743D8">
                  <w:pPr>
                    <w:rPr>
                      <w:sz w:val="16"/>
                      <w:szCs w:val="16"/>
                      <w:lang w:eastAsia="ja-JP"/>
                    </w:rPr>
                  </w:pPr>
                  <w:proofErr w:type="gramStart"/>
                  <w:r>
                    <w:rPr>
                      <w:sz w:val="16"/>
                      <w:szCs w:val="16"/>
                      <w:lang w:eastAsia="ja-JP"/>
                    </w:rPr>
                    <w:t>Yes</w:t>
                  </w:r>
                  <w:proofErr w:type="gramEnd"/>
                  <w:r>
                    <w:rPr>
                      <w:sz w:val="16"/>
                      <w:szCs w:val="16"/>
                      <w:lang w:eastAsia="ja-JP"/>
                    </w:rPr>
                    <w:t xml:space="preserve"> if configured</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42AA79DC" w14:textId="77777777" w:rsidR="00C11FF9" w:rsidRDefault="007743D8">
                  <w:pPr>
                    <w:rPr>
                      <w:sz w:val="16"/>
                      <w:szCs w:val="16"/>
                      <w:lang w:eastAsia="ja-JP"/>
                    </w:rPr>
                  </w:pPr>
                  <w:r>
                    <w:rPr>
                      <w:sz w:val="16"/>
                      <w:szCs w:val="16"/>
                      <w:lang w:eastAsia="ja-JP"/>
                    </w:rPr>
                    <w:t>Yes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2111D12E" w14:textId="77777777" w:rsidR="00C11FF9" w:rsidRDefault="007743D8">
                  <w:pPr>
                    <w:rPr>
                      <w:sz w:val="16"/>
                      <w:szCs w:val="16"/>
                      <w:lang w:eastAsia="ja-JP"/>
                    </w:rPr>
                  </w:pPr>
                  <w:r>
                    <w:rPr>
                      <w:sz w:val="16"/>
                      <w:szCs w:val="16"/>
                      <w:lang w:eastAsia="ja-JP"/>
                    </w:rPr>
                    <w:t>No</w:t>
                  </w:r>
                </w:p>
              </w:tc>
            </w:tr>
            <w:tr w:rsidR="00C11FF9" w14:paraId="6ABE8CB6" w14:textId="77777777">
              <w:trPr>
                <w:trHeight w:val="310"/>
              </w:trPr>
              <w:tc>
                <w:tcPr>
                  <w:tcW w:w="816" w:type="pct"/>
                  <w:vMerge/>
                  <w:tcBorders>
                    <w:left w:val="single" w:sz="4" w:space="0" w:color="000000"/>
                    <w:right w:val="single" w:sz="4" w:space="0" w:color="000000"/>
                  </w:tcBorders>
                  <w:shd w:val="clear" w:color="auto" w:fill="auto"/>
                </w:tcPr>
                <w:p w14:paraId="674011C8" w14:textId="77777777" w:rsidR="00C11FF9" w:rsidRDefault="00C11FF9">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1FF70198" w14:textId="77777777" w:rsidR="00C11FF9" w:rsidRDefault="007743D8">
                  <w:pPr>
                    <w:rPr>
                      <w:sz w:val="16"/>
                      <w:szCs w:val="16"/>
                      <w:lang w:eastAsia="ja-JP"/>
                    </w:rPr>
                  </w:pPr>
                  <w:r>
                    <w:rPr>
                      <w:b/>
                      <w:bCs/>
                      <w:sz w:val="16"/>
                      <w:szCs w:val="16"/>
                      <w:lang w:eastAsia="ja-JP"/>
                    </w:rPr>
                    <w:t>Chip length</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6204F930" w14:textId="77777777" w:rsidR="00C11FF9" w:rsidRDefault="007743D8">
                  <w:pPr>
                    <w:rPr>
                      <w:sz w:val="16"/>
                      <w:szCs w:val="16"/>
                      <w:lang w:eastAsia="ja-JP"/>
                    </w:rPr>
                  </w:pPr>
                  <w:r>
                    <w:rPr>
                      <w:sz w:val="16"/>
                      <w:szCs w:val="16"/>
                      <w:lang w:eastAsia="ja-JP"/>
                    </w:rPr>
                    <w:t>OOK-M if different for R2D L1 control and R2D data</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73D87F86" w14:textId="77777777" w:rsidR="00C11FF9" w:rsidRDefault="007743D8">
                  <w:pPr>
                    <w:rPr>
                      <w:sz w:val="16"/>
                      <w:szCs w:val="16"/>
                      <w:lang w:eastAsia="ja-JP"/>
                    </w:rPr>
                  </w:pPr>
                  <w:r>
                    <w:rPr>
                      <w:sz w:val="16"/>
                      <w:szCs w:val="16"/>
                      <w:lang w:eastAsia="ja-JP"/>
                    </w:rPr>
                    <w:t>Yes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53A136C2" w14:textId="77777777" w:rsidR="00C11FF9" w:rsidRDefault="007743D8">
                  <w:pPr>
                    <w:rPr>
                      <w:sz w:val="16"/>
                      <w:szCs w:val="16"/>
                      <w:lang w:eastAsia="ja-JP"/>
                    </w:rPr>
                  </w:pPr>
                  <w:r>
                    <w:rPr>
                      <w:sz w:val="16"/>
                      <w:szCs w:val="16"/>
                      <w:lang w:eastAsia="ja-JP"/>
                    </w:rPr>
                    <w:t>No</w:t>
                  </w:r>
                </w:p>
              </w:tc>
            </w:tr>
            <w:tr w:rsidR="00C11FF9" w14:paraId="33803EF8" w14:textId="77777777">
              <w:trPr>
                <w:trHeight w:val="316"/>
              </w:trPr>
              <w:tc>
                <w:tcPr>
                  <w:tcW w:w="816" w:type="pct"/>
                  <w:vMerge/>
                  <w:tcBorders>
                    <w:left w:val="single" w:sz="4" w:space="0" w:color="000000"/>
                    <w:bottom w:val="single" w:sz="4" w:space="0" w:color="000000"/>
                    <w:right w:val="single" w:sz="4" w:space="0" w:color="000000"/>
                  </w:tcBorders>
                  <w:shd w:val="clear" w:color="auto" w:fill="auto"/>
                </w:tcPr>
                <w:p w14:paraId="2B2912F6" w14:textId="77777777" w:rsidR="00C11FF9" w:rsidRDefault="00C11FF9">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61C92FF9" w14:textId="77777777" w:rsidR="00C11FF9" w:rsidRDefault="007743D8">
                  <w:pPr>
                    <w:rPr>
                      <w:sz w:val="16"/>
                      <w:szCs w:val="16"/>
                      <w:lang w:eastAsia="ja-JP"/>
                    </w:rPr>
                  </w:pPr>
                  <w:r>
                    <w:rPr>
                      <w:b/>
                      <w:bCs/>
                      <w:sz w:val="16"/>
                      <w:szCs w:val="16"/>
                      <w:lang w:eastAsia="ja-JP"/>
                    </w:rPr>
                    <w:t>TBS/duration</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7E423DAB" w14:textId="77777777" w:rsidR="00C11FF9" w:rsidRDefault="007743D8">
                  <w:pPr>
                    <w:rPr>
                      <w:sz w:val="16"/>
                      <w:szCs w:val="16"/>
                      <w:lang w:eastAsia="ja-JP"/>
                    </w:rPr>
                  </w:pPr>
                  <w:proofErr w:type="gramStart"/>
                  <w:r>
                    <w:rPr>
                      <w:sz w:val="16"/>
                      <w:szCs w:val="16"/>
                      <w:lang w:eastAsia="ja-JP"/>
                    </w:rPr>
                    <w:t>Yes</w:t>
                  </w:r>
                  <w:proofErr w:type="gramEnd"/>
                  <w:r>
                    <w:rPr>
                      <w:sz w:val="16"/>
                      <w:szCs w:val="16"/>
                      <w:lang w:eastAsia="ja-JP"/>
                    </w:rPr>
                    <w:t xml:space="preserve"> if no postamble</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4E44BDA2" w14:textId="77777777" w:rsidR="00C11FF9" w:rsidRDefault="007743D8">
                  <w:pPr>
                    <w:rPr>
                      <w:sz w:val="16"/>
                      <w:szCs w:val="16"/>
                      <w:lang w:eastAsia="ja-JP"/>
                    </w:rPr>
                  </w:pPr>
                  <w:r>
                    <w:rPr>
                      <w:sz w:val="16"/>
                      <w:szCs w:val="16"/>
                      <w:lang w:eastAsia="ja-JP"/>
                    </w:rPr>
                    <w:t>Yes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3E2BDB13" w14:textId="77777777" w:rsidR="00C11FF9" w:rsidRDefault="007743D8">
                  <w:pPr>
                    <w:rPr>
                      <w:sz w:val="16"/>
                      <w:szCs w:val="16"/>
                      <w:lang w:eastAsia="ja-JP"/>
                    </w:rPr>
                  </w:pPr>
                  <w:r>
                    <w:rPr>
                      <w:sz w:val="16"/>
                      <w:szCs w:val="16"/>
                      <w:lang w:eastAsia="ja-JP"/>
                    </w:rPr>
                    <w:t>No</w:t>
                  </w:r>
                </w:p>
              </w:tc>
            </w:tr>
            <w:tr w:rsidR="00C11FF9" w14:paraId="2E7A0E16" w14:textId="77777777">
              <w:trPr>
                <w:trHeight w:val="343"/>
              </w:trPr>
              <w:tc>
                <w:tcPr>
                  <w:tcW w:w="816" w:type="pct"/>
                  <w:vMerge w:val="restart"/>
                  <w:tcBorders>
                    <w:top w:val="single" w:sz="4" w:space="0" w:color="000000"/>
                    <w:left w:val="single" w:sz="4" w:space="0" w:color="000000"/>
                    <w:right w:val="single" w:sz="4" w:space="0" w:color="000000"/>
                  </w:tcBorders>
                  <w:shd w:val="clear" w:color="auto" w:fill="auto"/>
                </w:tcPr>
                <w:p w14:paraId="59FC8C7B" w14:textId="77777777" w:rsidR="00C11FF9" w:rsidRDefault="007743D8">
                  <w:pPr>
                    <w:jc w:val="center"/>
                    <w:rPr>
                      <w:b/>
                      <w:bCs/>
                      <w:sz w:val="16"/>
                      <w:szCs w:val="16"/>
                      <w:lang w:eastAsia="ja-JP"/>
                    </w:rPr>
                  </w:pPr>
                  <w:r>
                    <w:rPr>
                      <w:b/>
                      <w:bCs/>
                      <w:sz w:val="16"/>
                      <w:szCs w:val="16"/>
                      <w:lang w:eastAsia="ja-JP"/>
                    </w:rPr>
                    <w:t>For D2R scheduling information</w:t>
                  </w: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48A62319" w14:textId="77777777" w:rsidR="00C11FF9" w:rsidRDefault="007743D8">
                  <w:pPr>
                    <w:rPr>
                      <w:sz w:val="16"/>
                      <w:szCs w:val="16"/>
                      <w:lang w:eastAsia="ja-JP"/>
                    </w:rPr>
                  </w:pPr>
                  <w:r>
                    <w:rPr>
                      <w:b/>
                      <w:bCs/>
                      <w:sz w:val="16"/>
                      <w:szCs w:val="16"/>
                      <w:lang w:eastAsia="ja-JP"/>
                    </w:rPr>
                    <w:t>TDRA</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289D5CCF" w14:textId="77777777" w:rsidR="00C11FF9" w:rsidRDefault="007743D8">
                  <w:pPr>
                    <w:rPr>
                      <w:sz w:val="16"/>
                      <w:szCs w:val="16"/>
                      <w:lang w:eastAsia="ja-JP"/>
                    </w:rPr>
                  </w:pPr>
                  <w:r>
                    <w:rPr>
                      <w:sz w:val="16"/>
                      <w:szCs w:val="16"/>
                      <w:lang w:eastAsia="ja-JP"/>
                    </w:rPr>
                    <w:t> </w:t>
                  </w:r>
                  <w:proofErr w:type="gramStart"/>
                  <w:r>
                    <w:rPr>
                      <w:sz w:val="16"/>
                      <w:szCs w:val="16"/>
                      <w:lang w:eastAsia="ja-JP"/>
                    </w:rPr>
                    <w:t>Yes</w:t>
                  </w:r>
                  <w:proofErr w:type="gramEnd"/>
                  <w:r>
                    <w:rPr>
                      <w:sz w:val="16"/>
                      <w:szCs w:val="16"/>
                      <w:lang w:eastAsia="ja-JP"/>
                    </w:rPr>
                    <w:t xml:space="preserve"> for TDM/FDM/CDM devices</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37FE4C2A" w14:textId="77777777" w:rsidR="00C11FF9" w:rsidRDefault="007743D8">
                  <w:pPr>
                    <w:rPr>
                      <w:sz w:val="16"/>
                      <w:szCs w:val="16"/>
                      <w:lang w:eastAsia="ja-JP"/>
                    </w:rPr>
                  </w:pPr>
                  <w:r>
                    <w:rPr>
                      <w:sz w:val="16"/>
                      <w:szCs w:val="16"/>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31BCAE5E" w14:textId="77777777" w:rsidR="00C11FF9" w:rsidRDefault="007743D8">
                  <w:pPr>
                    <w:rPr>
                      <w:sz w:val="16"/>
                      <w:szCs w:val="16"/>
                      <w:lang w:eastAsia="ja-JP"/>
                    </w:rPr>
                  </w:pPr>
                  <w:r>
                    <w:rPr>
                      <w:sz w:val="16"/>
                      <w:szCs w:val="16"/>
                      <w:lang w:eastAsia="ja-JP"/>
                    </w:rPr>
                    <w:t>FFS</w:t>
                  </w:r>
                </w:p>
              </w:tc>
            </w:tr>
            <w:tr w:rsidR="00C11FF9" w14:paraId="6E33DCC1" w14:textId="77777777">
              <w:trPr>
                <w:trHeight w:val="376"/>
              </w:trPr>
              <w:tc>
                <w:tcPr>
                  <w:tcW w:w="816" w:type="pct"/>
                  <w:vMerge/>
                  <w:tcBorders>
                    <w:left w:val="single" w:sz="4" w:space="0" w:color="000000"/>
                    <w:right w:val="single" w:sz="4" w:space="0" w:color="000000"/>
                  </w:tcBorders>
                  <w:shd w:val="clear" w:color="auto" w:fill="auto"/>
                </w:tcPr>
                <w:p w14:paraId="1B7B35D7" w14:textId="77777777" w:rsidR="00C11FF9" w:rsidRDefault="00C11FF9">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60CD3665" w14:textId="77777777" w:rsidR="00C11FF9" w:rsidRDefault="007743D8">
                  <w:pPr>
                    <w:rPr>
                      <w:sz w:val="16"/>
                      <w:szCs w:val="16"/>
                      <w:lang w:eastAsia="ja-JP"/>
                    </w:rPr>
                  </w:pPr>
                  <w:r>
                    <w:rPr>
                      <w:b/>
                      <w:bCs/>
                      <w:sz w:val="16"/>
                      <w:szCs w:val="16"/>
                      <w:lang w:eastAsia="ja-JP"/>
                    </w:rPr>
                    <w:t>FDRA</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3BACB0DC" w14:textId="77777777" w:rsidR="00C11FF9" w:rsidRDefault="007743D8">
                  <w:pPr>
                    <w:rPr>
                      <w:sz w:val="16"/>
                      <w:szCs w:val="16"/>
                      <w:lang w:eastAsia="ja-JP"/>
                    </w:rPr>
                  </w:pPr>
                  <w:r>
                    <w:rPr>
                      <w:sz w:val="16"/>
                      <w:szCs w:val="16"/>
                      <w:lang w:eastAsia="ja-JP"/>
                    </w:rPr>
                    <w:t> </w:t>
                  </w:r>
                  <w:proofErr w:type="gramStart"/>
                  <w:r>
                    <w:rPr>
                      <w:sz w:val="16"/>
                      <w:szCs w:val="16"/>
                      <w:lang w:eastAsia="ja-JP"/>
                    </w:rPr>
                    <w:t>Yes</w:t>
                  </w:r>
                  <w:proofErr w:type="gramEnd"/>
                  <w:r>
                    <w:rPr>
                      <w:sz w:val="16"/>
                      <w:szCs w:val="16"/>
                      <w:lang w:eastAsia="ja-JP"/>
                    </w:rPr>
                    <w:t xml:space="preserve"> for TDM/FDM/CDM devices</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6B09BE89" w14:textId="77777777" w:rsidR="00C11FF9" w:rsidRDefault="007743D8">
                  <w:pPr>
                    <w:rPr>
                      <w:sz w:val="16"/>
                      <w:szCs w:val="16"/>
                      <w:lang w:eastAsia="ja-JP"/>
                    </w:rPr>
                  </w:pPr>
                  <w:r>
                    <w:rPr>
                      <w:sz w:val="16"/>
                      <w:szCs w:val="16"/>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6FDF8D12" w14:textId="77777777" w:rsidR="00C11FF9" w:rsidRDefault="007743D8">
                  <w:pPr>
                    <w:rPr>
                      <w:sz w:val="16"/>
                      <w:szCs w:val="16"/>
                      <w:lang w:eastAsia="ja-JP"/>
                    </w:rPr>
                  </w:pPr>
                  <w:r>
                    <w:rPr>
                      <w:sz w:val="16"/>
                      <w:szCs w:val="16"/>
                      <w:lang w:eastAsia="ja-JP"/>
                    </w:rPr>
                    <w:t>FFS</w:t>
                  </w:r>
                </w:p>
              </w:tc>
            </w:tr>
            <w:tr w:rsidR="00C11FF9" w14:paraId="26F66930" w14:textId="77777777">
              <w:trPr>
                <w:trHeight w:val="376"/>
              </w:trPr>
              <w:tc>
                <w:tcPr>
                  <w:tcW w:w="816" w:type="pct"/>
                  <w:vMerge/>
                  <w:tcBorders>
                    <w:left w:val="single" w:sz="4" w:space="0" w:color="000000"/>
                    <w:right w:val="single" w:sz="4" w:space="0" w:color="000000"/>
                  </w:tcBorders>
                  <w:shd w:val="clear" w:color="auto" w:fill="auto"/>
                </w:tcPr>
                <w:p w14:paraId="56A8C3A2" w14:textId="77777777" w:rsidR="00C11FF9" w:rsidRDefault="00C11FF9">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236610DE" w14:textId="77777777" w:rsidR="00C11FF9" w:rsidRDefault="007743D8">
                  <w:pPr>
                    <w:rPr>
                      <w:sz w:val="16"/>
                      <w:szCs w:val="16"/>
                      <w:lang w:eastAsia="ja-JP"/>
                    </w:rPr>
                  </w:pPr>
                  <w:r>
                    <w:rPr>
                      <w:b/>
                      <w:bCs/>
                      <w:sz w:val="16"/>
                      <w:szCs w:val="16"/>
                      <w:lang w:eastAsia="ja-JP"/>
                    </w:rPr>
                    <w:t>Modulation type/order</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1DA1E786" w14:textId="77777777" w:rsidR="00C11FF9" w:rsidRDefault="007743D8">
                  <w:pPr>
                    <w:rPr>
                      <w:sz w:val="16"/>
                      <w:szCs w:val="16"/>
                      <w:lang w:eastAsia="ja-JP"/>
                    </w:rPr>
                  </w:pPr>
                  <w:r>
                    <w:rPr>
                      <w:sz w:val="16"/>
                      <w:szCs w:val="16"/>
                      <w:lang w:eastAsia="ja-JP"/>
                    </w:rPr>
                    <w:t> </w:t>
                  </w:r>
                  <w:proofErr w:type="gramStart"/>
                  <w:r>
                    <w:rPr>
                      <w:sz w:val="16"/>
                      <w:szCs w:val="16"/>
                      <w:lang w:eastAsia="ja-JP"/>
                    </w:rPr>
                    <w:t>Yes</w:t>
                  </w:r>
                  <w:proofErr w:type="gramEnd"/>
                  <w:r>
                    <w:rPr>
                      <w:sz w:val="16"/>
                      <w:szCs w:val="16"/>
                      <w:lang w:eastAsia="ja-JP"/>
                    </w:rPr>
                    <w:t xml:space="preserve"> if ASK, BPSK, or FSK</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673BAF1B" w14:textId="77777777" w:rsidR="00C11FF9" w:rsidRDefault="007743D8">
                  <w:pPr>
                    <w:rPr>
                      <w:sz w:val="16"/>
                      <w:szCs w:val="16"/>
                      <w:lang w:eastAsia="ja-JP"/>
                    </w:rPr>
                  </w:pPr>
                  <w:r>
                    <w:rPr>
                      <w:sz w:val="16"/>
                      <w:szCs w:val="16"/>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77B99E2F" w14:textId="77777777" w:rsidR="00C11FF9" w:rsidRDefault="007743D8">
                  <w:pPr>
                    <w:rPr>
                      <w:sz w:val="16"/>
                      <w:szCs w:val="16"/>
                      <w:lang w:eastAsia="ja-JP"/>
                    </w:rPr>
                  </w:pPr>
                  <w:r>
                    <w:rPr>
                      <w:sz w:val="16"/>
                      <w:szCs w:val="16"/>
                      <w:lang w:eastAsia="ja-JP"/>
                    </w:rPr>
                    <w:t>FFS</w:t>
                  </w:r>
                </w:p>
              </w:tc>
            </w:tr>
            <w:tr w:rsidR="00C11FF9" w14:paraId="7F75FA67" w14:textId="77777777">
              <w:trPr>
                <w:trHeight w:val="376"/>
              </w:trPr>
              <w:tc>
                <w:tcPr>
                  <w:tcW w:w="816" w:type="pct"/>
                  <w:vMerge/>
                  <w:tcBorders>
                    <w:left w:val="single" w:sz="4" w:space="0" w:color="000000"/>
                    <w:right w:val="single" w:sz="4" w:space="0" w:color="000000"/>
                  </w:tcBorders>
                  <w:shd w:val="clear" w:color="auto" w:fill="auto"/>
                </w:tcPr>
                <w:p w14:paraId="562E1082" w14:textId="77777777" w:rsidR="00C11FF9" w:rsidRDefault="00C11FF9">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403C1C4D" w14:textId="77777777" w:rsidR="00C11FF9" w:rsidRDefault="007743D8">
                  <w:pPr>
                    <w:rPr>
                      <w:sz w:val="16"/>
                      <w:szCs w:val="16"/>
                      <w:lang w:eastAsia="ja-JP"/>
                    </w:rPr>
                  </w:pPr>
                  <w:r>
                    <w:rPr>
                      <w:b/>
                      <w:bCs/>
                      <w:sz w:val="16"/>
                      <w:szCs w:val="16"/>
                      <w:lang w:eastAsia="ja-JP"/>
                    </w:rPr>
                    <w:t>Coding scheme/rate</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5D167DFA" w14:textId="77777777" w:rsidR="00C11FF9" w:rsidRDefault="007743D8">
                  <w:pPr>
                    <w:rPr>
                      <w:sz w:val="16"/>
                      <w:szCs w:val="16"/>
                      <w:lang w:eastAsia="ja-JP"/>
                    </w:rPr>
                  </w:pPr>
                  <w:proofErr w:type="gramStart"/>
                  <w:r>
                    <w:rPr>
                      <w:sz w:val="16"/>
                      <w:szCs w:val="16"/>
                      <w:lang w:eastAsia="ja-JP"/>
                    </w:rPr>
                    <w:t>Yes</w:t>
                  </w:r>
                  <w:proofErr w:type="gramEnd"/>
                  <w:r>
                    <w:rPr>
                      <w:sz w:val="16"/>
                      <w:szCs w:val="16"/>
                      <w:lang w:eastAsia="ja-JP"/>
                    </w:rPr>
                    <w:t xml:space="preserve"> for FEC coding rate</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42EBCF04" w14:textId="77777777" w:rsidR="00C11FF9" w:rsidRDefault="007743D8">
                  <w:pPr>
                    <w:rPr>
                      <w:sz w:val="16"/>
                      <w:szCs w:val="16"/>
                      <w:lang w:eastAsia="ja-JP"/>
                    </w:rPr>
                  </w:pPr>
                  <w:r>
                    <w:rPr>
                      <w:sz w:val="16"/>
                      <w:szCs w:val="16"/>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6B719535" w14:textId="77777777" w:rsidR="00C11FF9" w:rsidRDefault="007743D8">
                  <w:pPr>
                    <w:rPr>
                      <w:sz w:val="16"/>
                      <w:szCs w:val="16"/>
                      <w:lang w:eastAsia="ja-JP"/>
                    </w:rPr>
                  </w:pPr>
                  <w:r>
                    <w:rPr>
                      <w:sz w:val="16"/>
                      <w:szCs w:val="16"/>
                      <w:lang w:eastAsia="ja-JP"/>
                    </w:rPr>
                    <w:t>FFS</w:t>
                  </w:r>
                </w:p>
              </w:tc>
            </w:tr>
            <w:tr w:rsidR="00C11FF9" w14:paraId="150B1BAA" w14:textId="77777777">
              <w:trPr>
                <w:trHeight w:val="376"/>
              </w:trPr>
              <w:tc>
                <w:tcPr>
                  <w:tcW w:w="816" w:type="pct"/>
                  <w:vMerge/>
                  <w:tcBorders>
                    <w:left w:val="single" w:sz="4" w:space="0" w:color="000000"/>
                    <w:right w:val="single" w:sz="4" w:space="0" w:color="000000"/>
                  </w:tcBorders>
                  <w:shd w:val="clear" w:color="auto" w:fill="auto"/>
                </w:tcPr>
                <w:p w14:paraId="6C142DB0" w14:textId="77777777" w:rsidR="00C11FF9" w:rsidRDefault="00C11FF9">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5D29A4E8" w14:textId="77777777" w:rsidR="00C11FF9" w:rsidRDefault="007743D8">
                  <w:pPr>
                    <w:rPr>
                      <w:sz w:val="16"/>
                      <w:szCs w:val="16"/>
                      <w:lang w:eastAsia="ja-JP"/>
                    </w:rPr>
                  </w:pPr>
                  <w:r>
                    <w:rPr>
                      <w:b/>
                      <w:bCs/>
                      <w:sz w:val="16"/>
                      <w:szCs w:val="16"/>
                      <w:lang w:eastAsia="ja-JP"/>
                    </w:rPr>
                    <w:t>Repetitions</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21A84EBF" w14:textId="77777777" w:rsidR="00C11FF9" w:rsidRDefault="007743D8">
                  <w:pPr>
                    <w:rPr>
                      <w:sz w:val="16"/>
                      <w:szCs w:val="16"/>
                      <w:lang w:eastAsia="ja-JP"/>
                    </w:rPr>
                  </w:pPr>
                  <w:r>
                    <w:rPr>
                      <w:sz w:val="16"/>
                      <w:szCs w:val="16"/>
                      <w:lang w:eastAsia="ja-JP"/>
                    </w:rPr>
                    <w:t>Yes, [common for all devices]</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50E1AF88" w14:textId="77777777" w:rsidR="00C11FF9" w:rsidRDefault="007743D8">
                  <w:pPr>
                    <w:rPr>
                      <w:sz w:val="16"/>
                      <w:szCs w:val="16"/>
                      <w:lang w:eastAsia="ja-JP"/>
                    </w:rPr>
                  </w:pPr>
                  <w:r>
                    <w:rPr>
                      <w:sz w:val="16"/>
                      <w:szCs w:val="16"/>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7D17CC72" w14:textId="77777777" w:rsidR="00C11FF9" w:rsidRDefault="007743D8">
                  <w:pPr>
                    <w:rPr>
                      <w:sz w:val="16"/>
                      <w:szCs w:val="16"/>
                      <w:lang w:eastAsia="ja-JP"/>
                    </w:rPr>
                  </w:pPr>
                  <w:r>
                    <w:rPr>
                      <w:sz w:val="16"/>
                      <w:szCs w:val="16"/>
                      <w:lang w:eastAsia="ja-JP"/>
                    </w:rPr>
                    <w:t>FFS</w:t>
                  </w:r>
                </w:p>
              </w:tc>
            </w:tr>
            <w:tr w:rsidR="00C11FF9" w14:paraId="2291536C" w14:textId="77777777">
              <w:trPr>
                <w:trHeight w:val="376"/>
              </w:trPr>
              <w:tc>
                <w:tcPr>
                  <w:tcW w:w="816" w:type="pct"/>
                  <w:vMerge/>
                  <w:tcBorders>
                    <w:left w:val="single" w:sz="4" w:space="0" w:color="000000"/>
                    <w:right w:val="single" w:sz="4" w:space="0" w:color="000000"/>
                  </w:tcBorders>
                  <w:shd w:val="clear" w:color="auto" w:fill="auto"/>
                </w:tcPr>
                <w:p w14:paraId="663111F6" w14:textId="77777777" w:rsidR="00C11FF9" w:rsidRDefault="00C11FF9">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038AF5F8" w14:textId="77777777" w:rsidR="00C11FF9" w:rsidRDefault="007743D8">
                  <w:pPr>
                    <w:rPr>
                      <w:sz w:val="16"/>
                      <w:szCs w:val="16"/>
                      <w:lang w:eastAsia="ja-JP"/>
                    </w:rPr>
                  </w:pPr>
                  <w:r>
                    <w:rPr>
                      <w:b/>
                      <w:bCs/>
                      <w:sz w:val="16"/>
                      <w:szCs w:val="16"/>
                      <w:lang w:eastAsia="ja-JP"/>
                    </w:rPr>
                    <w:t>Chip length</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050AD848" w14:textId="77777777" w:rsidR="00C11FF9" w:rsidRDefault="007743D8">
                  <w:pPr>
                    <w:rPr>
                      <w:sz w:val="16"/>
                      <w:szCs w:val="16"/>
                      <w:lang w:eastAsia="ja-JP"/>
                    </w:rPr>
                  </w:pPr>
                  <w:r>
                    <w:rPr>
                      <w:sz w:val="16"/>
                      <w:szCs w:val="16"/>
                      <w:lang w:eastAsia="ja-JP"/>
                    </w:rPr>
                    <w:t>Common or different for multiple devices?</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0C17E394" w14:textId="77777777" w:rsidR="00C11FF9" w:rsidRDefault="007743D8">
                  <w:pPr>
                    <w:rPr>
                      <w:sz w:val="16"/>
                      <w:szCs w:val="16"/>
                      <w:lang w:eastAsia="ja-JP"/>
                    </w:rPr>
                  </w:pPr>
                  <w:r>
                    <w:rPr>
                      <w:sz w:val="16"/>
                      <w:szCs w:val="16"/>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0B8258B2" w14:textId="77777777" w:rsidR="00C11FF9" w:rsidRDefault="007743D8">
                  <w:pPr>
                    <w:rPr>
                      <w:sz w:val="16"/>
                      <w:szCs w:val="16"/>
                      <w:lang w:eastAsia="ja-JP"/>
                    </w:rPr>
                  </w:pPr>
                  <w:r>
                    <w:rPr>
                      <w:sz w:val="16"/>
                      <w:szCs w:val="16"/>
                      <w:lang w:eastAsia="ja-JP"/>
                    </w:rPr>
                    <w:t>FFS</w:t>
                  </w:r>
                </w:p>
              </w:tc>
            </w:tr>
            <w:tr w:rsidR="00C11FF9" w14:paraId="543A9A08" w14:textId="77777777">
              <w:trPr>
                <w:trHeight w:val="376"/>
              </w:trPr>
              <w:tc>
                <w:tcPr>
                  <w:tcW w:w="816" w:type="pct"/>
                  <w:vMerge/>
                  <w:tcBorders>
                    <w:left w:val="single" w:sz="4" w:space="0" w:color="000000"/>
                    <w:right w:val="single" w:sz="4" w:space="0" w:color="000000"/>
                  </w:tcBorders>
                  <w:shd w:val="clear" w:color="auto" w:fill="auto"/>
                </w:tcPr>
                <w:p w14:paraId="3C3A16E6" w14:textId="77777777" w:rsidR="00C11FF9" w:rsidRDefault="00C11FF9">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1B8D4608" w14:textId="77777777" w:rsidR="00C11FF9" w:rsidRDefault="007743D8">
                  <w:pPr>
                    <w:rPr>
                      <w:sz w:val="16"/>
                      <w:szCs w:val="16"/>
                      <w:lang w:eastAsia="ja-JP"/>
                    </w:rPr>
                  </w:pPr>
                  <w:r>
                    <w:rPr>
                      <w:b/>
                      <w:bCs/>
                      <w:sz w:val="16"/>
                      <w:szCs w:val="16"/>
                      <w:lang w:eastAsia="ja-JP"/>
                    </w:rPr>
                    <w:t>TBS/duration</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15C45788" w14:textId="77777777" w:rsidR="00C11FF9" w:rsidRDefault="007743D8">
                  <w:pPr>
                    <w:rPr>
                      <w:sz w:val="16"/>
                      <w:szCs w:val="16"/>
                      <w:lang w:eastAsia="ja-JP"/>
                    </w:rPr>
                  </w:pPr>
                  <w:r>
                    <w:rPr>
                      <w:sz w:val="16"/>
                      <w:szCs w:val="16"/>
                      <w:lang w:eastAsia="ja-JP"/>
                    </w:rPr>
                    <w:t>Predefined or configurable</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285EBFD8" w14:textId="77777777" w:rsidR="00C11FF9" w:rsidRDefault="007743D8">
                  <w:pPr>
                    <w:rPr>
                      <w:sz w:val="16"/>
                      <w:szCs w:val="16"/>
                      <w:lang w:eastAsia="ja-JP"/>
                    </w:rPr>
                  </w:pPr>
                  <w:r>
                    <w:rPr>
                      <w:sz w:val="16"/>
                      <w:szCs w:val="16"/>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55F2873A" w14:textId="77777777" w:rsidR="00C11FF9" w:rsidRDefault="007743D8">
                  <w:pPr>
                    <w:rPr>
                      <w:sz w:val="16"/>
                      <w:szCs w:val="16"/>
                      <w:lang w:eastAsia="ja-JP"/>
                    </w:rPr>
                  </w:pPr>
                  <w:r>
                    <w:rPr>
                      <w:sz w:val="16"/>
                      <w:szCs w:val="16"/>
                      <w:lang w:eastAsia="ja-JP"/>
                    </w:rPr>
                    <w:t>FFS</w:t>
                  </w:r>
                </w:p>
              </w:tc>
            </w:tr>
            <w:tr w:rsidR="00C11FF9" w14:paraId="7EDB4491" w14:textId="77777777">
              <w:trPr>
                <w:trHeight w:val="376"/>
              </w:trPr>
              <w:tc>
                <w:tcPr>
                  <w:tcW w:w="816" w:type="pct"/>
                  <w:vMerge/>
                  <w:tcBorders>
                    <w:left w:val="single" w:sz="4" w:space="0" w:color="000000"/>
                    <w:bottom w:val="single" w:sz="4" w:space="0" w:color="000000"/>
                    <w:right w:val="single" w:sz="4" w:space="0" w:color="000000"/>
                  </w:tcBorders>
                  <w:shd w:val="clear" w:color="auto" w:fill="auto"/>
                </w:tcPr>
                <w:p w14:paraId="6733F634" w14:textId="77777777" w:rsidR="00C11FF9" w:rsidRDefault="00C11FF9">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4F7905CD" w14:textId="77777777" w:rsidR="00C11FF9" w:rsidRDefault="007743D8">
                  <w:pPr>
                    <w:rPr>
                      <w:sz w:val="16"/>
                      <w:szCs w:val="16"/>
                      <w:lang w:eastAsia="ja-JP"/>
                    </w:rPr>
                  </w:pPr>
                  <w:r>
                    <w:rPr>
                      <w:b/>
                      <w:bCs/>
                      <w:sz w:val="16"/>
                      <w:szCs w:val="16"/>
                      <w:lang w:eastAsia="ja-JP"/>
                    </w:rPr>
                    <w:t>D2R X-amble</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70E06C4D" w14:textId="77777777" w:rsidR="00C11FF9" w:rsidRDefault="007743D8">
                  <w:pPr>
                    <w:rPr>
                      <w:sz w:val="16"/>
                      <w:szCs w:val="16"/>
                      <w:lang w:eastAsia="ja-JP"/>
                    </w:rPr>
                  </w:pPr>
                  <w:r>
                    <w:rPr>
                      <w:sz w:val="16"/>
                      <w:szCs w:val="16"/>
                      <w:lang w:eastAsia="ja-JP"/>
                    </w:rPr>
                    <w:t xml:space="preserve">Additional pilot or not, number of </w:t>
                  </w:r>
                  <w:proofErr w:type="spellStart"/>
                  <w:r>
                    <w:rPr>
                      <w:sz w:val="16"/>
                      <w:szCs w:val="16"/>
                      <w:lang w:eastAsia="ja-JP"/>
                    </w:rPr>
                    <w:t>midambles</w:t>
                  </w:r>
                  <w:proofErr w:type="spellEnd"/>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6CA7B636" w14:textId="77777777" w:rsidR="00C11FF9" w:rsidRDefault="007743D8">
                  <w:pPr>
                    <w:rPr>
                      <w:sz w:val="16"/>
                      <w:szCs w:val="16"/>
                      <w:lang w:eastAsia="ja-JP"/>
                    </w:rPr>
                  </w:pPr>
                  <w:r>
                    <w:rPr>
                      <w:sz w:val="16"/>
                      <w:szCs w:val="16"/>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79063990" w14:textId="77777777" w:rsidR="00C11FF9" w:rsidRDefault="007743D8">
                  <w:pPr>
                    <w:rPr>
                      <w:sz w:val="16"/>
                      <w:szCs w:val="16"/>
                      <w:lang w:eastAsia="ja-JP"/>
                    </w:rPr>
                  </w:pPr>
                  <w:r>
                    <w:rPr>
                      <w:sz w:val="16"/>
                      <w:szCs w:val="16"/>
                      <w:lang w:eastAsia="ja-JP"/>
                    </w:rPr>
                    <w:t>FFS</w:t>
                  </w:r>
                </w:p>
              </w:tc>
            </w:tr>
          </w:tbl>
          <w:p w14:paraId="3CE2673C" w14:textId="77777777" w:rsidR="00C11FF9" w:rsidRDefault="007743D8">
            <w:pPr>
              <w:autoSpaceDE/>
              <w:autoSpaceDN/>
              <w:adjustRightInd/>
              <w:snapToGrid/>
              <w:spacing w:after="0" w:line="276" w:lineRule="auto"/>
              <w:rPr>
                <w:b/>
                <w:bCs/>
                <w:sz w:val="20"/>
                <w:szCs w:val="20"/>
                <w:lang w:eastAsia="ja-JP"/>
              </w:rPr>
            </w:pPr>
            <w:r>
              <w:rPr>
                <w:b/>
                <w:bCs/>
                <w:sz w:val="20"/>
                <w:szCs w:val="20"/>
                <w:lang w:eastAsia="ja-JP"/>
              </w:rPr>
              <w:t xml:space="preserve">    </w:t>
            </w:r>
          </w:p>
          <w:p w14:paraId="549F4CAD" w14:textId="77777777" w:rsidR="00C11FF9" w:rsidRDefault="007743D8">
            <w:pPr>
              <w:rPr>
                <w:i/>
                <w:iCs/>
                <w:lang w:val="en-GB" w:eastAsia="ja-JP"/>
              </w:rPr>
            </w:pPr>
            <w:r>
              <w:rPr>
                <w:i/>
                <w:iCs/>
                <w:lang w:val="en-GB" w:eastAsia="ja-JP"/>
              </w:rPr>
              <w:t>Proposal 13: For time/</w:t>
            </w:r>
            <w:proofErr w:type="spellStart"/>
            <w:r>
              <w:rPr>
                <w:i/>
                <w:iCs/>
                <w:lang w:val="en-GB" w:eastAsia="ja-JP"/>
              </w:rPr>
              <w:t>freq</w:t>
            </w:r>
            <w:proofErr w:type="spellEnd"/>
            <w:r>
              <w:rPr>
                <w:i/>
                <w:iCs/>
                <w:lang w:val="en-GB" w:eastAsia="ja-JP"/>
              </w:rPr>
              <w:t xml:space="preserve"> resource allocation of A-IoT communications</w:t>
            </w:r>
          </w:p>
          <w:p w14:paraId="7E4D678E" w14:textId="77777777" w:rsidR="00C11FF9" w:rsidRDefault="007743D8">
            <w:pPr>
              <w:pStyle w:val="ListParagraph"/>
              <w:numPr>
                <w:ilvl w:val="0"/>
                <w:numId w:val="48"/>
              </w:numPr>
              <w:autoSpaceDE/>
              <w:autoSpaceDN/>
              <w:adjustRightInd/>
              <w:snapToGrid/>
              <w:spacing w:after="0" w:line="276" w:lineRule="auto"/>
              <w:contextualSpacing w:val="0"/>
              <w:rPr>
                <w:i/>
                <w:iCs/>
                <w:lang w:val="en-GB" w:eastAsia="ja-JP"/>
              </w:rPr>
            </w:pPr>
            <w:r>
              <w:rPr>
                <w:i/>
                <w:iCs/>
                <w:lang w:val="en-GB" w:eastAsia="ja-JP"/>
              </w:rPr>
              <w:lastRenderedPageBreak/>
              <w:t xml:space="preserve">For Topology 1: BS configures </w:t>
            </w:r>
            <w:r>
              <w:rPr>
                <w:i/>
                <w:iCs/>
                <w:lang w:eastAsia="ja-JP"/>
              </w:rPr>
              <w:t xml:space="preserve">R2D/D2R </w:t>
            </w:r>
            <w:r>
              <w:rPr>
                <w:i/>
                <w:iCs/>
                <w:lang w:val="en-GB" w:eastAsia="ja-JP"/>
              </w:rPr>
              <w:t>time/</w:t>
            </w:r>
            <w:proofErr w:type="spellStart"/>
            <w:r>
              <w:rPr>
                <w:i/>
                <w:iCs/>
                <w:lang w:val="en-GB" w:eastAsia="ja-JP"/>
              </w:rPr>
              <w:t>freq</w:t>
            </w:r>
            <w:proofErr w:type="spellEnd"/>
            <w:r>
              <w:rPr>
                <w:i/>
                <w:iCs/>
                <w:lang w:val="en-GB" w:eastAsia="ja-JP"/>
              </w:rPr>
              <w:t xml:space="preserve"> resources for A-IoT</w:t>
            </w:r>
          </w:p>
          <w:p w14:paraId="7A8AA333" w14:textId="77777777" w:rsidR="00C11FF9" w:rsidRDefault="007743D8">
            <w:pPr>
              <w:pStyle w:val="ListParagraph"/>
              <w:numPr>
                <w:ilvl w:val="1"/>
                <w:numId w:val="49"/>
              </w:numPr>
              <w:autoSpaceDE/>
              <w:autoSpaceDN/>
              <w:adjustRightInd/>
              <w:snapToGrid/>
              <w:spacing w:after="0" w:line="276" w:lineRule="auto"/>
              <w:ind w:left="720"/>
              <w:contextualSpacing w:val="0"/>
              <w:rPr>
                <w:i/>
                <w:iCs/>
                <w:lang w:val="en-GB" w:eastAsia="ja-JP"/>
              </w:rPr>
            </w:pPr>
            <w:r>
              <w:rPr>
                <w:i/>
                <w:iCs/>
                <w:lang w:val="en-GB" w:eastAsia="ja-JP"/>
              </w:rPr>
              <w:t>BS/reader to control dynamic R2D/D2R within the configured time/</w:t>
            </w:r>
            <w:proofErr w:type="spellStart"/>
            <w:r>
              <w:rPr>
                <w:i/>
                <w:iCs/>
                <w:lang w:val="en-GB" w:eastAsia="ja-JP"/>
              </w:rPr>
              <w:t>freq</w:t>
            </w:r>
            <w:proofErr w:type="spellEnd"/>
            <w:r>
              <w:rPr>
                <w:i/>
                <w:iCs/>
                <w:lang w:val="en-GB" w:eastAsia="ja-JP"/>
              </w:rPr>
              <w:t xml:space="preserve"> resources.</w:t>
            </w:r>
          </w:p>
          <w:p w14:paraId="33A3DC08" w14:textId="77777777" w:rsidR="00C11FF9" w:rsidRDefault="007743D8">
            <w:pPr>
              <w:pStyle w:val="ListParagraph"/>
              <w:numPr>
                <w:ilvl w:val="0"/>
                <w:numId w:val="48"/>
              </w:numPr>
              <w:autoSpaceDE/>
              <w:autoSpaceDN/>
              <w:adjustRightInd/>
              <w:snapToGrid/>
              <w:spacing w:after="0" w:line="276" w:lineRule="auto"/>
              <w:contextualSpacing w:val="0"/>
              <w:rPr>
                <w:i/>
                <w:iCs/>
                <w:lang w:val="en-GB" w:eastAsia="ja-JP"/>
              </w:rPr>
            </w:pPr>
            <w:r>
              <w:rPr>
                <w:i/>
                <w:iCs/>
                <w:lang w:val="en-GB" w:eastAsia="ja-JP"/>
              </w:rPr>
              <w:t>For Topology 2: BS semi-statically or dynamically configures the time/</w:t>
            </w:r>
            <w:proofErr w:type="spellStart"/>
            <w:r>
              <w:rPr>
                <w:i/>
                <w:iCs/>
                <w:lang w:val="en-GB" w:eastAsia="ja-JP"/>
              </w:rPr>
              <w:t>freq</w:t>
            </w:r>
            <w:proofErr w:type="spellEnd"/>
            <w:r>
              <w:rPr>
                <w:i/>
                <w:iCs/>
                <w:lang w:val="en-GB" w:eastAsia="ja-JP"/>
              </w:rPr>
              <w:t xml:space="preserve"> resources per the UE/reader via Uu, at least for </w:t>
            </w:r>
            <w:proofErr w:type="spellStart"/>
            <w:r>
              <w:rPr>
                <w:i/>
                <w:iCs/>
                <w:lang w:val="en-GB" w:eastAsia="ja-JP"/>
              </w:rPr>
              <w:t>inband</w:t>
            </w:r>
            <w:proofErr w:type="spellEnd"/>
            <w:r>
              <w:rPr>
                <w:i/>
                <w:iCs/>
                <w:lang w:val="en-GB" w:eastAsia="ja-JP"/>
              </w:rPr>
              <w:t>/</w:t>
            </w:r>
            <w:proofErr w:type="spellStart"/>
            <w:r>
              <w:rPr>
                <w:i/>
                <w:iCs/>
                <w:lang w:val="en-GB" w:eastAsia="ja-JP"/>
              </w:rPr>
              <w:t>guardband</w:t>
            </w:r>
            <w:proofErr w:type="spellEnd"/>
            <w:r>
              <w:rPr>
                <w:i/>
                <w:iCs/>
                <w:lang w:val="en-GB" w:eastAsia="ja-JP"/>
              </w:rPr>
              <w:t xml:space="preserve"> operation.</w:t>
            </w:r>
          </w:p>
          <w:p w14:paraId="303CE62A" w14:textId="77777777" w:rsidR="00C11FF9" w:rsidRDefault="007743D8">
            <w:pPr>
              <w:pStyle w:val="ListParagraph"/>
              <w:numPr>
                <w:ilvl w:val="1"/>
                <w:numId w:val="49"/>
              </w:numPr>
              <w:autoSpaceDE/>
              <w:autoSpaceDN/>
              <w:adjustRightInd/>
              <w:snapToGrid/>
              <w:spacing w:after="0" w:line="276" w:lineRule="auto"/>
              <w:ind w:left="720"/>
              <w:contextualSpacing w:val="0"/>
              <w:rPr>
                <w:i/>
                <w:iCs/>
                <w:lang w:val="en-GB" w:eastAsia="ja-JP"/>
              </w:rPr>
            </w:pPr>
            <w:r>
              <w:rPr>
                <w:i/>
                <w:iCs/>
                <w:lang w:val="en-GB" w:eastAsia="ja-JP"/>
              </w:rPr>
              <w:t xml:space="preserve">UE/reader to trigger </w:t>
            </w:r>
            <w:r>
              <w:rPr>
                <w:i/>
                <w:iCs/>
                <w:lang w:eastAsia="ja-JP"/>
              </w:rPr>
              <w:t>R2D/D2R</w:t>
            </w:r>
            <w:r>
              <w:rPr>
                <w:i/>
                <w:iCs/>
                <w:lang w:val="en-GB" w:eastAsia="ja-JP"/>
              </w:rPr>
              <w:t> within the configured time/</w:t>
            </w:r>
            <w:proofErr w:type="spellStart"/>
            <w:r>
              <w:rPr>
                <w:i/>
                <w:iCs/>
                <w:lang w:val="en-GB" w:eastAsia="ja-JP"/>
              </w:rPr>
              <w:t>freq</w:t>
            </w:r>
            <w:proofErr w:type="spellEnd"/>
            <w:r>
              <w:rPr>
                <w:i/>
                <w:iCs/>
                <w:lang w:val="en-GB" w:eastAsia="ja-JP"/>
              </w:rPr>
              <w:t xml:space="preserve"> resources</w:t>
            </w:r>
          </w:p>
          <w:p w14:paraId="2B56A922" w14:textId="77777777" w:rsidR="00C11FF9" w:rsidRDefault="007743D8">
            <w:pPr>
              <w:pStyle w:val="ListParagraph"/>
              <w:numPr>
                <w:ilvl w:val="1"/>
                <w:numId w:val="49"/>
              </w:numPr>
              <w:autoSpaceDE/>
              <w:autoSpaceDN/>
              <w:adjustRightInd/>
              <w:snapToGrid/>
              <w:spacing w:after="0" w:line="276" w:lineRule="auto"/>
              <w:ind w:left="720"/>
              <w:contextualSpacing w:val="0"/>
              <w:rPr>
                <w:i/>
                <w:iCs/>
                <w:lang w:val="en-GB" w:eastAsia="ja-JP"/>
              </w:rPr>
            </w:pPr>
            <w:r>
              <w:rPr>
                <w:i/>
                <w:iCs/>
                <w:lang w:val="en-GB" w:eastAsia="ja-JP"/>
              </w:rPr>
              <w:t>FFS: how to solve collision among UEs/readers for a shared resource</w:t>
            </w:r>
          </w:p>
          <w:p w14:paraId="36A348F5" w14:textId="77777777" w:rsidR="00C11FF9" w:rsidRDefault="00C11FF9">
            <w:pPr>
              <w:rPr>
                <w:i/>
                <w:iCs/>
                <w:lang w:val="en-GB" w:eastAsia="ja-JP"/>
              </w:rPr>
            </w:pPr>
          </w:p>
          <w:p w14:paraId="31329D0C" w14:textId="77777777" w:rsidR="00C11FF9" w:rsidRDefault="007743D8">
            <w:pPr>
              <w:rPr>
                <w:i/>
                <w:iCs/>
                <w:lang w:eastAsia="ja-JP"/>
              </w:rPr>
            </w:pPr>
            <w:r>
              <w:rPr>
                <w:i/>
                <w:iCs/>
                <w:lang w:val="en-GB" w:eastAsia="ja-JP"/>
              </w:rPr>
              <w:t xml:space="preserve">Proposal 14: </w:t>
            </w:r>
            <w:r>
              <w:rPr>
                <w:i/>
                <w:iCs/>
                <w:lang w:eastAsia="ja-JP"/>
              </w:rPr>
              <w:t>Study whether/how to apply power control for A-IoT devices and UE/reader.</w:t>
            </w:r>
          </w:p>
          <w:p w14:paraId="7DBF981E" w14:textId="77777777" w:rsidR="00C11FF9" w:rsidRDefault="007743D8">
            <w:pPr>
              <w:pStyle w:val="ListParagraph"/>
              <w:numPr>
                <w:ilvl w:val="0"/>
                <w:numId w:val="49"/>
              </w:numPr>
              <w:autoSpaceDE/>
              <w:autoSpaceDN/>
              <w:adjustRightInd/>
              <w:snapToGrid/>
              <w:spacing w:after="0" w:line="276" w:lineRule="auto"/>
              <w:contextualSpacing w:val="0"/>
              <w:rPr>
                <w:i/>
                <w:iCs/>
                <w:lang w:eastAsia="ja-JP"/>
              </w:rPr>
            </w:pPr>
            <w:r>
              <w:rPr>
                <w:i/>
                <w:iCs/>
                <w:lang w:eastAsia="ja-JP"/>
              </w:rPr>
              <w:t>The power control for R2D transmission at UE/reader should be independent from that of legacy UL transmission.</w:t>
            </w:r>
          </w:p>
          <w:p w14:paraId="3A3BB108" w14:textId="77777777" w:rsidR="00C11FF9" w:rsidRDefault="00C11FF9">
            <w:pPr>
              <w:autoSpaceDE/>
              <w:autoSpaceDN/>
              <w:adjustRightInd/>
              <w:snapToGrid/>
              <w:spacing w:after="0" w:line="276" w:lineRule="auto"/>
              <w:rPr>
                <w:b/>
                <w:bCs/>
                <w:sz w:val="20"/>
                <w:szCs w:val="20"/>
                <w:lang w:eastAsia="ja-JP"/>
              </w:rPr>
            </w:pPr>
          </w:p>
        </w:tc>
      </w:tr>
      <w:tr w:rsidR="00C11FF9" w14:paraId="73184EFE" w14:textId="77777777">
        <w:tc>
          <w:tcPr>
            <w:tcW w:w="1975" w:type="dxa"/>
          </w:tcPr>
          <w:p w14:paraId="5F040125" w14:textId="77777777" w:rsidR="00C11FF9" w:rsidRDefault="007743D8">
            <w:pPr>
              <w:jc w:val="left"/>
              <w:rPr>
                <w:b/>
                <w:bCs/>
                <w:i/>
                <w:iCs/>
                <w:lang w:eastAsia="zh-CN"/>
              </w:rPr>
            </w:pPr>
            <w:r>
              <w:rPr>
                <w:b/>
                <w:bCs/>
                <w:i/>
                <w:iCs/>
                <w:lang w:eastAsia="zh-CN"/>
              </w:rPr>
              <w:lastRenderedPageBreak/>
              <w:t>Cewit [33]</w:t>
            </w:r>
          </w:p>
        </w:tc>
        <w:tc>
          <w:tcPr>
            <w:tcW w:w="7375" w:type="dxa"/>
          </w:tcPr>
          <w:p w14:paraId="37ACBEAF" w14:textId="77777777" w:rsidR="00C11FF9" w:rsidRDefault="007743D8">
            <w:pPr>
              <w:spacing w:beforeLines="50" w:before="120"/>
              <w:rPr>
                <w:i/>
                <w:iCs/>
              </w:rPr>
            </w:pPr>
            <w:r>
              <w:rPr>
                <w:i/>
                <w:iCs/>
              </w:rPr>
              <w:t>Proposal 3: Supported following content of the scheduling information for D2R transmission:</w:t>
            </w:r>
          </w:p>
          <w:p w14:paraId="791C1C08" w14:textId="77777777" w:rsidR="00C11FF9" w:rsidRDefault="007743D8">
            <w:pPr>
              <w:pStyle w:val="ListParagraph"/>
              <w:numPr>
                <w:ilvl w:val="0"/>
                <w:numId w:val="50"/>
              </w:numPr>
              <w:autoSpaceDE/>
              <w:autoSpaceDN/>
              <w:adjustRightInd/>
              <w:snapToGrid/>
              <w:spacing w:beforeLines="50" w:before="120" w:after="0"/>
              <w:rPr>
                <w:i/>
                <w:iCs/>
              </w:rPr>
            </w:pPr>
            <w:r>
              <w:rPr>
                <w:i/>
                <w:iCs/>
              </w:rPr>
              <w:t xml:space="preserve">Time domain scheduling </w:t>
            </w:r>
          </w:p>
          <w:p w14:paraId="466C64A7" w14:textId="77777777" w:rsidR="00C11FF9" w:rsidRDefault="007743D8">
            <w:pPr>
              <w:pStyle w:val="ListParagraph"/>
              <w:numPr>
                <w:ilvl w:val="0"/>
                <w:numId w:val="50"/>
              </w:numPr>
              <w:autoSpaceDE/>
              <w:autoSpaceDN/>
              <w:adjustRightInd/>
              <w:snapToGrid/>
              <w:spacing w:beforeLines="50" w:before="120" w:after="0"/>
              <w:rPr>
                <w:i/>
                <w:iCs/>
              </w:rPr>
            </w:pPr>
            <w:r>
              <w:rPr>
                <w:i/>
                <w:iCs/>
              </w:rPr>
              <w:t>Frequency domain scheduling</w:t>
            </w:r>
          </w:p>
          <w:p w14:paraId="475E3D59" w14:textId="77777777" w:rsidR="00C11FF9" w:rsidRDefault="007743D8">
            <w:pPr>
              <w:pStyle w:val="ListParagraph"/>
              <w:numPr>
                <w:ilvl w:val="0"/>
                <w:numId w:val="50"/>
              </w:numPr>
              <w:autoSpaceDE/>
              <w:autoSpaceDN/>
              <w:adjustRightInd/>
              <w:snapToGrid/>
              <w:spacing w:beforeLines="50" w:before="120" w:after="0"/>
              <w:rPr>
                <w:i/>
                <w:iCs/>
              </w:rPr>
            </w:pPr>
            <w:r>
              <w:rPr>
                <w:i/>
                <w:iCs/>
              </w:rPr>
              <w:t xml:space="preserve">MCS </w:t>
            </w:r>
          </w:p>
          <w:p w14:paraId="056461A4" w14:textId="77777777" w:rsidR="00C11FF9" w:rsidRDefault="007743D8">
            <w:pPr>
              <w:pStyle w:val="ListParagraph"/>
              <w:numPr>
                <w:ilvl w:val="0"/>
                <w:numId w:val="50"/>
              </w:numPr>
              <w:autoSpaceDE/>
              <w:autoSpaceDN/>
              <w:adjustRightInd/>
              <w:snapToGrid/>
              <w:spacing w:beforeLines="50" w:before="120" w:after="0"/>
              <w:rPr>
                <w:i/>
                <w:iCs/>
              </w:rPr>
            </w:pPr>
            <w:r>
              <w:rPr>
                <w:i/>
                <w:iCs/>
              </w:rPr>
              <w:t>TBS</w:t>
            </w:r>
          </w:p>
          <w:p w14:paraId="7702900A" w14:textId="77777777" w:rsidR="00C11FF9" w:rsidRDefault="007743D8">
            <w:pPr>
              <w:pStyle w:val="ListParagraph"/>
              <w:numPr>
                <w:ilvl w:val="0"/>
                <w:numId w:val="50"/>
              </w:numPr>
              <w:autoSpaceDE/>
              <w:autoSpaceDN/>
              <w:adjustRightInd/>
              <w:snapToGrid/>
              <w:spacing w:beforeLines="50" w:before="120" w:after="0"/>
              <w:rPr>
                <w:i/>
                <w:iCs/>
              </w:rPr>
            </w:pPr>
            <w:r>
              <w:rPr>
                <w:i/>
                <w:iCs/>
              </w:rPr>
              <w:t>Chip length</w:t>
            </w:r>
          </w:p>
          <w:p w14:paraId="385CCA11" w14:textId="77777777" w:rsidR="00C11FF9" w:rsidRDefault="007743D8">
            <w:pPr>
              <w:pStyle w:val="ListParagraph"/>
              <w:numPr>
                <w:ilvl w:val="0"/>
                <w:numId w:val="50"/>
              </w:numPr>
              <w:autoSpaceDE/>
              <w:autoSpaceDN/>
              <w:adjustRightInd/>
              <w:snapToGrid/>
              <w:spacing w:beforeLines="50" w:before="120" w:after="0"/>
              <w:rPr>
                <w:i/>
                <w:iCs/>
              </w:rPr>
            </w:pPr>
            <w:r>
              <w:rPr>
                <w:i/>
                <w:iCs/>
              </w:rPr>
              <w:t>Device identity information</w:t>
            </w:r>
          </w:p>
          <w:p w14:paraId="5AC0C05F" w14:textId="77777777" w:rsidR="00C11FF9" w:rsidRDefault="007743D8">
            <w:pPr>
              <w:pStyle w:val="ListParagraph"/>
              <w:numPr>
                <w:ilvl w:val="1"/>
                <w:numId w:val="50"/>
              </w:numPr>
              <w:autoSpaceDE/>
              <w:autoSpaceDN/>
              <w:adjustRightInd/>
              <w:snapToGrid/>
              <w:spacing w:beforeLines="50" w:before="120" w:after="0"/>
              <w:rPr>
                <w:i/>
                <w:iCs/>
              </w:rPr>
            </w:pPr>
            <w:r>
              <w:rPr>
                <w:i/>
                <w:iCs/>
              </w:rPr>
              <w:t>A-IoT device ID: only for single device indication</w:t>
            </w:r>
            <w:r>
              <w:rPr>
                <w:rFonts w:hint="eastAsia"/>
                <w:i/>
                <w:iCs/>
              </w:rPr>
              <w:t>.</w:t>
            </w:r>
          </w:p>
          <w:p w14:paraId="2FA0E051" w14:textId="77777777" w:rsidR="00C11FF9" w:rsidRDefault="007743D8">
            <w:pPr>
              <w:pStyle w:val="ListParagraph"/>
              <w:numPr>
                <w:ilvl w:val="1"/>
                <w:numId w:val="50"/>
              </w:numPr>
              <w:autoSpaceDE/>
              <w:autoSpaceDN/>
              <w:adjustRightInd/>
              <w:snapToGrid/>
              <w:spacing w:beforeLines="50" w:before="120" w:after="0"/>
              <w:rPr>
                <w:i/>
                <w:iCs/>
              </w:rPr>
            </w:pPr>
            <w:r>
              <w:rPr>
                <w:i/>
                <w:iCs/>
              </w:rPr>
              <w:t>A-IoT device group ID: for group of devices indication</w:t>
            </w:r>
            <w:r>
              <w:rPr>
                <w:rFonts w:hint="eastAsia"/>
                <w:i/>
                <w:iCs/>
              </w:rPr>
              <w:t>.</w:t>
            </w:r>
          </w:p>
          <w:p w14:paraId="49CA5B2B" w14:textId="77777777" w:rsidR="00C11FF9" w:rsidRDefault="007743D8">
            <w:pPr>
              <w:spacing w:beforeLines="50" w:before="120"/>
              <w:rPr>
                <w:i/>
                <w:iCs/>
              </w:rPr>
            </w:pPr>
            <w:r>
              <w:rPr>
                <w:i/>
                <w:iCs/>
              </w:rPr>
              <w:t xml:space="preserve">Proposal 4: For R2D, study how to transmit the control information. </w:t>
            </w:r>
          </w:p>
        </w:tc>
      </w:tr>
      <w:tr w:rsidR="00C11FF9" w14:paraId="75815577" w14:textId="77777777">
        <w:tc>
          <w:tcPr>
            <w:tcW w:w="1975" w:type="dxa"/>
          </w:tcPr>
          <w:p w14:paraId="069B6654" w14:textId="77777777" w:rsidR="00C11FF9" w:rsidRDefault="007743D8">
            <w:pPr>
              <w:jc w:val="left"/>
              <w:rPr>
                <w:b/>
                <w:bCs/>
                <w:i/>
                <w:iCs/>
                <w:lang w:eastAsia="zh-CN"/>
              </w:rPr>
            </w:pPr>
            <w:r>
              <w:rPr>
                <w:b/>
                <w:bCs/>
                <w:i/>
                <w:iCs/>
                <w:lang w:eastAsia="zh-CN"/>
              </w:rPr>
              <w:t>Google [34]</w:t>
            </w:r>
          </w:p>
        </w:tc>
        <w:tc>
          <w:tcPr>
            <w:tcW w:w="7375" w:type="dxa"/>
          </w:tcPr>
          <w:p w14:paraId="12B16854" w14:textId="77777777" w:rsidR="00C11FF9" w:rsidRDefault="007743D8">
            <w:pPr>
              <w:widowControl/>
              <w:spacing w:after="180" w:line="276" w:lineRule="auto"/>
              <w:rPr>
                <w:bCs/>
                <w:i/>
                <w:iCs/>
                <w:szCs w:val="21"/>
                <w:lang w:eastAsia="zh-TW"/>
              </w:rPr>
            </w:pPr>
            <w:r>
              <w:rPr>
                <w:bCs/>
                <w:i/>
                <w:iCs/>
                <w:szCs w:val="21"/>
                <w:lang w:eastAsia="zh-TW"/>
              </w:rPr>
              <w:t>Proposal 6: A-</w:t>
            </w:r>
            <w:r>
              <w:rPr>
                <w:rFonts w:hint="eastAsia"/>
                <w:bCs/>
                <w:i/>
                <w:iCs/>
                <w:szCs w:val="21"/>
                <w:lang w:eastAsia="zh-TW"/>
              </w:rPr>
              <w:t>I</w:t>
            </w:r>
            <w:r>
              <w:rPr>
                <w:bCs/>
                <w:i/>
                <w:iCs/>
                <w:szCs w:val="21"/>
                <w:lang w:eastAsia="zh-TW"/>
              </w:rPr>
              <w:t xml:space="preserve">oT study assumes maximum TB size of A-IoT device is 1000 bits. </w:t>
            </w:r>
          </w:p>
          <w:p w14:paraId="3AFC20C1" w14:textId="77777777" w:rsidR="00C11FF9" w:rsidRDefault="007743D8">
            <w:pPr>
              <w:widowControl/>
              <w:spacing w:after="180" w:line="276" w:lineRule="auto"/>
              <w:rPr>
                <w:b/>
                <w:sz w:val="24"/>
                <w:lang w:eastAsia="zh-TW"/>
              </w:rPr>
            </w:pPr>
            <w:r>
              <w:rPr>
                <w:bCs/>
                <w:i/>
                <w:iCs/>
                <w:lang w:eastAsia="zh-TW"/>
              </w:rPr>
              <w:t xml:space="preserve">Proposal 2: The number of </w:t>
            </w:r>
            <w:proofErr w:type="gramStart"/>
            <w:r>
              <w:rPr>
                <w:bCs/>
                <w:i/>
                <w:iCs/>
                <w:lang w:eastAsia="zh-TW"/>
              </w:rPr>
              <w:t>repetition</w:t>
            </w:r>
            <w:proofErr w:type="gramEnd"/>
            <w:r>
              <w:rPr>
                <w:bCs/>
                <w:i/>
                <w:iCs/>
                <w:lang w:eastAsia="zh-TW"/>
              </w:rPr>
              <w:t xml:space="preserve"> for PDRCH transmission is indicated in R2D L1 control information</w:t>
            </w:r>
          </w:p>
        </w:tc>
      </w:tr>
      <w:tr w:rsidR="00C11FF9" w14:paraId="2F5B32E6" w14:textId="77777777">
        <w:tc>
          <w:tcPr>
            <w:tcW w:w="1975" w:type="dxa"/>
          </w:tcPr>
          <w:p w14:paraId="7DB8AFC3" w14:textId="77777777" w:rsidR="00C11FF9" w:rsidRDefault="007743D8">
            <w:pPr>
              <w:jc w:val="left"/>
              <w:rPr>
                <w:b/>
                <w:bCs/>
                <w:i/>
                <w:iCs/>
                <w:lang w:eastAsia="zh-CN"/>
              </w:rPr>
            </w:pPr>
            <w:r>
              <w:rPr>
                <w:b/>
                <w:bCs/>
                <w:i/>
                <w:iCs/>
                <w:lang w:eastAsia="zh-CN"/>
              </w:rPr>
              <w:t>IIT-K, IIT-M [35]</w:t>
            </w:r>
          </w:p>
        </w:tc>
        <w:tc>
          <w:tcPr>
            <w:tcW w:w="7375" w:type="dxa"/>
          </w:tcPr>
          <w:p w14:paraId="313BBD82" w14:textId="77777777" w:rsidR="00C11FF9" w:rsidRDefault="007743D8">
            <w:pPr>
              <w:rPr>
                <w:bCs/>
                <w:i/>
                <w:iCs/>
              </w:rPr>
            </w:pPr>
            <w:r>
              <w:rPr>
                <w:bCs/>
                <w:i/>
                <w:iCs/>
              </w:rPr>
              <w:t>Observation 1: Ambient IoT can have a range of information payload sizes.</w:t>
            </w:r>
          </w:p>
          <w:p w14:paraId="5BE1ECD5" w14:textId="77777777" w:rsidR="00C11FF9" w:rsidRDefault="007743D8">
            <w:pPr>
              <w:rPr>
                <w:bCs/>
                <w:i/>
                <w:iCs/>
              </w:rPr>
            </w:pPr>
            <w:r>
              <w:rPr>
                <w:bCs/>
                <w:i/>
                <w:iCs/>
              </w:rPr>
              <w:t>Proposal 1: Ambient IoT devices should support the variable lengths of the payload.</w:t>
            </w:r>
          </w:p>
          <w:p w14:paraId="05478199" w14:textId="77777777" w:rsidR="00C11FF9" w:rsidRDefault="007743D8">
            <w:pPr>
              <w:rPr>
                <w:bCs/>
                <w:i/>
                <w:iCs/>
              </w:rPr>
            </w:pPr>
            <w:r>
              <w:rPr>
                <w:bCs/>
                <w:i/>
                <w:iCs/>
              </w:rPr>
              <w:t>Proposal 2: To support the wide range of payload size, the following options should be considered:</w:t>
            </w:r>
          </w:p>
          <w:p w14:paraId="2343725F" w14:textId="77777777" w:rsidR="00C11FF9" w:rsidRDefault="007743D8">
            <w:pPr>
              <w:rPr>
                <w:bCs/>
                <w:i/>
                <w:iCs/>
              </w:rPr>
            </w:pPr>
            <w:r>
              <w:rPr>
                <w:bCs/>
                <w:i/>
                <w:iCs/>
              </w:rPr>
              <w:tab/>
              <w:t>Option 1: A fixed size of a maximum of X bits of payload should be used.</w:t>
            </w:r>
          </w:p>
          <w:p w14:paraId="6D876B4B" w14:textId="77777777" w:rsidR="00C11FF9" w:rsidRDefault="007743D8">
            <w:pPr>
              <w:rPr>
                <w:bCs/>
                <w:i/>
                <w:iCs/>
              </w:rPr>
            </w:pPr>
            <w:r>
              <w:rPr>
                <w:bCs/>
                <w:i/>
                <w:iCs/>
              </w:rPr>
              <w:tab/>
            </w:r>
            <w:r>
              <w:rPr>
                <w:bCs/>
                <w:i/>
                <w:iCs/>
              </w:rPr>
              <w:tab/>
              <w:t xml:space="preserve">FFS: Values of X e.g. 1000. </w:t>
            </w:r>
          </w:p>
          <w:p w14:paraId="7F2C12B4" w14:textId="77777777" w:rsidR="00C11FF9" w:rsidRDefault="007743D8">
            <w:pPr>
              <w:ind w:left="720" w:hanging="720"/>
              <w:rPr>
                <w:bCs/>
                <w:i/>
                <w:iCs/>
              </w:rPr>
            </w:pPr>
            <w:r>
              <w:rPr>
                <w:bCs/>
                <w:i/>
                <w:iCs/>
              </w:rPr>
              <w:tab/>
              <w:t>Option 2: Segmentation of a large message payload based on the threshold message bit length [e.g. 200 bits per segment]</w:t>
            </w:r>
          </w:p>
          <w:p w14:paraId="58D68A56" w14:textId="77777777" w:rsidR="00C11FF9" w:rsidRDefault="007743D8">
            <w:pPr>
              <w:rPr>
                <w:bCs/>
                <w:i/>
                <w:iCs/>
              </w:rPr>
            </w:pPr>
            <w:r>
              <w:rPr>
                <w:bCs/>
                <w:i/>
                <w:iCs/>
              </w:rPr>
              <w:t>Proposal 3: Supported the following configuration parameters for PRDCH and PDRCH transmission as the control information on R2D:</w:t>
            </w:r>
          </w:p>
          <w:p w14:paraId="3985E454" w14:textId="77777777" w:rsidR="00C11FF9" w:rsidRDefault="007743D8">
            <w:pPr>
              <w:pStyle w:val="ListParagraph"/>
              <w:numPr>
                <w:ilvl w:val="0"/>
                <w:numId w:val="51"/>
              </w:numPr>
              <w:autoSpaceDE/>
              <w:autoSpaceDN/>
              <w:adjustRightInd/>
              <w:snapToGrid/>
              <w:spacing w:after="180" w:line="256" w:lineRule="auto"/>
              <w:rPr>
                <w:bCs/>
                <w:i/>
                <w:iCs/>
              </w:rPr>
            </w:pPr>
            <w:r>
              <w:rPr>
                <w:bCs/>
                <w:i/>
                <w:iCs/>
              </w:rPr>
              <w:t>Time domain scheduling</w:t>
            </w:r>
          </w:p>
          <w:p w14:paraId="6095313F" w14:textId="77777777" w:rsidR="00C11FF9" w:rsidRDefault="007743D8">
            <w:pPr>
              <w:pStyle w:val="ListParagraph"/>
              <w:numPr>
                <w:ilvl w:val="0"/>
                <w:numId w:val="51"/>
              </w:numPr>
              <w:autoSpaceDE/>
              <w:autoSpaceDN/>
              <w:adjustRightInd/>
              <w:snapToGrid/>
              <w:spacing w:after="180" w:line="256" w:lineRule="auto"/>
              <w:rPr>
                <w:bCs/>
                <w:i/>
                <w:iCs/>
              </w:rPr>
            </w:pPr>
            <w:r>
              <w:rPr>
                <w:bCs/>
                <w:i/>
                <w:iCs/>
              </w:rPr>
              <w:t xml:space="preserve">Frequency domain scheduling </w:t>
            </w:r>
          </w:p>
          <w:p w14:paraId="568F29B5" w14:textId="77777777" w:rsidR="00C11FF9" w:rsidRDefault="007743D8">
            <w:pPr>
              <w:pStyle w:val="ListParagraph"/>
              <w:numPr>
                <w:ilvl w:val="0"/>
                <w:numId w:val="51"/>
              </w:numPr>
              <w:autoSpaceDE/>
              <w:autoSpaceDN/>
              <w:adjustRightInd/>
              <w:snapToGrid/>
              <w:spacing w:after="180" w:line="256" w:lineRule="auto"/>
              <w:rPr>
                <w:bCs/>
                <w:i/>
                <w:iCs/>
              </w:rPr>
            </w:pPr>
            <w:r>
              <w:rPr>
                <w:bCs/>
                <w:i/>
                <w:iCs/>
              </w:rPr>
              <w:t xml:space="preserve">MCS </w:t>
            </w:r>
          </w:p>
          <w:p w14:paraId="4D3FED34" w14:textId="77777777" w:rsidR="00C11FF9" w:rsidRDefault="007743D8">
            <w:pPr>
              <w:pStyle w:val="ListParagraph"/>
              <w:numPr>
                <w:ilvl w:val="0"/>
                <w:numId w:val="51"/>
              </w:numPr>
              <w:autoSpaceDE/>
              <w:autoSpaceDN/>
              <w:adjustRightInd/>
              <w:snapToGrid/>
              <w:spacing w:after="180" w:line="256" w:lineRule="auto"/>
              <w:rPr>
                <w:bCs/>
                <w:i/>
                <w:iCs/>
              </w:rPr>
            </w:pPr>
            <w:r>
              <w:rPr>
                <w:bCs/>
                <w:i/>
                <w:iCs/>
              </w:rPr>
              <w:lastRenderedPageBreak/>
              <w:t>TBS size</w:t>
            </w:r>
          </w:p>
          <w:p w14:paraId="287BC5AC" w14:textId="77777777" w:rsidR="00C11FF9" w:rsidRDefault="007743D8">
            <w:pPr>
              <w:pStyle w:val="ListParagraph"/>
              <w:widowControl/>
              <w:numPr>
                <w:ilvl w:val="0"/>
                <w:numId w:val="51"/>
              </w:numPr>
              <w:autoSpaceDE/>
              <w:autoSpaceDN/>
              <w:adjustRightInd/>
              <w:snapToGrid/>
              <w:spacing w:after="180" w:line="256" w:lineRule="auto"/>
              <w:rPr>
                <w:bCs/>
                <w:i/>
                <w:iCs/>
              </w:rPr>
            </w:pPr>
            <w:r>
              <w:rPr>
                <w:bCs/>
                <w:i/>
                <w:iCs/>
              </w:rPr>
              <w:t>Device identity information</w:t>
            </w:r>
          </w:p>
        </w:tc>
      </w:tr>
    </w:tbl>
    <w:p w14:paraId="58BC6C1B" w14:textId="77777777" w:rsidR="00C11FF9" w:rsidRDefault="00C11FF9">
      <w:pPr>
        <w:rPr>
          <w:b/>
          <w:bCs/>
          <w:i/>
          <w:iCs/>
        </w:rPr>
      </w:pPr>
    </w:p>
    <w:p w14:paraId="4F8C3DBF" w14:textId="77777777" w:rsidR="00C11FF9" w:rsidRDefault="00C11FF9">
      <w:pPr>
        <w:rPr>
          <w:b/>
          <w:bCs/>
          <w:i/>
          <w:iCs/>
        </w:rPr>
      </w:pPr>
    </w:p>
    <w:p w14:paraId="52299E7B" w14:textId="77777777" w:rsidR="00C11FF9" w:rsidRDefault="007743D8">
      <w:pPr>
        <w:rPr>
          <w:b/>
          <w:bCs/>
        </w:rPr>
      </w:pPr>
      <w:r>
        <w:rPr>
          <w:b/>
          <w:bCs/>
        </w:rPr>
        <w:t xml:space="preserve">[Closed] 1st Discussion Round </w:t>
      </w:r>
    </w:p>
    <w:p w14:paraId="21B1A336" w14:textId="77777777" w:rsidR="00C11FF9" w:rsidRDefault="007743D8">
      <w:pPr>
        <w:rPr>
          <w:b/>
          <w:bCs/>
          <w:u w:val="single"/>
        </w:rPr>
      </w:pPr>
      <w:r>
        <w:rPr>
          <w:b/>
          <w:bCs/>
          <w:u w:val="single"/>
        </w:rPr>
        <w:t>Maximum TB size</w:t>
      </w:r>
    </w:p>
    <w:p w14:paraId="36CF0FE1" w14:textId="77777777" w:rsidR="00C11FF9" w:rsidRDefault="007743D8">
      <w:r>
        <w:t xml:space="preserve">One of aspects that have been discussed is the maximum TB size to be considered for R2D transmissions. Based on the inputs, it seems that majority of the companies support a maximum TB size of 1000 bits for R2D transmissions. This is mainly based on the maximum TB size captures in TR 38.848. Based on this, following proposal is made. </w:t>
      </w:r>
    </w:p>
    <w:p w14:paraId="40A10C98" w14:textId="77777777" w:rsidR="00C11FF9" w:rsidRDefault="00C11FF9">
      <w:pPr>
        <w:rPr>
          <w:highlight w:val="yellow"/>
        </w:rPr>
      </w:pPr>
    </w:p>
    <w:p w14:paraId="7D6D0599" w14:textId="77777777" w:rsidR="00C11FF9" w:rsidRDefault="007743D8">
      <w:pPr>
        <w:rPr>
          <w:b/>
          <w:bCs/>
        </w:rPr>
      </w:pPr>
      <w:r>
        <w:rPr>
          <w:b/>
          <w:bCs/>
        </w:rPr>
        <w:t>(HP) Proposal 2.1.2-1</w:t>
      </w:r>
    </w:p>
    <w:p w14:paraId="5A7CAB60" w14:textId="77777777" w:rsidR="00C11FF9" w:rsidRDefault="007743D8">
      <w:r>
        <w:rPr>
          <w:color w:val="000000"/>
          <w:szCs w:val="20"/>
        </w:rPr>
        <w:t xml:space="preserve">For R2D, </w:t>
      </w:r>
      <w:r>
        <w:t>maximum TB size of 1000 bits is considered</w:t>
      </w:r>
    </w:p>
    <w:p w14:paraId="7BC7782F" w14:textId="77777777" w:rsidR="00C11FF9" w:rsidRDefault="00C11FF9"/>
    <w:tbl>
      <w:tblPr>
        <w:tblStyle w:val="TableGrid"/>
        <w:tblW w:w="0" w:type="auto"/>
        <w:tblLook w:val="04A0" w:firstRow="1" w:lastRow="0" w:firstColumn="1" w:lastColumn="0" w:noHBand="0" w:noVBand="1"/>
      </w:tblPr>
      <w:tblGrid>
        <w:gridCol w:w="1615"/>
        <w:gridCol w:w="4021"/>
        <w:gridCol w:w="3714"/>
      </w:tblGrid>
      <w:tr w:rsidR="00C11FF9" w14:paraId="351C8052" w14:textId="77777777">
        <w:tc>
          <w:tcPr>
            <w:tcW w:w="1615" w:type="dxa"/>
          </w:tcPr>
          <w:p w14:paraId="2E5A9C03" w14:textId="77777777" w:rsidR="00C11FF9" w:rsidRDefault="007743D8">
            <w:pPr>
              <w:rPr>
                <w:b/>
                <w:bCs/>
                <w:lang w:eastAsia="zh-CN"/>
              </w:rPr>
            </w:pPr>
            <w:r>
              <w:rPr>
                <w:b/>
                <w:bCs/>
                <w:lang w:eastAsia="zh-CN"/>
              </w:rPr>
              <w:t>Company</w:t>
            </w:r>
          </w:p>
        </w:tc>
        <w:tc>
          <w:tcPr>
            <w:tcW w:w="4021" w:type="dxa"/>
          </w:tcPr>
          <w:p w14:paraId="651FD902" w14:textId="77777777" w:rsidR="00C11FF9" w:rsidRDefault="007743D8">
            <w:pPr>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11D50B3B" w14:textId="77777777" w:rsidR="00C11FF9" w:rsidRDefault="007743D8">
            <w:pPr>
              <w:jc w:val="left"/>
              <w:rPr>
                <w:b/>
                <w:bCs/>
                <w:lang w:eastAsia="zh-CN"/>
              </w:rPr>
            </w:pPr>
            <w:r>
              <w:rPr>
                <w:b/>
                <w:bCs/>
                <w:lang w:eastAsia="zh-CN"/>
              </w:rPr>
              <w:t>If you don’t support the proposal and have technical concern on the proposal, please elaborate and suggest alternative proposal</w:t>
            </w:r>
          </w:p>
        </w:tc>
      </w:tr>
      <w:tr w:rsidR="00C11FF9" w14:paraId="3151F5B1" w14:textId="77777777">
        <w:tc>
          <w:tcPr>
            <w:tcW w:w="1615" w:type="dxa"/>
          </w:tcPr>
          <w:p w14:paraId="217391DF" w14:textId="77777777" w:rsidR="00C11FF9" w:rsidRDefault="007743D8">
            <w:pPr>
              <w:rPr>
                <w:lang w:eastAsia="zh-CN"/>
              </w:rPr>
            </w:pPr>
            <w:r>
              <w:rPr>
                <w:rFonts w:hint="eastAsia"/>
                <w:lang w:eastAsia="zh-CN"/>
              </w:rPr>
              <w:t>OPPO</w:t>
            </w:r>
          </w:p>
        </w:tc>
        <w:tc>
          <w:tcPr>
            <w:tcW w:w="4021" w:type="dxa"/>
          </w:tcPr>
          <w:p w14:paraId="69AFE7CF" w14:textId="77777777" w:rsidR="00C11FF9" w:rsidRDefault="007743D8">
            <w:pPr>
              <w:rPr>
                <w:lang w:eastAsia="zh-CN"/>
              </w:rPr>
            </w:pPr>
            <w:r>
              <w:rPr>
                <w:rFonts w:hint="eastAsia"/>
                <w:lang w:eastAsia="zh-CN"/>
              </w:rPr>
              <w:t>OK</w:t>
            </w:r>
          </w:p>
        </w:tc>
        <w:tc>
          <w:tcPr>
            <w:tcW w:w="3714" w:type="dxa"/>
          </w:tcPr>
          <w:p w14:paraId="1C5CDB33" w14:textId="77777777" w:rsidR="00C11FF9" w:rsidRDefault="00C11FF9">
            <w:pPr>
              <w:rPr>
                <w:lang w:eastAsia="zh-CN"/>
              </w:rPr>
            </w:pPr>
          </w:p>
        </w:tc>
      </w:tr>
      <w:tr w:rsidR="00C11FF9" w14:paraId="63E831D6" w14:textId="77777777">
        <w:tc>
          <w:tcPr>
            <w:tcW w:w="1615" w:type="dxa"/>
          </w:tcPr>
          <w:p w14:paraId="304B49B0" w14:textId="77777777" w:rsidR="00C11FF9" w:rsidRDefault="007743D8">
            <w:pPr>
              <w:rPr>
                <w:lang w:eastAsia="zh-CN"/>
              </w:rPr>
            </w:pPr>
            <w:r>
              <w:rPr>
                <w:rFonts w:hint="eastAsia"/>
                <w:lang w:eastAsia="zh-CN"/>
              </w:rPr>
              <w:t>TCL</w:t>
            </w:r>
          </w:p>
        </w:tc>
        <w:tc>
          <w:tcPr>
            <w:tcW w:w="4021" w:type="dxa"/>
          </w:tcPr>
          <w:p w14:paraId="5356BC3A" w14:textId="77777777" w:rsidR="00C11FF9" w:rsidRDefault="007743D8">
            <w:pPr>
              <w:rPr>
                <w:lang w:eastAsia="zh-CN"/>
              </w:rPr>
            </w:pPr>
            <w:r>
              <w:rPr>
                <w:lang w:eastAsia="zh-CN"/>
              </w:rPr>
              <w:t>Agree with this proposal. However, there is different maximum TBS for different device types based on memory and processing capability of device.</w:t>
            </w:r>
          </w:p>
        </w:tc>
        <w:tc>
          <w:tcPr>
            <w:tcW w:w="3714" w:type="dxa"/>
          </w:tcPr>
          <w:p w14:paraId="417FEE5D" w14:textId="77777777" w:rsidR="00C11FF9" w:rsidRDefault="00C11FF9">
            <w:pPr>
              <w:rPr>
                <w:lang w:eastAsia="zh-CN"/>
              </w:rPr>
            </w:pPr>
          </w:p>
        </w:tc>
      </w:tr>
      <w:tr w:rsidR="00C11FF9" w14:paraId="22EED46E" w14:textId="77777777">
        <w:tc>
          <w:tcPr>
            <w:tcW w:w="1615" w:type="dxa"/>
          </w:tcPr>
          <w:p w14:paraId="5DCCC697" w14:textId="77777777" w:rsidR="00C11FF9" w:rsidRDefault="007743D8">
            <w:pPr>
              <w:rPr>
                <w:lang w:eastAsia="zh-CN"/>
              </w:rPr>
            </w:pPr>
            <w:r>
              <w:rPr>
                <w:rFonts w:hint="eastAsia"/>
                <w:lang w:eastAsia="zh-CN"/>
              </w:rPr>
              <w:t>x</w:t>
            </w:r>
            <w:r>
              <w:rPr>
                <w:lang w:eastAsia="zh-CN"/>
              </w:rPr>
              <w:t>iaomi</w:t>
            </w:r>
          </w:p>
        </w:tc>
        <w:tc>
          <w:tcPr>
            <w:tcW w:w="4021" w:type="dxa"/>
          </w:tcPr>
          <w:p w14:paraId="13EB859F" w14:textId="77777777" w:rsidR="00C11FF9" w:rsidRDefault="00C11FF9">
            <w:pPr>
              <w:rPr>
                <w:lang w:eastAsia="zh-CN"/>
              </w:rPr>
            </w:pPr>
          </w:p>
        </w:tc>
        <w:tc>
          <w:tcPr>
            <w:tcW w:w="3714" w:type="dxa"/>
          </w:tcPr>
          <w:p w14:paraId="4D71D46A" w14:textId="77777777" w:rsidR="00C11FF9" w:rsidRDefault="007743D8">
            <w:pPr>
              <w:rPr>
                <w:lang w:eastAsia="zh-CN"/>
              </w:rPr>
            </w:pPr>
            <w:r>
              <w:rPr>
                <w:lang w:eastAsia="zh-CN"/>
              </w:rPr>
              <w:t>Maybe related to other WGs discussion.</w:t>
            </w:r>
          </w:p>
        </w:tc>
      </w:tr>
      <w:tr w:rsidR="00C11FF9" w14:paraId="34A49D40" w14:textId="77777777">
        <w:tc>
          <w:tcPr>
            <w:tcW w:w="1615" w:type="dxa"/>
          </w:tcPr>
          <w:p w14:paraId="3F584558" w14:textId="77777777" w:rsidR="00C11FF9" w:rsidRDefault="007743D8">
            <w:pPr>
              <w:rPr>
                <w:lang w:eastAsia="zh-CN"/>
              </w:rPr>
            </w:pPr>
            <w:r>
              <w:rPr>
                <w:lang w:eastAsia="zh-CN"/>
              </w:rPr>
              <w:t>FUTUREWEI</w:t>
            </w:r>
          </w:p>
        </w:tc>
        <w:tc>
          <w:tcPr>
            <w:tcW w:w="4021" w:type="dxa"/>
          </w:tcPr>
          <w:p w14:paraId="38692274" w14:textId="77777777" w:rsidR="00C11FF9" w:rsidRDefault="007743D8">
            <w:pPr>
              <w:rPr>
                <w:lang w:eastAsia="zh-CN"/>
              </w:rPr>
            </w:pPr>
            <w:r>
              <w:rPr>
                <w:lang w:eastAsia="zh-CN"/>
              </w:rPr>
              <w:t>ok</w:t>
            </w:r>
          </w:p>
        </w:tc>
        <w:tc>
          <w:tcPr>
            <w:tcW w:w="3714" w:type="dxa"/>
          </w:tcPr>
          <w:p w14:paraId="345B7BAE" w14:textId="77777777" w:rsidR="00C11FF9" w:rsidRDefault="00C11FF9">
            <w:pPr>
              <w:rPr>
                <w:lang w:eastAsia="zh-CN"/>
              </w:rPr>
            </w:pPr>
          </w:p>
        </w:tc>
      </w:tr>
      <w:tr w:rsidR="00C11FF9" w14:paraId="7FAE6636" w14:textId="77777777">
        <w:tc>
          <w:tcPr>
            <w:tcW w:w="1615" w:type="dxa"/>
          </w:tcPr>
          <w:p w14:paraId="2A316E54" w14:textId="77777777" w:rsidR="00C11FF9" w:rsidRDefault="007743D8">
            <w:pPr>
              <w:rPr>
                <w:lang w:eastAsia="zh-CN"/>
              </w:rPr>
            </w:pPr>
            <w:r>
              <w:rPr>
                <w:rFonts w:hint="eastAsia"/>
                <w:lang w:eastAsia="zh-CN"/>
              </w:rPr>
              <w:t>S</w:t>
            </w:r>
            <w:r>
              <w:rPr>
                <w:lang w:eastAsia="zh-CN"/>
              </w:rPr>
              <w:t>preadtrum</w:t>
            </w:r>
          </w:p>
        </w:tc>
        <w:tc>
          <w:tcPr>
            <w:tcW w:w="4021" w:type="dxa"/>
          </w:tcPr>
          <w:p w14:paraId="45624A55" w14:textId="77777777" w:rsidR="00C11FF9" w:rsidRDefault="007743D8">
            <w:pPr>
              <w:rPr>
                <w:lang w:eastAsia="zh-CN"/>
              </w:rPr>
            </w:pPr>
            <w:r>
              <w:rPr>
                <w:rFonts w:eastAsiaTheme="minorEastAsia" w:hint="eastAsia"/>
                <w:szCs w:val="20"/>
                <w:lang w:eastAsia="zh-CN"/>
              </w:rPr>
              <w:t>Y</w:t>
            </w:r>
            <w:r>
              <w:rPr>
                <w:rFonts w:eastAsiaTheme="minorEastAsia"/>
                <w:szCs w:val="20"/>
                <w:lang w:eastAsia="zh-CN"/>
              </w:rPr>
              <w:t>es</w:t>
            </w:r>
          </w:p>
        </w:tc>
        <w:tc>
          <w:tcPr>
            <w:tcW w:w="3714" w:type="dxa"/>
          </w:tcPr>
          <w:p w14:paraId="66CA7319" w14:textId="77777777" w:rsidR="00C11FF9" w:rsidRDefault="00C11FF9">
            <w:pPr>
              <w:rPr>
                <w:lang w:eastAsia="zh-CN"/>
              </w:rPr>
            </w:pPr>
          </w:p>
        </w:tc>
      </w:tr>
      <w:tr w:rsidR="00C11FF9" w14:paraId="468F3D5E" w14:textId="77777777">
        <w:tc>
          <w:tcPr>
            <w:tcW w:w="1615" w:type="dxa"/>
          </w:tcPr>
          <w:p w14:paraId="6094278B" w14:textId="77777777" w:rsidR="00C11FF9" w:rsidRDefault="007743D8">
            <w:pPr>
              <w:rPr>
                <w:lang w:eastAsia="zh-CN"/>
              </w:rPr>
            </w:pPr>
            <w:r>
              <w:rPr>
                <w:rFonts w:hint="eastAsia"/>
                <w:lang w:eastAsia="zh-CN"/>
              </w:rPr>
              <w:t>H</w:t>
            </w:r>
            <w:r>
              <w:rPr>
                <w:lang w:eastAsia="zh-CN"/>
              </w:rPr>
              <w:t>onor</w:t>
            </w:r>
          </w:p>
        </w:tc>
        <w:tc>
          <w:tcPr>
            <w:tcW w:w="4021" w:type="dxa"/>
          </w:tcPr>
          <w:p w14:paraId="2EBDD7FD" w14:textId="77777777" w:rsidR="00C11FF9" w:rsidRDefault="007743D8">
            <w:pPr>
              <w:rPr>
                <w:lang w:eastAsia="zh-CN"/>
              </w:rPr>
            </w:pPr>
            <w:r>
              <w:rPr>
                <w:rFonts w:hint="eastAsia"/>
                <w:lang w:eastAsia="zh-CN"/>
              </w:rPr>
              <w:t>O</w:t>
            </w:r>
            <w:r>
              <w:rPr>
                <w:lang w:eastAsia="zh-CN"/>
              </w:rPr>
              <w:t>K</w:t>
            </w:r>
          </w:p>
        </w:tc>
        <w:tc>
          <w:tcPr>
            <w:tcW w:w="3714" w:type="dxa"/>
          </w:tcPr>
          <w:p w14:paraId="4413CC3E" w14:textId="77777777" w:rsidR="00C11FF9" w:rsidRDefault="00C11FF9">
            <w:pPr>
              <w:rPr>
                <w:lang w:eastAsia="zh-CN"/>
              </w:rPr>
            </w:pPr>
          </w:p>
        </w:tc>
      </w:tr>
      <w:tr w:rsidR="00C11FF9" w14:paraId="5E6CABB4" w14:textId="77777777">
        <w:tc>
          <w:tcPr>
            <w:tcW w:w="1615" w:type="dxa"/>
          </w:tcPr>
          <w:p w14:paraId="003206A2" w14:textId="77777777" w:rsidR="00C11FF9" w:rsidRDefault="007743D8">
            <w:pPr>
              <w:rPr>
                <w:lang w:eastAsia="zh-CN"/>
              </w:rPr>
            </w:pPr>
            <w:r>
              <w:rPr>
                <w:lang w:eastAsia="zh-CN"/>
              </w:rPr>
              <w:t>MTK</w:t>
            </w:r>
          </w:p>
        </w:tc>
        <w:tc>
          <w:tcPr>
            <w:tcW w:w="4021" w:type="dxa"/>
          </w:tcPr>
          <w:p w14:paraId="1A353345" w14:textId="77777777" w:rsidR="00C11FF9" w:rsidRDefault="00C11FF9">
            <w:pPr>
              <w:rPr>
                <w:lang w:eastAsia="zh-CN"/>
              </w:rPr>
            </w:pPr>
          </w:p>
        </w:tc>
        <w:tc>
          <w:tcPr>
            <w:tcW w:w="3714" w:type="dxa"/>
          </w:tcPr>
          <w:p w14:paraId="05FC9D50" w14:textId="77777777" w:rsidR="00C11FF9" w:rsidRDefault="007743D8">
            <w:pPr>
              <w:rPr>
                <w:lang w:eastAsia="zh-CN"/>
              </w:rPr>
            </w:pPr>
            <w:r>
              <w:rPr>
                <w:lang w:eastAsia="zh-CN"/>
              </w:rPr>
              <w:t xml:space="preserve">We are not sure whether we can simply say a max TBS up to 1000 bits can be supported by PHY before we have detailed analysis on some impact factors, e.g., the corresponding coverage evaluation, the device availability duration, (max) available resource, device buffer size, etc. </w:t>
            </w:r>
          </w:p>
          <w:p w14:paraId="472BAD3B" w14:textId="77777777" w:rsidR="00C11FF9" w:rsidRDefault="007743D8">
            <w:pPr>
              <w:rPr>
                <w:lang w:eastAsia="zh-CN"/>
              </w:rPr>
            </w:pPr>
            <w:r>
              <w:rPr>
                <w:lang w:eastAsia="zh-CN"/>
              </w:rPr>
              <w:t xml:space="preserve">For example, based on our simulation, a degradation of D2R BLER performance is observed for a TBS up to 1000bits under a specific residual SFO assumption if no additional </w:t>
            </w:r>
            <w:proofErr w:type="spellStart"/>
            <w:r>
              <w:rPr>
                <w:lang w:eastAsia="zh-CN"/>
              </w:rPr>
              <w:t>enh</w:t>
            </w:r>
            <w:proofErr w:type="spellEnd"/>
            <w:r>
              <w:rPr>
                <w:lang w:eastAsia="zh-CN"/>
              </w:rPr>
              <w:t xml:space="preserve"> (e.g., mid-amble insertion) is considered. </w:t>
            </w:r>
            <w:r>
              <w:rPr>
                <w:lang w:eastAsia="zh-CN"/>
              </w:rPr>
              <w:lastRenderedPageBreak/>
              <w:t xml:space="preserve">Additionally, 10 seconds is needed for transmitting/receiving 1000 bits for a data rate of 0.1 kbps, which also calls for a check on the device availability duration in advance. </w:t>
            </w:r>
          </w:p>
          <w:p w14:paraId="71A1920B" w14:textId="77777777" w:rsidR="00C11FF9" w:rsidRDefault="007743D8">
            <w:pPr>
              <w:rPr>
                <w:lang w:eastAsia="zh-CN"/>
              </w:rPr>
            </w:pPr>
            <w:r>
              <w:rPr>
                <w:lang w:eastAsia="zh-CN"/>
              </w:rPr>
              <w:t>In addition to max TB size, we think it is also necessary to have a consensus on the min TB size can be supported by PHY, which is also useful for identifying the min capability on the TB delivering from RAN1 perspective.</w:t>
            </w:r>
          </w:p>
        </w:tc>
      </w:tr>
      <w:tr w:rsidR="00C11FF9" w14:paraId="4F6E8366" w14:textId="77777777">
        <w:tc>
          <w:tcPr>
            <w:tcW w:w="1615" w:type="dxa"/>
          </w:tcPr>
          <w:p w14:paraId="0A03EE0A" w14:textId="77777777" w:rsidR="00C11FF9" w:rsidRDefault="007743D8">
            <w:pPr>
              <w:rPr>
                <w:rFonts w:eastAsia="Malgun Gothic"/>
                <w:lang w:eastAsia="ko-KR"/>
              </w:rPr>
            </w:pPr>
            <w:r>
              <w:rPr>
                <w:rFonts w:eastAsia="Malgun Gothic" w:hint="eastAsia"/>
                <w:lang w:eastAsia="ko-KR"/>
              </w:rPr>
              <w:lastRenderedPageBreak/>
              <w:t>LG Electronics</w:t>
            </w:r>
          </w:p>
        </w:tc>
        <w:tc>
          <w:tcPr>
            <w:tcW w:w="4021" w:type="dxa"/>
          </w:tcPr>
          <w:p w14:paraId="53CF9A59" w14:textId="77777777" w:rsidR="00C11FF9" w:rsidRDefault="007743D8">
            <w:pPr>
              <w:rPr>
                <w:rFonts w:eastAsia="Malgun Gothic"/>
                <w:szCs w:val="20"/>
                <w:lang w:eastAsia="ko-KR"/>
              </w:rPr>
            </w:pPr>
            <w:r>
              <w:rPr>
                <w:rFonts w:eastAsia="Malgun Gothic" w:hint="eastAsia"/>
                <w:szCs w:val="20"/>
                <w:lang w:eastAsia="ko-KR"/>
              </w:rPr>
              <w:t>OK</w:t>
            </w:r>
          </w:p>
        </w:tc>
        <w:tc>
          <w:tcPr>
            <w:tcW w:w="3714" w:type="dxa"/>
          </w:tcPr>
          <w:p w14:paraId="5E612252" w14:textId="77777777" w:rsidR="00C11FF9" w:rsidRDefault="00C11FF9">
            <w:pPr>
              <w:rPr>
                <w:lang w:eastAsia="zh-CN"/>
              </w:rPr>
            </w:pPr>
          </w:p>
        </w:tc>
      </w:tr>
      <w:tr w:rsidR="00C11FF9" w14:paraId="16189EDB" w14:textId="77777777">
        <w:tc>
          <w:tcPr>
            <w:tcW w:w="1615" w:type="dxa"/>
          </w:tcPr>
          <w:p w14:paraId="5DB3B133" w14:textId="77777777" w:rsidR="00C11FF9" w:rsidRDefault="007743D8">
            <w:pPr>
              <w:rPr>
                <w:lang w:eastAsia="zh-CN"/>
              </w:rPr>
            </w:pPr>
            <w:bookmarkStart w:id="260" w:name="OLE_LINK15"/>
            <w:r>
              <w:rPr>
                <w:lang w:eastAsia="zh-CN"/>
              </w:rPr>
              <w:t>Ericsson</w:t>
            </w:r>
            <w:bookmarkEnd w:id="260"/>
          </w:p>
        </w:tc>
        <w:tc>
          <w:tcPr>
            <w:tcW w:w="4021" w:type="dxa"/>
          </w:tcPr>
          <w:p w14:paraId="51A1E6DD" w14:textId="77777777" w:rsidR="00C11FF9" w:rsidRDefault="007743D8">
            <w:pPr>
              <w:rPr>
                <w:lang w:eastAsia="zh-CN"/>
              </w:rPr>
            </w:pPr>
            <w:r>
              <w:rPr>
                <w:lang w:eastAsia="zh-CN"/>
              </w:rPr>
              <w:t>Fine.</w:t>
            </w:r>
          </w:p>
          <w:p w14:paraId="4B22975B" w14:textId="77777777" w:rsidR="00C11FF9" w:rsidRDefault="007743D8">
            <w:pPr>
              <w:rPr>
                <w:lang w:eastAsia="zh-CN"/>
              </w:rPr>
            </w:pPr>
            <w:r>
              <w:rPr>
                <w:lang w:eastAsia="zh-CN"/>
              </w:rPr>
              <w:t>We can put it as a RAN1 assumption. Then, we can further refine this value, if needed, based on RAN2 input.</w:t>
            </w:r>
          </w:p>
        </w:tc>
        <w:tc>
          <w:tcPr>
            <w:tcW w:w="3714" w:type="dxa"/>
          </w:tcPr>
          <w:p w14:paraId="09156D8E" w14:textId="77777777" w:rsidR="00C11FF9" w:rsidRDefault="00C11FF9">
            <w:pPr>
              <w:rPr>
                <w:lang w:eastAsia="zh-CN"/>
              </w:rPr>
            </w:pPr>
          </w:p>
        </w:tc>
      </w:tr>
      <w:tr w:rsidR="00C11FF9" w14:paraId="5270C4E5" w14:textId="77777777">
        <w:tc>
          <w:tcPr>
            <w:tcW w:w="1615" w:type="dxa"/>
          </w:tcPr>
          <w:p w14:paraId="4992E8DC" w14:textId="77777777" w:rsidR="00C11FF9" w:rsidRDefault="007743D8">
            <w:pPr>
              <w:rPr>
                <w:rFonts w:eastAsia="Malgun Gothic"/>
                <w:lang w:eastAsia="ko-KR"/>
              </w:rPr>
            </w:pPr>
            <w:r>
              <w:rPr>
                <w:rFonts w:eastAsia="Malgun Gothic"/>
                <w:lang w:eastAsia="ko-KR"/>
              </w:rPr>
              <w:t>InterDigital</w:t>
            </w:r>
          </w:p>
        </w:tc>
        <w:tc>
          <w:tcPr>
            <w:tcW w:w="4021" w:type="dxa"/>
          </w:tcPr>
          <w:p w14:paraId="23FC2DB2" w14:textId="77777777" w:rsidR="00C11FF9" w:rsidRDefault="007743D8">
            <w:pPr>
              <w:rPr>
                <w:rFonts w:eastAsia="Malgun Gothic"/>
                <w:szCs w:val="20"/>
                <w:lang w:eastAsia="ko-KR"/>
              </w:rPr>
            </w:pPr>
            <w:r>
              <w:rPr>
                <w:rFonts w:eastAsia="Malgun Gothic"/>
                <w:szCs w:val="20"/>
                <w:lang w:eastAsia="ko-KR"/>
              </w:rPr>
              <w:t>ok</w:t>
            </w:r>
          </w:p>
        </w:tc>
        <w:tc>
          <w:tcPr>
            <w:tcW w:w="3714" w:type="dxa"/>
          </w:tcPr>
          <w:p w14:paraId="1C71BD1D" w14:textId="77777777" w:rsidR="00C11FF9" w:rsidRDefault="00C11FF9">
            <w:pPr>
              <w:rPr>
                <w:lang w:eastAsia="zh-CN"/>
              </w:rPr>
            </w:pPr>
          </w:p>
        </w:tc>
      </w:tr>
      <w:tr w:rsidR="00C11FF9" w14:paraId="2E3EA560" w14:textId="77777777">
        <w:tc>
          <w:tcPr>
            <w:tcW w:w="1615" w:type="dxa"/>
          </w:tcPr>
          <w:p w14:paraId="4B3E6A58" w14:textId="77777777" w:rsidR="00C11FF9" w:rsidRDefault="007743D8">
            <w:pPr>
              <w:rPr>
                <w:rFonts w:eastAsia="Malgun Gothic"/>
                <w:lang w:eastAsia="ko-KR"/>
              </w:rPr>
            </w:pPr>
            <w:r>
              <w:rPr>
                <w:lang w:eastAsia="zh-CN"/>
              </w:rPr>
              <w:t>Samsung</w:t>
            </w:r>
          </w:p>
        </w:tc>
        <w:tc>
          <w:tcPr>
            <w:tcW w:w="4021" w:type="dxa"/>
          </w:tcPr>
          <w:p w14:paraId="3482940D" w14:textId="77777777" w:rsidR="00C11FF9" w:rsidRDefault="007743D8">
            <w:pPr>
              <w:rPr>
                <w:rFonts w:eastAsia="Malgun Gothic"/>
                <w:szCs w:val="20"/>
                <w:lang w:eastAsia="ko-KR"/>
              </w:rPr>
            </w:pPr>
            <w:r>
              <w:rPr>
                <w:lang w:eastAsia="zh-CN"/>
              </w:rPr>
              <w:t>We are fine in principle, but the exact number may need further discussion.</w:t>
            </w:r>
          </w:p>
        </w:tc>
        <w:tc>
          <w:tcPr>
            <w:tcW w:w="3714" w:type="dxa"/>
          </w:tcPr>
          <w:p w14:paraId="107687A6" w14:textId="77777777" w:rsidR="00C11FF9" w:rsidRDefault="00C11FF9">
            <w:pPr>
              <w:rPr>
                <w:lang w:eastAsia="zh-CN"/>
              </w:rPr>
            </w:pPr>
          </w:p>
        </w:tc>
      </w:tr>
      <w:tr w:rsidR="00C11FF9" w14:paraId="0A86275A" w14:textId="77777777">
        <w:tc>
          <w:tcPr>
            <w:tcW w:w="1615" w:type="dxa"/>
          </w:tcPr>
          <w:p w14:paraId="345B24F3" w14:textId="77777777" w:rsidR="00C11FF9" w:rsidRPr="000B57E9" w:rsidRDefault="007743D8">
            <w:pPr>
              <w:rPr>
                <w:b/>
                <w:bCs/>
                <w:lang w:eastAsia="zh-CN"/>
              </w:rPr>
            </w:pPr>
            <w:r w:rsidRPr="000B57E9">
              <w:rPr>
                <w:b/>
                <w:bCs/>
                <w:lang w:eastAsia="zh-CN"/>
              </w:rPr>
              <w:t>Moderator (Apple)</w:t>
            </w:r>
          </w:p>
        </w:tc>
        <w:tc>
          <w:tcPr>
            <w:tcW w:w="7735" w:type="dxa"/>
            <w:gridSpan w:val="2"/>
          </w:tcPr>
          <w:p w14:paraId="27A54649" w14:textId="77777777" w:rsidR="00C11FF9" w:rsidRPr="000B57E9" w:rsidRDefault="007743D8">
            <w:pPr>
              <w:rPr>
                <w:b/>
                <w:bCs/>
                <w:lang w:eastAsia="zh-CN"/>
              </w:rPr>
            </w:pPr>
            <w:r w:rsidRPr="000B57E9">
              <w:rPr>
                <w:b/>
                <w:bCs/>
                <w:lang w:eastAsia="zh-CN"/>
              </w:rPr>
              <w:t>Based on the discussion during the online sessions, it seems companies still want to study further on value for maximum TBS. Let’s postpone this proposal for now</w:t>
            </w:r>
          </w:p>
        </w:tc>
      </w:tr>
    </w:tbl>
    <w:p w14:paraId="57A07073" w14:textId="77777777" w:rsidR="00C11FF9" w:rsidRDefault="00C11FF9"/>
    <w:p w14:paraId="4106D3EE" w14:textId="77777777" w:rsidR="00C11FF9" w:rsidRDefault="00C11FF9">
      <w:pPr>
        <w:rPr>
          <w:b/>
          <w:bCs/>
          <w:u w:val="single"/>
        </w:rPr>
      </w:pPr>
    </w:p>
    <w:p w14:paraId="3DFD175F" w14:textId="77777777" w:rsidR="00C11FF9" w:rsidRDefault="007743D8">
      <w:pPr>
        <w:rPr>
          <w:b/>
          <w:bCs/>
          <w:u w:val="single"/>
        </w:rPr>
      </w:pPr>
      <w:r>
        <w:rPr>
          <w:b/>
          <w:bCs/>
          <w:u w:val="single"/>
        </w:rPr>
        <w:t>R2D Scheduling Information</w:t>
      </w:r>
    </w:p>
    <w:p w14:paraId="31765D0C" w14:textId="77777777" w:rsidR="00C11FF9" w:rsidRDefault="007743D8">
      <w:r>
        <w:t>Based on the inputs provided by the companies, the views for R2D scheduling information are summarized in the table below. Please provide inputs, if missing or incorrectly captured here. Based on these inputs, corresponding proposal(s) will be provided</w:t>
      </w:r>
    </w:p>
    <w:p w14:paraId="24DC5E6B" w14:textId="77777777" w:rsidR="00C11FF9" w:rsidRDefault="007743D8">
      <w:pPr>
        <w:rPr>
          <w:b/>
          <w:bCs/>
        </w:rPr>
      </w:pPr>
      <w:r>
        <w:rPr>
          <w:b/>
          <w:bCs/>
        </w:rPr>
        <w:t>Input  for R2D scheduling information</w:t>
      </w:r>
    </w:p>
    <w:tbl>
      <w:tblPr>
        <w:tblStyle w:val="TableGrid"/>
        <w:tblW w:w="0" w:type="auto"/>
        <w:tblLook w:val="04A0" w:firstRow="1" w:lastRow="0" w:firstColumn="1" w:lastColumn="0" w:noHBand="0" w:noVBand="1"/>
      </w:tblPr>
      <w:tblGrid>
        <w:gridCol w:w="1716"/>
        <w:gridCol w:w="3885"/>
        <w:gridCol w:w="3749"/>
      </w:tblGrid>
      <w:tr w:rsidR="00C11FF9" w14:paraId="642C29AD" w14:textId="77777777">
        <w:tc>
          <w:tcPr>
            <w:tcW w:w="1880" w:type="dxa"/>
          </w:tcPr>
          <w:p w14:paraId="351EE62B" w14:textId="77777777" w:rsidR="00C11FF9" w:rsidRDefault="007743D8">
            <w:pPr>
              <w:rPr>
                <w:b/>
                <w:bCs/>
                <w:lang w:eastAsia="zh-CN"/>
              </w:rPr>
            </w:pPr>
            <w:r>
              <w:rPr>
                <w:b/>
                <w:bCs/>
                <w:lang w:eastAsia="zh-CN"/>
              </w:rPr>
              <w:t>R2D Scheduling Information</w:t>
            </w:r>
          </w:p>
        </w:tc>
        <w:tc>
          <w:tcPr>
            <w:tcW w:w="3818" w:type="dxa"/>
          </w:tcPr>
          <w:p w14:paraId="7D70DB68" w14:textId="77777777" w:rsidR="00C11FF9" w:rsidRDefault="007743D8">
            <w:pPr>
              <w:jc w:val="left"/>
              <w:rPr>
                <w:b/>
                <w:bCs/>
                <w:lang w:eastAsia="zh-CN"/>
              </w:rPr>
            </w:pPr>
            <w:r>
              <w:rPr>
                <w:b/>
                <w:bCs/>
                <w:lang w:eastAsia="zh-CN"/>
              </w:rPr>
              <w:t xml:space="preserve">Indicated? </w:t>
            </w:r>
          </w:p>
        </w:tc>
        <w:tc>
          <w:tcPr>
            <w:tcW w:w="3652" w:type="dxa"/>
          </w:tcPr>
          <w:p w14:paraId="6D9E122D" w14:textId="77777777" w:rsidR="00C11FF9" w:rsidRDefault="007743D8">
            <w:pPr>
              <w:jc w:val="left"/>
              <w:rPr>
                <w:b/>
                <w:bCs/>
                <w:lang w:eastAsia="zh-CN"/>
              </w:rPr>
            </w:pPr>
            <w:r>
              <w:rPr>
                <w:b/>
                <w:bCs/>
                <w:lang w:eastAsia="zh-CN"/>
              </w:rPr>
              <w:t>If indicated, then whether L1 R2D control information or higher-layer signaled (as R2D data in PRDCH)</w:t>
            </w:r>
          </w:p>
        </w:tc>
      </w:tr>
      <w:tr w:rsidR="00C11FF9" w14:paraId="2F5AB149" w14:textId="77777777">
        <w:trPr>
          <w:trHeight w:val="316"/>
        </w:trPr>
        <w:tc>
          <w:tcPr>
            <w:tcW w:w="1880" w:type="dxa"/>
            <w:vMerge w:val="restart"/>
          </w:tcPr>
          <w:p w14:paraId="0D47D041" w14:textId="77777777" w:rsidR="00C11FF9" w:rsidRDefault="007743D8">
            <w:pPr>
              <w:rPr>
                <w:lang w:eastAsia="zh-CN"/>
              </w:rPr>
            </w:pPr>
            <w:r>
              <w:rPr>
                <w:lang w:eastAsia="zh-CN"/>
              </w:rPr>
              <w:t>TDRA</w:t>
            </w:r>
          </w:p>
        </w:tc>
        <w:tc>
          <w:tcPr>
            <w:tcW w:w="3818" w:type="dxa"/>
            <w:vMerge w:val="restart"/>
          </w:tcPr>
          <w:p w14:paraId="170D1180" w14:textId="77777777" w:rsidR="00C11FF9" w:rsidRDefault="007743D8">
            <w:pPr>
              <w:jc w:val="left"/>
              <w:rPr>
                <w:lang w:eastAsia="zh-CN"/>
              </w:rPr>
            </w:pPr>
            <w:r>
              <w:rPr>
                <w:b/>
                <w:bCs/>
                <w:u w:val="single"/>
                <w:lang w:eastAsia="zh-CN"/>
              </w:rPr>
              <w:t>Yes</w:t>
            </w:r>
            <w:r>
              <w:rPr>
                <w:lang w:eastAsia="zh-CN"/>
              </w:rPr>
              <w:t xml:space="preserve"> -  </w:t>
            </w:r>
          </w:p>
          <w:p w14:paraId="6B6524B4" w14:textId="77777777" w:rsidR="00C11FF9" w:rsidRDefault="007743D8">
            <w:pPr>
              <w:jc w:val="left"/>
              <w:rPr>
                <w:lang w:eastAsia="zh-CN"/>
              </w:rPr>
            </w:pPr>
            <w:r>
              <w:rPr>
                <w:lang w:eastAsia="zh-CN"/>
              </w:rPr>
              <w:t>Ericsson, Spreadtrum, TCL, China Telecom, Fujitsu, CATT, Continental, Honor, Samsung, Apple, [Docomo]</w:t>
            </w:r>
          </w:p>
        </w:tc>
        <w:tc>
          <w:tcPr>
            <w:tcW w:w="3652" w:type="dxa"/>
          </w:tcPr>
          <w:p w14:paraId="223DF8FD" w14:textId="77777777" w:rsidR="00C11FF9" w:rsidRDefault="007743D8">
            <w:pPr>
              <w:jc w:val="left"/>
              <w:rPr>
                <w:lang w:eastAsia="zh-CN"/>
              </w:rPr>
            </w:pPr>
            <w:r>
              <w:rPr>
                <w:b/>
                <w:bCs/>
                <w:u w:val="single"/>
                <w:lang w:eastAsia="zh-CN"/>
              </w:rPr>
              <w:t>L1 R2D Control</w:t>
            </w:r>
            <w:r>
              <w:rPr>
                <w:lang w:eastAsia="zh-CN"/>
              </w:rPr>
              <w:t xml:space="preserve"> – </w:t>
            </w:r>
          </w:p>
          <w:p w14:paraId="3E85D575" w14:textId="77777777" w:rsidR="00C11FF9" w:rsidRDefault="007743D8">
            <w:pPr>
              <w:jc w:val="left"/>
              <w:rPr>
                <w:lang w:eastAsia="zh-CN"/>
              </w:rPr>
            </w:pPr>
            <w:r>
              <w:rPr>
                <w:lang w:eastAsia="zh-CN"/>
              </w:rPr>
              <w:t>Ericsson, Fujitsu, Continental, Apple</w:t>
            </w:r>
          </w:p>
        </w:tc>
      </w:tr>
      <w:tr w:rsidR="00C11FF9" w14:paraId="51627105" w14:textId="77777777">
        <w:trPr>
          <w:trHeight w:val="315"/>
        </w:trPr>
        <w:tc>
          <w:tcPr>
            <w:tcW w:w="1880" w:type="dxa"/>
            <w:vMerge/>
          </w:tcPr>
          <w:p w14:paraId="455017CF" w14:textId="77777777" w:rsidR="00C11FF9" w:rsidRDefault="00C11FF9">
            <w:pPr>
              <w:rPr>
                <w:lang w:eastAsia="zh-CN"/>
              </w:rPr>
            </w:pPr>
          </w:p>
        </w:tc>
        <w:tc>
          <w:tcPr>
            <w:tcW w:w="3818" w:type="dxa"/>
            <w:vMerge/>
          </w:tcPr>
          <w:p w14:paraId="2CAE3552" w14:textId="77777777" w:rsidR="00C11FF9" w:rsidRDefault="00C11FF9">
            <w:pPr>
              <w:jc w:val="left"/>
              <w:rPr>
                <w:b/>
                <w:bCs/>
                <w:u w:val="single"/>
                <w:lang w:eastAsia="zh-CN"/>
              </w:rPr>
            </w:pPr>
          </w:p>
        </w:tc>
        <w:tc>
          <w:tcPr>
            <w:tcW w:w="3652" w:type="dxa"/>
          </w:tcPr>
          <w:p w14:paraId="32404B74" w14:textId="77777777" w:rsidR="00C11FF9" w:rsidRDefault="007743D8">
            <w:pPr>
              <w:jc w:val="left"/>
              <w:rPr>
                <w:lang w:eastAsia="zh-CN"/>
              </w:rPr>
            </w:pPr>
            <w:r>
              <w:rPr>
                <w:b/>
                <w:bCs/>
                <w:u w:val="single"/>
                <w:lang w:eastAsia="zh-CN"/>
              </w:rPr>
              <w:t>Higher Layer</w:t>
            </w:r>
            <w:r>
              <w:rPr>
                <w:lang w:eastAsia="zh-CN"/>
              </w:rPr>
              <w:t xml:space="preserve"> – </w:t>
            </w:r>
          </w:p>
          <w:p w14:paraId="679B719D" w14:textId="77777777" w:rsidR="00C11FF9" w:rsidRDefault="00C11FF9">
            <w:pPr>
              <w:jc w:val="left"/>
              <w:rPr>
                <w:b/>
                <w:bCs/>
                <w:u w:val="single"/>
                <w:lang w:eastAsia="zh-CN"/>
              </w:rPr>
            </w:pPr>
          </w:p>
        </w:tc>
      </w:tr>
      <w:tr w:rsidR="00C11FF9" w14:paraId="6D332786" w14:textId="77777777">
        <w:trPr>
          <w:trHeight w:val="105"/>
        </w:trPr>
        <w:tc>
          <w:tcPr>
            <w:tcW w:w="1880" w:type="dxa"/>
            <w:vMerge/>
          </w:tcPr>
          <w:p w14:paraId="4896B69D" w14:textId="77777777" w:rsidR="00C11FF9" w:rsidRDefault="00C11FF9">
            <w:pPr>
              <w:rPr>
                <w:lang w:eastAsia="zh-CN"/>
              </w:rPr>
            </w:pPr>
          </w:p>
        </w:tc>
        <w:tc>
          <w:tcPr>
            <w:tcW w:w="3818" w:type="dxa"/>
          </w:tcPr>
          <w:p w14:paraId="58E89128" w14:textId="77777777" w:rsidR="00C11FF9" w:rsidRDefault="007743D8">
            <w:pPr>
              <w:jc w:val="left"/>
              <w:rPr>
                <w:lang w:eastAsia="zh-CN"/>
              </w:rPr>
            </w:pPr>
            <w:r>
              <w:rPr>
                <w:b/>
                <w:bCs/>
                <w:u w:val="single"/>
                <w:lang w:eastAsia="zh-CN"/>
              </w:rPr>
              <w:t>No</w:t>
            </w:r>
            <w:r>
              <w:rPr>
                <w:lang w:eastAsia="zh-CN"/>
              </w:rPr>
              <w:t xml:space="preserve"> – </w:t>
            </w:r>
          </w:p>
          <w:p w14:paraId="6D15897D" w14:textId="77777777" w:rsidR="00C11FF9" w:rsidRDefault="007743D8">
            <w:pPr>
              <w:jc w:val="left"/>
              <w:rPr>
                <w:lang w:eastAsia="zh-CN"/>
              </w:rPr>
            </w:pPr>
            <w:r>
              <w:rPr>
                <w:lang w:eastAsia="zh-CN"/>
              </w:rPr>
              <w:t>[Oppo], Qualcomm (no starting time)</w:t>
            </w:r>
          </w:p>
        </w:tc>
        <w:tc>
          <w:tcPr>
            <w:tcW w:w="3652" w:type="dxa"/>
          </w:tcPr>
          <w:p w14:paraId="6E487811" w14:textId="77777777" w:rsidR="00C11FF9" w:rsidRDefault="007743D8">
            <w:pPr>
              <w:jc w:val="left"/>
              <w:rPr>
                <w:lang w:eastAsia="zh-CN"/>
              </w:rPr>
            </w:pPr>
            <w:r>
              <w:rPr>
                <w:lang w:eastAsia="zh-CN"/>
              </w:rPr>
              <w:t>N/A</w:t>
            </w:r>
          </w:p>
        </w:tc>
      </w:tr>
      <w:tr w:rsidR="00C11FF9" w14:paraId="1636E65B" w14:textId="77777777">
        <w:trPr>
          <w:trHeight w:val="316"/>
        </w:trPr>
        <w:tc>
          <w:tcPr>
            <w:tcW w:w="1880" w:type="dxa"/>
            <w:vMerge w:val="restart"/>
          </w:tcPr>
          <w:p w14:paraId="5E80298D" w14:textId="77777777" w:rsidR="00C11FF9" w:rsidRDefault="007743D8">
            <w:pPr>
              <w:rPr>
                <w:lang w:eastAsia="zh-CN"/>
              </w:rPr>
            </w:pPr>
            <w:r>
              <w:rPr>
                <w:lang w:eastAsia="zh-CN"/>
              </w:rPr>
              <w:t>FDRA</w:t>
            </w:r>
          </w:p>
        </w:tc>
        <w:tc>
          <w:tcPr>
            <w:tcW w:w="3818" w:type="dxa"/>
            <w:vMerge w:val="restart"/>
          </w:tcPr>
          <w:p w14:paraId="75C6F962" w14:textId="77777777" w:rsidR="00C11FF9" w:rsidRDefault="007743D8">
            <w:pPr>
              <w:jc w:val="left"/>
              <w:rPr>
                <w:lang w:eastAsia="zh-CN"/>
              </w:rPr>
            </w:pPr>
            <w:r>
              <w:rPr>
                <w:b/>
                <w:bCs/>
                <w:u w:val="single"/>
                <w:lang w:eastAsia="zh-CN"/>
              </w:rPr>
              <w:t>Yes</w:t>
            </w:r>
            <w:r>
              <w:rPr>
                <w:lang w:eastAsia="zh-CN"/>
              </w:rPr>
              <w:t xml:space="preserve"> -  </w:t>
            </w:r>
          </w:p>
          <w:p w14:paraId="6D5A2BC5" w14:textId="77777777" w:rsidR="00C11FF9" w:rsidRDefault="007743D8">
            <w:pPr>
              <w:jc w:val="left"/>
              <w:rPr>
                <w:b/>
                <w:bCs/>
                <w:u w:val="single"/>
                <w:lang w:eastAsia="zh-CN"/>
              </w:rPr>
            </w:pPr>
            <w:r>
              <w:rPr>
                <w:lang w:eastAsia="zh-CN"/>
              </w:rPr>
              <w:t xml:space="preserve">China Telecom,  [Oppo], Continental, </w:t>
            </w:r>
            <w:r>
              <w:rPr>
                <w:lang w:eastAsia="zh-CN"/>
              </w:rPr>
              <w:lastRenderedPageBreak/>
              <w:t>[Apple], [Docomo]</w:t>
            </w:r>
          </w:p>
        </w:tc>
        <w:tc>
          <w:tcPr>
            <w:tcW w:w="3652" w:type="dxa"/>
          </w:tcPr>
          <w:p w14:paraId="374E187B" w14:textId="77777777" w:rsidR="00C11FF9" w:rsidRDefault="007743D8">
            <w:pPr>
              <w:jc w:val="left"/>
              <w:rPr>
                <w:lang w:val="es-ES" w:eastAsia="zh-CN"/>
              </w:rPr>
            </w:pPr>
            <w:r>
              <w:rPr>
                <w:b/>
                <w:bCs/>
                <w:u w:val="single"/>
                <w:lang w:val="es-ES" w:eastAsia="zh-CN"/>
              </w:rPr>
              <w:lastRenderedPageBreak/>
              <w:t>L1 R2D Control</w:t>
            </w:r>
            <w:r>
              <w:rPr>
                <w:lang w:val="es-ES" w:eastAsia="zh-CN"/>
              </w:rPr>
              <w:t xml:space="preserve"> –  </w:t>
            </w:r>
          </w:p>
          <w:p w14:paraId="4A0E0086" w14:textId="77777777" w:rsidR="00C11FF9" w:rsidRDefault="007743D8">
            <w:pPr>
              <w:jc w:val="left"/>
              <w:rPr>
                <w:b/>
                <w:bCs/>
                <w:u w:val="single"/>
                <w:lang w:val="es-ES" w:eastAsia="zh-CN"/>
              </w:rPr>
            </w:pPr>
            <w:r>
              <w:rPr>
                <w:lang w:val="es-ES" w:eastAsia="zh-CN"/>
              </w:rPr>
              <w:t>[Oppo], Continental, [Docomo]</w:t>
            </w:r>
          </w:p>
        </w:tc>
      </w:tr>
      <w:tr w:rsidR="00C11FF9" w14:paraId="553ED534" w14:textId="77777777">
        <w:trPr>
          <w:trHeight w:val="315"/>
        </w:trPr>
        <w:tc>
          <w:tcPr>
            <w:tcW w:w="1880" w:type="dxa"/>
            <w:vMerge/>
          </w:tcPr>
          <w:p w14:paraId="532FE415" w14:textId="77777777" w:rsidR="00C11FF9" w:rsidRDefault="00C11FF9">
            <w:pPr>
              <w:rPr>
                <w:lang w:val="es-ES" w:eastAsia="zh-CN"/>
              </w:rPr>
            </w:pPr>
          </w:p>
        </w:tc>
        <w:tc>
          <w:tcPr>
            <w:tcW w:w="3818" w:type="dxa"/>
            <w:vMerge/>
          </w:tcPr>
          <w:p w14:paraId="6F4DEE37" w14:textId="77777777" w:rsidR="00C11FF9" w:rsidRDefault="00C11FF9">
            <w:pPr>
              <w:jc w:val="left"/>
              <w:rPr>
                <w:b/>
                <w:bCs/>
                <w:u w:val="single"/>
                <w:lang w:val="es-ES" w:eastAsia="zh-CN"/>
              </w:rPr>
            </w:pPr>
          </w:p>
        </w:tc>
        <w:tc>
          <w:tcPr>
            <w:tcW w:w="3652" w:type="dxa"/>
          </w:tcPr>
          <w:p w14:paraId="1BB8A619" w14:textId="77777777" w:rsidR="00C11FF9" w:rsidRDefault="007743D8">
            <w:pPr>
              <w:jc w:val="left"/>
              <w:rPr>
                <w:lang w:eastAsia="zh-CN"/>
              </w:rPr>
            </w:pPr>
            <w:r>
              <w:rPr>
                <w:b/>
                <w:bCs/>
                <w:u w:val="single"/>
                <w:lang w:eastAsia="zh-CN"/>
              </w:rPr>
              <w:t>Higher Layer</w:t>
            </w:r>
            <w:r>
              <w:rPr>
                <w:lang w:eastAsia="zh-CN"/>
              </w:rPr>
              <w:t xml:space="preserve"> – </w:t>
            </w:r>
          </w:p>
          <w:p w14:paraId="15C8D923" w14:textId="77777777" w:rsidR="00C11FF9" w:rsidRDefault="007743D8">
            <w:pPr>
              <w:jc w:val="left"/>
              <w:rPr>
                <w:lang w:eastAsia="zh-CN"/>
              </w:rPr>
            </w:pPr>
            <w:r>
              <w:rPr>
                <w:lang w:eastAsia="zh-CN"/>
              </w:rPr>
              <w:t>[Apple]</w:t>
            </w:r>
          </w:p>
        </w:tc>
      </w:tr>
      <w:tr w:rsidR="00C11FF9" w14:paraId="19C338E0" w14:textId="77777777">
        <w:trPr>
          <w:trHeight w:val="105"/>
        </w:trPr>
        <w:tc>
          <w:tcPr>
            <w:tcW w:w="1880" w:type="dxa"/>
            <w:vMerge/>
          </w:tcPr>
          <w:p w14:paraId="6685FC49" w14:textId="77777777" w:rsidR="00C11FF9" w:rsidRDefault="00C11FF9">
            <w:pPr>
              <w:rPr>
                <w:lang w:eastAsia="zh-CN"/>
              </w:rPr>
            </w:pPr>
          </w:p>
        </w:tc>
        <w:tc>
          <w:tcPr>
            <w:tcW w:w="3818" w:type="dxa"/>
          </w:tcPr>
          <w:p w14:paraId="3D2C78E7" w14:textId="77777777" w:rsidR="00C11FF9" w:rsidRDefault="007743D8">
            <w:pPr>
              <w:jc w:val="left"/>
              <w:rPr>
                <w:lang w:eastAsia="zh-CN"/>
              </w:rPr>
            </w:pPr>
            <w:r>
              <w:rPr>
                <w:b/>
                <w:bCs/>
                <w:u w:val="single"/>
                <w:lang w:eastAsia="zh-CN"/>
              </w:rPr>
              <w:t>No</w:t>
            </w:r>
            <w:r>
              <w:rPr>
                <w:lang w:eastAsia="zh-CN"/>
              </w:rPr>
              <w:t xml:space="preserve"> – </w:t>
            </w:r>
          </w:p>
          <w:p w14:paraId="6E26FD79" w14:textId="77777777" w:rsidR="00C11FF9" w:rsidRDefault="007743D8">
            <w:pPr>
              <w:jc w:val="left"/>
              <w:rPr>
                <w:b/>
                <w:bCs/>
                <w:u w:val="single"/>
                <w:lang w:eastAsia="zh-CN"/>
              </w:rPr>
            </w:pPr>
            <w:r>
              <w:rPr>
                <w:lang w:eastAsia="zh-CN"/>
              </w:rPr>
              <w:t>Ericsson, TCL, , Honor, LGE</w:t>
            </w:r>
          </w:p>
        </w:tc>
        <w:tc>
          <w:tcPr>
            <w:tcW w:w="3652" w:type="dxa"/>
          </w:tcPr>
          <w:p w14:paraId="68D6F6B4" w14:textId="77777777" w:rsidR="00C11FF9" w:rsidRDefault="007743D8">
            <w:pPr>
              <w:jc w:val="left"/>
              <w:rPr>
                <w:b/>
                <w:bCs/>
                <w:u w:val="single"/>
                <w:lang w:eastAsia="zh-CN"/>
              </w:rPr>
            </w:pPr>
            <w:r>
              <w:rPr>
                <w:b/>
                <w:bCs/>
                <w:u w:val="single"/>
                <w:lang w:eastAsia="zh-CN"/>
              </w:rPr>
              <w:t>N/A</w:t>
            </w:r>
          </w:p>
        </w:tc>
      </w:tr>
      <w:tr w:rsidR="00C11FF9" w14:paraId="5B63F0BA" w14:textId="77777777">
        <w:trPr>
          <w:trHeight w:val="105"/>
        </w:trPr>
        <w:tc>
          <w:tcPr>
            <w:tcW w:w="1880" w:type="dxa"/>
            <w:vMerge w:val="restart"/>
          </w:tcPr>
          <w:p w14:paraId="7169A8E9" w14:textId="77777777" w:rsidR="00C11FF9" w:rsidRDefault="007743D8">
            <w:pPr>
              <w:rPr>
                <w:lang w:eastAsia="zh-CN"/>
              </w:rPr>
            </w:pPr>
            <w:r>
              <w:rPr>
                <w:lang w:eastAsia="zh-CN"/>
              </w:rPr>
              <w:t>MCS/Coding Rate</w:t>
            </w:r>
          </w:p>
        </w:tc>
        <w:tc>
          <w:tcPr>
            <w:tcW w:w="3818" w:type="dxa"/>
            <w:vMerge w:val="restart"/>
          </w:tcPr>
          <w:p w14:paraId="7D81F40B" w14:textId="77777777" w:rsidR="00C11FF9" w:rsidRDefault="007743D8">
            <w:pPr>
              <w:rPr>
                <w:lang w:eastAsia="zh-CN"/>
              </w:rPr>
            </w:pPr>
            <w:r>
              <w:rPr>
                <w:b/>
                <w:bCs/>
                <w:u w:val="single"/>
                <w:lang w:eastAsia="zh-CN"/>
              </w:rPr>
              <w:t>Yes</w:t>
            </w:r>
            <w:r>
              <w:rPr>
                <w:lang w:eastAsia="zh-CN"/>
              </w:rPr>
              <w:t xml:space="preserve"> -  </w:t>
            </w:r>
          </w:p>
          <w:p w14:paraId="7D7C3E82" w14:textId="77777777" w:rsidR="00C11FF9" w:rsidRDefault="007743D8">
            <w:pPr>
              <w:rPr>
                <w:b/>
                <w:bCs/>
                <w:u w:val="single"/>
                <w:lang w:eastAsia="zh-CN"/>
              </w:rPr>
            </w:pPr>
            <w:r>
              <w:rPr>
                <w:lang w:eastAsia="zh-CN"/>
              </w:rPr>
              <w:t>Spreadtrum, Intel, China Telecom, [Oppo], ZTE, Samsung, Sharp, Mediatek</w:t>
            </w:r>
          </w:p>
        </w:tc>
        <w:tc>
          <w:tcPr>
            <w:tcW w:w="3652" w:type="dxa"/>
          </w:tcPr>
          <w:p w14:paraId="2276EC73" w14:textId="77777777" w:rsidR="00C11FF9" w:rsidRDefault="007743D8">
            <w:pPr>
              <w:rPr>
                <w:lang w:eastAsia="zh-CN"/>
              </w:rPr>
            </w:pPr>
            <w:r>
              <w:rPr>
                <w:b/>
                <w:bCs/>
                <w:u w:val="single"/>
                <w:lang w:eastAsia="zh-CN"/>
              </w:rPr>
              <w:t>L1 R2D Control</w:t>
            </w:r>
            <w:r>
              <w:rPr>
                <w:lang w:eastAsia="zh-CN"/>
              </w:rPr>
              <w:t xml:space="preserve"> –  </w:t>
            </w:r>
          </w:p>
          <w:p w14:paraId="4759CEEB" w14:textId="77777777" w:rsidR="00C11FF9" w:rsidRDefault="007743D8">
            <w:pPr>
              <w:rPr>
                <w:lang w:eastAsia="zh-CN"/>
              </w:rPr>
            </w:pPr>
            <w:r>
              <w:rPr>
                <w:b/>
                <w:bCs/>
                <w:color w:val="FF0000"/>
                <w:lang w:eastAsia="zh-CN"/>
              </w:rPr>
              <w:t>ZTE</w:t>
            </w:r>
          </w:p>
        </w:tc>
      </w:tr>
      <w:tr w:rsidR="00C11FF9" w14:paraId="1E13DB1E" w14:textId="77777777">
        <w:trPr>
          <w:trHeight w:val="105"/>
        </w:trPr>
        <w:tc>
          <w:tcPr>
            <w:tcW w:w="1880" w:type="dxa"/>
            <w:vMerge/>
          </w:tcPr>
          <w:p w14:paraId="2416E3DE" w14:textId="77777777" w:rsidR="00C11FF9" w:rsidRDefault="00C11FF9">
            <w:pPr>
              <w:rPr>
                <w:lang w:eastAsia="zh-CN"/>
              </w:rPr>
            </w:pPr>
          </w:p>
        </w:tc>
        <w:tc>
          <w:tcPr>
            <w:tcW w:w="3818" w:type="dxa"/>
            <w:vMerge/>
          </w:tcPr>
          <w:p w14:paraId="1D307C64" w14:textId="77777777" w:rsidR="00C11FF9" w:rsidRDefault="00C11FF9">
            <w:pPr>
              <w:rPr>
                <w:b/>
                <w:bCs/>
                <w:u w:val="single"/>
                <w:lang w:eastAsia="zh-CN"/>
              </w:rPr>
            </w:pPr>
          </w:p>
        </w:tc>
        <w:tc>
          <w:tcPr>
            <w:tcW w:w="3652" w:type="dxa"/>
          </w:tcPr>
          <w:p w14:paraId="6820B967" w14:textId="77777777" w:rsidR="00C11FF9" w:rsidRDefault="007743D8">
            <w:pPr>
              <w:rPr>
                <w:lang w:eastAsia="zh-CN"/>
              </w:rPr>
            </w:pPr>
            <w:r>
              <w:rPr>
                <w:b/>
                <w:bCs/>
                <w:u w:val="single"/>
                <w:lang w:eastAsia="zh-CN"/>
              </w:rPr>
              <w:t>Higher Layer</w:t>
            </w:r>
            <w:r>
              <w:rPr>
                <w:lang w:eastAsia="zh-CN"/>
              </w:rPr>
              <w:t xml:space="preserve"> – </w:t>
            </w:r>
          </w:p>
          <w:p w14:paraId="4A75A3A5" w14:textId="77777777" w:rsidR="00C11FF9" w:rsidRDefault="007743D8">
            <w:pPr>
              <w:rPr>
                <w:b/>
                <w:bCs/>
                <w:u w:val="single"/>
                <w:lang w:eastAsia="zh-CN"/>
              </w:rPr>
            </w:pPr>
            <w:r>
              <w:rPr>
                <w:lang w:eastAsia="zh-CN"/>
              </w:rPr>
              <w:t xml:space="preserve">[Oppo], </w:t>
            </w:r>
            <w:r>
              <w:rPr>
                <w:strike/>
                <w:lang w:eastAsia="zh-CN"/>
              </w:rPr>
              <w:t>ZTE</w:t>
            </w:r>
          </w:p>
        </w:tc>
      </w:tr>
      <w:tr w:rsidR="00C11FF9" w14:paraId="6FE4F3A7" w14:textId="77777777">
        <w:trPr>
          <w:trHeight w:val="105"/>
        </w:trPr>
        <w:tc>
          <w:tcPr>
            <w:tcW w:w="1880" w:type="dxa"/>
            <w:vMerge/>
          </w:tcPr>
          <w:p w14:paraId="7AC9D022" w14:textId="77777777" w:rsidR="00C11FF9" w:rsidRDefault="00C11FF9">
            <w:pPr>
              <w:rPr>
                <w:lang w:eastAsia="zh-CN"/>
              </w:rPr>
            </w:pPr>
          </w:p>
        </w:tc>
        <w:tc>
          <w:tcPr>
            <w:tcW w:w="3818" w:type="dxa"/>
          </w:tcPr>
          <w:p w14:paraId="2B429812" w14:textId="77777777" w:rsidR="00C11FF9" w:rsidRDefault="007743D8">
            <w:pPr>
              <w:rPr>
                <w:lang w:eastAsia="zh-CN"/>
              </w:rPr>
            </w:pPr>
            <w:r>
              <w:rPr>
                <w:b/>
                <w:bCs/>
                <w:u w:val="single"/>
                <w:lang w:eastAsia="zh-CN"/>
              </w:rPr>
              <w:t>No</w:t>
            </w:r>
            <w:r>
              <w:rPr>
                <w:lang w:eastAsia="zh-CN"/>
              </w:rPr>
              <w:t xml:space="preserve"> – </w:t>
            </w:r>
          </w:p>
          <w:p w14:paraId="34D0BDC9" w14:textId="77777777" w:rsidR="00C11FF9" w:rsidRDefault="007743D8">
            <w:pPr>
              <w:rPr>
                <w:b/>
                <w:bCs/>
                <w:u w:val="single"/>
                <w:lang w:eastAsia="zh-CN"/>
              </w:rPr>
            </w:pPr>
            <w:r>
              <w:rPr>
                <w:lang w:eastAsia="zh-CN"/>
              </w:rPr>
              <w:t>Ericsson, CATT, Honor, Apple, Docomo, Qualcomm</w:t>
            </w:r>
          </w:p>
        </w:tc>
        <w:tc>
          <w:tcPr>
            <w:tcW w:w="3652" w:type="dxa"/>
          </w:tcPr>
          <w:p w14:paraId="470D9A4A" w14:textId="77777777" w:rsidR="00C11FF9" w:rsidRDefault="007743D8">
            <w:pPr>
              <w:rPr>
                <w:b/>
                <w:bCs/>
                <w:u w:val="single"/>
                <w:lang w:eastAsia="zh-CN"/>
              </w:rPr>
            </w:pPr>
            <w:r>
              <w:rPr>
                <w:b/>
                <w:bCs/>
                <w:u w:val="single"/>
                <w:lang w:eastAsia="zh-CN"/>
              </w:rPr>
              <w:t>N/A</w:t>
            </w:r>
          </w:p>
        </w:tc>
      </w:tr>
      <w:tr w:rsidR="00C11FF9" w14:paraId="6FD21F37" w14:textId="77777777">
        <w:trPr>
          <w:trHeight w:val="105"/>
        </w:trPr>
        <w:tc>
          <w:tcPr>
            <w:tcW w:w="1880" w:type="dxa"/>
            <w:vMerge w:val="restart"/>
          </w:tcPr>
          <w:p w14:paraId="3D6447A7" w14:textId="77777777" w:rsidR="00C11FF9" w:rsidRDefault="007743D8">
            <w:pPr>
              <w:rPr>
                <w:lang w:eastAsia="zh-CN"/>
              </w:rPr>
            </w:pPr>
            <w:r>
              <w:rPr>
                <w:lang w:eastAsia="zh-CN"/>
              </w:rPr>
              <w:t>TBS</w:t>
            </w:r>
          </w:p>
        </w:tc>
        <w:tc>
          <w:tcPr>
            <w:tcW w:w="3818" w:type="dxa"/>
            <w:vMerge w:val="restart"/>
          </w:tcPr>
          <w:p w14:paraId="4B1DA06B" w14:textId="77777777" w:rsidR="00C11FF9" w:rsidRDefault="007743D8">
            <w:pPr>
              <w:rPr>
                <w:lang w:eastAsia="zh-CN"/>
              </w:rPr>
            </w:pPr>
            <w:r>
              <w:rPr>
                <w:b/>
                <w:bCs/>
                <w:u w:val="single"/>
                <w:lang w:eastAsia="zh-CN"/>
              </w:rPr>
              <w:t>Yes</w:t>
            </w:r>
            <w:r>
              <w:rPr>
                <w:lang w:eastAsia="zh-CN"/>
              </w:rPr>
              <w:t xml:space="preserve"> -  </w:t>
            </w:r>
          </w:p>
          <w:p w14:paraId="4A9FFF0A" w14:textId="77777777" w:rsidR="00C11FF9" w:rsidRDefault="007743D8">
            <w:pPr>
              <w:rPr>
                <w:b/>
                <w:bCs/>
                <w:u w:val="single"/>
                <w:lang w:eastAsia="zh-CN"/>
              </w:rPr>
            </w:pPr>
            <w:r>
              <w:rPr>
                <w:lang w:eastAsia="zh-CN"/>
              </w:rPr>
              <w:t>CMCC, Intel, China Telecom, CATT, Panasonic, Honor, LGE, Samsung, Mediatek, [Apple], Qualcomm</w:t>
            </w:r>
          </w:p>
        </w:tc>
        <w:tc>
          <w:tcPr>
            <w:tcW w:w="3652" w:type="dxa"/>
          </w:tcPr>
          <w:p w14:paraId="7707F81F" w14:textId="77777777" w:rsidR="00C11FF9" w:rsidRDefault="007743D8">
            <w:pPr>
              <w:rPr>
                <w:lang w:eastAsia="zh-CN"/>
              </w:rPr>
            </w:pPr>
            <w:r>
              <w:rPr>
                <w:b/>
                <w:bCs/>
                <w:u w:val="single"/>
                <w:lang w:eastAsia="zh-CN"/>
              </w:rPr>
              <w:t>L1 R2D Control</w:t>
            </w:r>
            <w:r>
              <w:rPr>
                <w:lang w:eastAsia="zh-CN"/>
              </w:rPr>
              <w:t xml:space="preserve"> –  </w:t>
            </w:r>
          </w:p>
          <w:p w14:paraId="07C6C722" w14:textId="77777777" w:rsidR="00C11FF9" w:rsidRDefault="007743D8">
            <w:pPr>
              <w:rPr>
                <w:lang w:eastAsia="zh-CN"/>
              </w:rPr>
            </w:pPr>
            <w:r>
              <w:rPr>
                <w:rFonts w:eastAsia="Malgun Gothic" w:hint="eastAsia"/>
                <w:lang w:eastAsia="ko-KR"/>
              </w:rPr>
              <w:t>LGE (Optional)</w:t>
            </w:r>
          </w:p>
        </w:tc>
      </w:tr>
      <w:tr w:rsidR="00C11FF9" w14:paraId="1EBA76AF" w14:textId="77777777">
        <w:trPr>
          <w:trHeight w:val="105"/>
        </w:trPr>
        <w:tc>
          <w:tcPr>
            <w:tcW w:w="1880" w:type="dxa"/>
            <w:vMerge/>
          </w:tcPr>
          <w:p w14:paraId="6B048633" w14:textId="77777777" w:rsidR="00C11FF9" w:rsidRDefault="00C11FF9">
            <w:pPr>
              <w:rPr>
                <w:lang w:eastAsia="zh-CN"/>
              </w:rPr>
            </w:pPr>
          </w:p>
        </w:tc>
        <w:tc>
          <w:tcPr>
            <w:tcW w:w="3818" w:type="dxa"/>
            <w:vMerge/>
          </w:tcPr>
          <w:p w14:paraId="279D5115" w14:textId="77777777" w:rsidR="00C11FF9" w:rsidRDefault="00C11FF9">
            <w:pPr>
              <w:rPr>
                <w:b/>
                <w:bCs/>
                <w:u w:val="single"/>
                <w:lang w:eastAsia="zh-CN"/>
              </w:rPr>
            </w:pPr>
          </w:p>
        </w:tc>
        <w:tc>
          <w:tcPr>
            <w:tcW w:w="3652" w:type="dxa"/>
          </w:tcPr>
          <w:p w14:paraId="593C6486" w14:textId="77777777" w:rsidR="00C11FF9" w:rsidRDefault="007743D8">
            <w:pPr>
              <w:rPr>
                <w:lang w:eastAsia="zh-CN"/>
              </w:rPr>
            </w:pPr>
            <w:r>
              <w:rPr>
                <w:b/>
                <w:bCs/>
                <w:u w:val="single"/>
                <w:lang w:eastAsia="zh-CN"/>
              </w:rPr>
              <w:t>Higher Layer</w:t>
            </w:r>
            <w:r>
              <w:rPr>
                <w:lang w:eastAsia="zh-CN"/>
              </w:rPr>
              <w:t xml:space="preserve"> – </w:t>
            </w:r>
          </w:p>
          <w:p w14:paraId="7CE956F9" w14:textId="77777777" w:rsidR="00C11FF9" w:rsidRDefault="00C11FF9">
            <w:pPr>
              <w:rPr>
                <w:lang w:eastAsia="zh-CN"/>
              </w:rPr>
            </w:pPr>
          </w:p>
        </w:tc>
      </w:tr>
      <w:tr w:rsidR="00C11FF9" w14:paraId="378158C5" w14:textId="77777777">
        <w:trPr>
          <w:trHeight w:val="105"/>
        </w:trPr>
        <w:tc>
          <w:tcPr>
            <w:tcW w:w="1880" w:type="dxa"/>
            <w:vMerge/>
          </w:tcPr>
          <w:p w14:paraId="7267E486" w14:textId="77777777" w:rsidR="00C11FF9" w:rsidRDefault="00C11FF9">
            <w:pPr>
              <w:rPr>
                <w:lang w:eastAsia="zh-CN"/>
              </w:rPr>
            </w:pPr>
          </w:p>
        </w:tc>
        <w:tc>
          <w:tcPr>
            <w:tcW w:w="3818" w:type="dxa"/>
          </w:tcPr>
          <w:p w14:paraId="16B6D76D" w14:textId="77777777" w:rsidR="00C11FF9" w:rsidRDefault="007743D8">
            <w:pPr>
              <w:rPr>
                <w:lang w:val="es-ES" w:eastAsia="zh-CN"/>
              </w:rPr>
            </w:pPr>
            <w:r>
              <w:rPr>
                <w:b/>
                <w:bCs/>
                <w:u w:val="single"/>
                <w:lang w:val="es-ES" w:eastAsia="zh-CN"/>
              </w:rPr>
              <w:t>No</w:t>
            </w:r>
            <w:r>
              <w:rPr>
                <w:lang w:val="es-ES" w:eastAsia="zh-CN"/>
              </w:rPr>
              <w:t xml:space="preserve"> – </w:t>
            </w:r>
          </w:p>
          <w:p w14:paraId="7F7335E7" w14:textId="77777777" w:rsidR="00C11FF9" w:rsidRDefault="007743D8">
            <w:pPr>
              <w:rPr>
                <w:b/>
                <w:bCs/>
                <w:u w:val="single"/>
                <w:lang w:val="es-ES" w:eastAsia="zh-CN"/>
              </w:rPr>
            </w:pPr>
            <w:r>
              <w:rPr>
                <w:lang w:val="es-ES" w:eastAsia="zh-CN"/>
              </w:rPr>
              <w:t>Ericsson, Oppo, Fujitsu, Docomo</w:t>
            </w:r>
          </w:p>
        </w:tc>
        <w:tc>
          <w:tcPr>
            <w:tcW w:w="3652" w:type="dxa"/>
          </w:tcPr>
          <w:p w14:paraId="01E7DFCC" w14:textId="77777777" w:rsidR="00C11FF9" w:rsidRDefault="007743D8">
            <w:pPr>
              <w:rPr>
                <w:b/>
                <w:bCs/>
                <w:u w:val="single"/>
                <w:lang w:eastAsia="zh-CN"/>
              </w:rPr>
            </w:pPr>
            <w:r>
              <w:rPr>
                <w:b/>
                <w:bCs/>
                <w:u w:val="single"/>
                <w:lang w:eastAsia="zh-CN"/>
              </w:rPr>
              <w:t>N/A</w:t>
            </w:r>
          </w:p>
        </w:tc>
      </w:tr>
      <w:tr w:rsidR="00C11FF9" w14:paraId="1B05D06F" w14:textId="77777777">
        <w:trPr>
          <w:trHeight w:val="105"/>
        </w:trPr>
        <w:tc>
          <w:tcPr>
            <w:tcW w:w="1880" w:type="dxa"/>
            <w:vMerge w:val="restart"/>
          </w:tcPr>
          <w:p w14:paraId="7837583B" w14:textId="77777777" w:rsidR="00C11FF9" w:rsidRDefault="007743D8">
            <w:pPr>
              <w:rPr>
                <w:lang w:eastAsia="zh-CN"/>
              </w:rPr>
            </w:pPr>
            <w:r>
              <w:rPr>
                <w:lang w:eastAsia="zh-CN"/>
              </w:rPr>
              <w:t>Chip Duration</w:t>
            </w:r>
          </w:p>
        </w:tc>
        <w:tc>
          <w:tcPr>
            <w:tcW w:w="3818" w:type="dxa"/>
            <w:vMerge w:val="restart"/>
          </w:tcPr>
          <w:p w14:paraId="7E40B808" w14:textId="77777777" w:rsidR="00C11FF9" w:rsidRDefault="007743D8">
            <w:pPr>
              <w:rPr>
                <w:lang w:eastAsia="zh-CN"/>
              </w:rPr>
            </w:pPr>
            <w:r>
              <w:rPr>
                <w:b/>
                <w:bCs/>
                <w:u w:val="single"/>
                <w:lang w:eastAsia="zh-CN"/>
              </w:rPr>
              <w:t>Yes</w:t>
            </w:r>
            <w:r>
              <w:rPr>
                <w:lang w:eastAsia="zh-CN"/>
              </w:rPr>
              <w:t xml:space="preserve"> -  </w:t>
            </w:r>
          </w:p>
          <w:p w14:paraId="13E0FAA1" w14:textId="77777777" w:rsidR="00C11FF9" w:rsidRDefault="007743D8">
            <w:pPr>
              <w:rPr>
                <w:b/>
                <w:bCs/>
                <w:u w:val="single"/>
                <w:lang w:eastAsia="zh-CN"/>
              </w:rPr>
            </w:pPr>
            <w:r>
              <w:rPr>
                <w:lang w:eastAsia="zh-CN"/>
              </w:rPr>
              <w:t>Ericsson, Spreadtrum, CMCC</w:t>
            </w:r>
            <w:r>
              <w:rPr>
                <w:rFonts w:hint="eastAsia"/>
                <w:lang w:eastAsia="zh-CN"/>
              </w:rPr>
              <w:t>, Docomo</w:t>
            </w:r>
            <w:r>
              <w:rPr>
                <w:lang w:eastAsia="zh-CN"/>
              </w:rPr>
              <w:t>, Qualcomm</w:t>
            </w:r>
          </w:p>
        </w:tc>
        <w:tc>
          <w:tcPr>
            <w:tcW w:w="3652" w:type="dxa"/>
          </w:tcPr>
          <w:p w14:paraId="38FB9F5F" w14:textId="77777777" w:rsidR="00C11FF9" w:rsidRDefault="007743D8">
            <w:pPr>
              <w:rPr>
                <w:lang w:eastAsia="zh-CN"/>
              </w:rPr>
            </w:pPr>
            <w:r>
              <w:rPr>
                <w:b/>
                <w:bCs/>
                <w:u w:val="single"/>
                <w:lang w:eastAsia="zh-CN"/>
              </w:rPr>
              <w:t>L1 R2D Control</w:t>
            </w:r>
            <w:r>
              <w:rPr>
                <w:lang w:eastAsia="zh-CN"/>
              </w:rPr>
              <w:t xml:space="preserve"> –  </w:t>
            </w:r>
          </w:p>
          <w:p w14:paraId="281DD1C9" w14:textId="77777777" w:rsidR="00C11FF9" w:rsidRDefault="007743D8">
            <w:pPr>
              <w:rPr>
                <w:b/>
                <w:bCs/>
                <w:u w:val="single"/>
                <w:lang w:eastAsia="zh-CN"/>
              </w:rPr>
            </w:pPr>
            <w:r>
              <w:rPr>
                <w:rFonts w:hint="eastAsia"/>
                <w:lang w:eastAsia="zh-CN"/>
              </w:rPr>
              <w:t>Docomo</w:t>
            </w:r>
            <w:r>
              <w:rPr>
                <w:lang w:eastAsia="zh-CN"/>
              </w:rPr>
              <w:t xml:space="preserve">, </w:t>
            </w:r>
            <w:r>
              <w:rPr>
                <w:b/>
                <w:bCs/>
                <w:color w:val="FF0000"/>
                <w:u w:val="single"/>
                <w:lang w:eastAsia="zh-CN"/>
              </w:rPr>
              <w:t>Ericsson</w:t>
            </w:r>
          </w:p>
        </w:tc>
      </w:tr>
      <w:tr w:rsidR="00C11FF9" w14:paraId="6BE89DEF" w14:textId="77777777">
        <w:trPr>
          <w:trHeight w:val="105"/>
        </w:trPr>
        <w:tc>
          <w:tcPr>
            <w:tcW w:w="1880" w:type="dxa"/>
            <w:vMerge/>
          </w:tcPr>
          <w:p w14:paraId="4919DF95" w14:textId="77777777" w:rsidR="00C11FF9" w:rsidRDefault="00C11FF9">
            <w:pPr>
              <w:rPr>
                <w:lang w:eastAsia="zh-CN"/>
              </w:rPr>
            </w:pPr>
          </w:p>
        </w:tc>
        <w:tc>
          <w:tcPr>
            <w:tcW w:w="3818" w:type="dxa"/>
            <w:vMerge/>
          </w:tcPr>
          <w:p w14:paraId="00A325E2" w14:textId="77777777" w:rsidR="00C11FF9" w:rsidRDefault="00C11FF9">
            <w:pPr>
              <w:rPr>
                <w:b/>
                <w:bCs/>
                <w:u w:val="single"/>
                <w:lang w:eastAsia="zh-CN"/>
              </w:rPr>
            </w:pPr>
          </w:p>
        </w:tc>
        <w:tc>
          <w:tcPr>
            <w:tcW w:w="3652" w:type="dxa"/>
          </w:tcPr>
          <w:p w14:paraId="0DF0FEE9" w14:textId="77777777" w:rsidR="00C11FF9" w:rsidRDefault="007743D8">
            <w:pPr>
              <w:rPr>
                <w:lang w:eastAsia="zh-CN"/>
              </w:rPr>
            </w:pPr>
            <w:r>
              <w:rPr>
                <w:b/>
                <w:bCs/>
                <w:u w:val="single"/>
                <w:lang w:eastAsia="zh-CN"/>
              </w:rPr>
              <w:t>Higher Layer</w:t>
            </w:r>
            <w:r>
              <w:rPr>
                <w:lang w:eastAsia="zh-CN"/>
              </w:rPr>
              <w:t xml:space="preserve"> – </w:t>
            </w:r>
          </w:p>
          <w:p w14:paraId="716FDFC6" w14:textId="77777777" w:rsidR="00C11FF9" w:rsidRDefault="00C11FF9">
            <w:pPr>
              <w:rPr>
                <w:lang w:eastAsia="zh-CN"/>
              </w:rPr>
            </w:pPr>
          </w:p>
        </w:tc>
      </w:tr>
      <w:tr w:rsidR="00C11FF9" w14:paraId="3BBD7644" w14:textId="77777777">
        <w:trPr>
          <w:trHeight w:val="105"/>
        </w:trPr>
        <w:tc>
          <w:tcPr>
            <w:tcW w:w="1880" w:type="dxa"/>
            <w:vMerge/>
          </w:tcPr>
          <w:p w14:paraId="55FFCABD" w14:textId="77777777" w:rsidR="00C11FF9" w:rsidRDefault="00C11FF9">
            <w:pPr>
              <w:rPr>
                <w:lang w:eastAsia="zh-CN"/>
              </w:rPr>
            </w:pPr>
          </w:p>
        </w:tc>
        <w:tc>
          <w:tcPr>
            <w:tcW w:w="3818" w:type="dxa"/>
          </w:tcPr>
          <w:p w14:paraId="5111AAAC" w14:textId="77777777" w:rsidR="00C11FF9" w:rsidRDefault="007743D8">
            <w:pPr>
              <w:rPr>
                <w:b/>
                <w:bCs/>
                <w:u w:val="single"/>
                <w:lang w:eastAsia="zh-CN"/>
              </w:rPr>
            </w:pPr>
            <w:r>
              <w:rPr>
                <w:b/>
                <w:bCs/>
                <w:u w:val="single"/>
                <w:lang w:eastAsia="zh-CN"/>
              </w:rPr>
              <w:t>No</w:t>
            </w:r>
            <w:r>
              <w:rPr>
                <w:lang w:eastAsia="zh-CN"/>
              </w:rPr>
              <w:t xml:space="preserve"> – </w:t>
            </w:r>
          </w:p>
        </w:tc>
        <w:tc>
          <w:tcPr>
            <w:tcW w:w="3652" w:type="dxa"/>
          </w:tcPr>
          <w:p w14:paraId="2DCD658C" w14:textId="77777777" w:rsidR="00C11FF9" w:rsidRDefault="007743D8">
            <w:pPr>
              <w:rPr>
                <w:b/>
                <w:bCs/>
                <w:u w:val="single"/>
                <w:lang w:eastAsia="zh-CN"/>
              </w:rPr>
            </w:pPr>
            <w:r>
              <w:rPr>
                <w:b/>
                <w:bCs/>
                <w:u w:val="single"/>
                <w:lang w:eastAsia="zh-CN"/>
              </w:rPr>
              <w:t>N/A</w:t>
            </w:r>
          </w:p>
        </w:tc>
      </w:tr>
      <w:tr w:rsidR="00C11FF9" w14:paraId="108F429E" w14:textId="77777777">
        <w:trPr>
          <w:trHeight w:val="105"/>
        </w:trPr>
        <w:tc>
          <w:tcPr>
            <w:tcW w:w="1880" w:type="dxa"/>
            <w:vMerge w:val="restart"/>
          </w:tcPr>
          <w:p w14:paraId="6E6ED056" w14:textId="77777777" w:rsidR="00C11FF9" w:rsidRDefault="007743D8">
            <w:pPr>
              <w:rPr>
                <w:lang w:eastAsia="zh-CN"/>
              </w:rPr>
            </w:pPr>
            <w:r>
              <w:rPr>
                <w:lang w:eastAsia="zh-CN"/>
              </w:rPr>
              <w:t>Device ID</w:t>
            </w:r>
          </w:p>
        </w:tc>
        <w:tc>
          <w:tcPr>
            <w:tcW w:w="3818" w:type="dxa"/>
            <w:vMerge w:val="restart"/>
          </w:tcPr>
          <w:p w14:paraId="2C3B77F1" w14:textId="77777777" w:rsidR="00C11FF9" w:rsidRDefault="007743D8">
            <w:pPr>
              <w:rPr>
                <w:lang w:eastAsia="zh-CN"/>
              </w:rPr>
            </w:pPr>
            <w:r>
              <w:rPr>
                <w:b/>
                <w:bCs/>
                <w:u w:val="single"/>
                <w:lang w:eastAsia="zh-CN"/>
              </w:rPr>
              <w:t>Yes</w:t>
            </w:r>
            <w:r>
              <w:rPr>
                <w:lang w:eastAsia="zh-CN"/>
              </w:rPr>
              <w:t xml:space="preserve"> -  </w:t>
            </w:r>
          </w:p>
          <w:p w14:paraId="00752668" w14:textId="77777777" w:rsidR="00C11FF9" w:rsidRDefault="007743D8">
            <w:pPr>
              <w:rPr>
                <w:b/>
                <w:bCs/>
                <w:u w:val="single"/>
                <w:lang w:eastAsia="zh-CN"/>
              </w:rPr>
            </w:pPr>
            <w:r>
              <w:rPr>
                <w:lang w:eastAsia="zh-CN"/>
              </w:rPr>
              <w:t>Spreadtrum, Intel, China Telecom, Oppo, Fujitsu, ZTE, Interdigital, LGE, Samsung, Mediatek, Apple, Sharp, Docomo, Qualcomm</w:t>
            </w:r>
            <w:bookmarkStart w:id="261" w:name="OLE_LINK5"/>
            <w:r>
              <w:rPr>
                <w:lang w:eastAsia="zh-CN"/>
              </w:rPr>
              <w:t>, FUTUREWEI</w:t>
            </w:r>
            <w:bookmarkEnd w:id="261"/>
            <w:r>
              <w:rPr>
                <w:lang w:eastAsia="zh-CN"/>
              </w:rPr>
              <w:t xml:space="preserve">, </w:t>
            </w:r>
            <w:r>
              <w:rPr>
                <w:b/>
                <w:bCs/>
                <w:color w:val="FF0000"/>
                <w:u w:val="single"/>
                <w:lang w:eastAsia="zh-CN"/>
              </w:rPr>
              <w:t>Ericsson</w:t>
            </w:r>
          </w:p>
        </w:tc>
        <w:tc>
          <w:tcPr>
            <w:tcW w:w="3652" w:type="dxa"/>
          </w:tcPr>
          <w:p w14:paraId="294F0CB2" w14:textId="77777777" w:rsidR="00C11FF9" w:rsidRDefault="007743D8">
            <w:pPr>
              <w:rPr>
                <w:lang w:val="es-ES" w:eastAsia="zh-CN"/>
              </w:rPr>
            </w:pPr>
            <w:r>
              <w:rPr>
                <w:b/>
                <w:bCs/>
                <w:u w:val="single"/>
                <w:lang w:val="es-ES" w:eastAsia="zh-CN"/>
              </w:rPr>
              <w:t>L1 R2D Control</w:t>
            </w:r>
            <w:r>
              <w:rPr>
                <w:lang w:val="es-ES" w:eastAsia="zh-CN"/>
              </w:rPr>
              <w:t xml:space="preserve"> –  </w:t>
            </w:r>
          </w:p>
          <w:p w14:paraId="58A6C2E2" w14:textId="77777777" w:rsidR="00C11FF9" w:rsidRDefault="007743D8">
            <w:pPr>
              <w:rPr>
                <w:lang w:val="es-ES" w:eastAsia="zh-CN"/>
              </w:rPr>
            </w:pPr>
            <w:r>
              <w:rPr>
                <w:lang w:val="es-ES" w:eastAsia="zh-CN"/>
              </w:rPr>
              <w:t>Oppo, Docomo</w:t>
            </w:r>
            <w:r>
              <w:rPr>
                <w:lang w:eastAsia="zh-CN"/>
              </w:rPr>
              <w:t>, FUTUREWEI</w:t>
            </w:r>
            <w:r>
              <w:rPr>
                <w:rFonts w:eastAsia="Malgun Gothic" w:hint="eastAsia"/>
                <w:lang w:eastAsia="ko-KR"/>
              </w:rPr>
              <w:t>, LGE (optional for unicast)</w:t>
            </w:r>
            <w:r>
              <w:rPr>
                <w:lang w:eastAsia="zh-CN"/>
              </w:rPr>
              <w:t xml:space="preserve"> , </w:t>
            </w:r>
            <w:r>
              <w:rPr>
                <w:b/>
                <w:bCs/>
                <w:color w:val="FF0000"/>
                <w:u w:val="single"/>
                <w:lang w:eastAsia="zh-CN"/>
              </w:rPr>
              <w:t>Ericsson</w:t>
            </w:r>
          </w:p>
        </w:tc>
      </w:tr>
      <w:tr w:rsidR="00C11FF9" w14:paraId="6D99BF7C" w14:textId="77777777">
        <w:trPr>
          <w:trHeight w:val="105"/>
        </w:trPr>
        <w:tc>
          <w:tcPr>
            <w:tcW w:w="1880" w:type="dxa"/>
            <w:vMerge/>
          </w:tcPr>
          <w:p w14:paraId="62FB4F7C" w14:textId="77777777" w:rsidR="00C11FF9" w:rsidRDefault="00C11FF9">
            <w:pPr>
              <w:rPr>
                <w:lang w:val="es-ES" w:eastAsia="zh-CN"/>
              </w:rPr>
            </w:pPr>
          </w:p>
        </w:tc>
        <w:tc>
          <w:tcPr>
            <w:tcW w:w="3818" w:type="dxa"/>
            <w:vMerge/>
          </w:tcPr>
          <w:p w14:paraId="5E2528B4" w14:textId="77777777" w:rsidR="00C11FF9" w:rsidRDefault="00C11FF9">
            <w:pPr>
              <w:rPr>
                <w:b/>
                <w:bCs/>
                <w:u w:val="single"/>
                <w:lang w:val="es-ES" w:eastAsia="zh-CN"/>
              </w:rPr>
            </w:pPr>
          </w:p>
        </w:tc>
        <w:tc>
          <w:tcPr>
            <w:tcW w:w="3652" w:type="dxa"/>
          </w:tcPr>
          <w:p w14:paraId="5297675E" w14:textId="77777777" w:rsidR="00C11FF9" w:rsidRDefault="007743D8">
            <w:pPr>
              <w:rPr>
                <w:lang w:eastAsia="zh-CN"/>
              </w:rPr>
            </w:pPr>
            <w:r>
              <w:rPr>
                <w:b/>
                <w:bCs/>
                <w:u w:val="single"/>
                <w:lang w:eastAsia="zh-CN"/>
              </w:rPr>
              <w:t>Higher Layer</w:t>
            </w:r>
            <w:r>
              <w:rPr>
                <w:lang w:eastAsia="zh-CN"/>
              </w:rPr>
              <w:t xml:space="preserve"> – </w:t>
            </w:r>
          </w:p>
          <w:p w14:paraId="15656328" w14:textId="77777777" w:rsidR="00C11FF9" w:rsidRDefault="007743D8">
            <w:pPr>
              <w:rPr>
                <w:lang w:eastAsia="zh-CN"/>
              </w:rPr>
            </w:pPr>
            <w:r>
              <w:rPr>
                <w:lang w:eastAsia="zh-CN"/>
              </w:rPr>
              <w:t>ZTE, Interdigital</w:t>
            </w:r>
          </w:p>
        </w:tc>
      </w:tr>
      <w:tr w:rsidR="00C11FF9" w14:paraId="03837A09" w14:textId="77777777">
        <w:trPr>
          <w:trHeight w:val="105"/>
        </w:trPr>
        <w:tc>
          <w:tcPr>
            <w:tcW w:w="1880" w:type="dxa"/>
            <w:vMerge/>
          </w:tcPr>
          <w:p w14:paraId="3E53DC9A" w14:textId="77777777" w:rsidR="00C11FF9" w:rsidRDefault="00C11FF9">
            <w:pPr>
              <w:rPr>
                <w:lang w:eastAsia="zh-CN"/>
              </w:rPr>
            </w:pPr>
          </w:p>
        </w:tc>
        <w:tc>
          <w:tcPr>
            <w:tcW w:w="3818" w:type="dxa"/>
          </w:tcPr>
          <w:p w14:paraId="3242D0A5" w14:textId="77777777" w:rsidR="00C11FF9" w:rsidRDefault="007743D8">
            <w:pPr>
              <w:rPr>
                <w:b/>
                <w:bCs/>
                <w:u w:val="single"/>
                <w:lang w:eastAsia="zh-CN"/>
              </w:rPr>
            </w:pPr>
            <w:r>
              <w:rPr>
                <w:b/>
                <w:bCs/>
                <w:u w:val="single"/>
                <w:lang w:eastAsia="zh-CN"/>
              </w:rPr>
              <w:t>No</w:t>
            </w:r>
            <w:r>
              <w:rPr>
                <w:lang w:eastAsia="zh-CN"/>
              </w:rPr>
              <w:t xml:space="preserve"> – </w:t>
            </w:r>
          </w:p>
        </w:tc>
        <w:tc>
          <w:tcPr>
            <w:tcW w:w="3652" w:type="dxa"/>
          </w:tcPr>
          <w:p w14:paraId="484B1578" w14:textId="77777777" w:rsidR="00C11FF9" w:rsidRDefault="007743D8">
            <w:pPr>
              <w:rPr>
                <w:b/>
                <w:bCs/>
                <w:u w:val="single"/>
                <w:lang w:eastAsia="zh-CN"/>
              </w:rPr>
            </w:pPr>
            <w:r>
              <w:rPr>
                <w:b/>
                <w:bCs/>
                <w:u w:val="single"/>
                <w:lang w:eastAsia="zh-CN"/>
              </w:rPr>
              <w:t>N/A</w:t>
            </w:r>
          </w:p>
        </w:tc>
      </w:tr>
      <w:tr w:rsidR="00C11FF9" w14:paraId="6372D07F" w14:textId="77777777">
        <w:trPr>
          <w:trHeight w:val="105"/>
        </w:trPr>
        <w:tc>
          <w:tcPr>
            <w:tcW w:w="1880" w:type="dxa"/>
            <w:vMerge w:val="restart"/>
          </w:tcPr>
          <w:p w14:paraId="65ED4BC9" w14:textId="77777777" w:rsidR="00C11FF9" w:rsidRDefault="007743D8">
            <w:pPr>
              <w:rPr>
                <w:lang w:eastAsia="zh-CN"/>
              </w:rPr>
            </w:pPr>
            <w:r>
              <w:rPr>
                <w:lang w:eastAsia="zh-CN"/>
              </w:rPr>
              <w:t>Reader ID</w:t>
            </w:r>
          </w:p>
        </w:tc>
        <w:tc>
          <w:tcPr>
            <w:tcW w:w="3818" w:type="dxa"/>
            <w:vMerge w:val="restart"/>
          </w:tcPr>
          <w:p w14:paraId="5B8157C7" w14:textId="77777777" w:rsidR="00C11FF9" w:rsidRDefault="007743D8">
            <w:pPr>
              <w:rPr>
                <w:lang w:eastAsia="zh-CN"/>
              </w:rPr>
            </w:pPr>
            <w:r>
              <w:rPr>
                <w:b/>
                <w:bCs/>
                <w:u w:val="single"/>
                <w:lang w:eastAsia="zh-CN"/>
              </w:rPr>
              <w:t>Yes</w:t>
            </w:r>
            <w:r>
              <w:rPr>
                <w:lang w:eastAsia="zh-CN"/>
              </w:rPr>
              <w:t xml:space="preserve"> -  </w:t>
            </w:r>
          </w:p>
          <w:p w14:paraId="0C114D81" w14:textId="77777777" w:rsidR="00C11FF9" w:rsidRDefault="007743D8">
            <w:pPr>
              <w:rPr>
                <w:b/>
                <w:bCs/>
                <w:u w:val="single"/>
                <w:lang w:eastAsia="zh-CN"/>
              </w:rPr>
            </w:pPr>
            <w:r>
              <w:rPr>
                <w:lang w:eastAsia="zh-CN"/>
              </w:rPr>
              <w:t>[Oppo], ZTE, LGE, [Apple], Qualcomm, [FUTUREWEI]</w:t>
            </w:r>
          </w:p>
        </w:tc>
        <w:tc>
          <w:tcPr>
            <w:tcW w:w="3652" w:type="dxa"/>
          </w:tcPr>
          <w:p w14:paraId="0ED70A09" w14:textId="77777777" w:rsidR="00C11FF9" w:rsidRDefault="007743D8">
            <w:pPr>
              <w:rPr>
                <w:lang w:eastAsia="zh-CN"/>
              </w:rPr>
            </w:pPr>
            <w:r>
              <w:rPr>
                <w:b/>
                <w:bCs/>
                <w:u w:val="single"/>
                <w:lang w:eastAsia="zh-CN"/>
              </w:rPr>
              <w:t>L1 R2D Control</w:t>
            </w:r>
            <w:r>
              <w:rPr>
                <w:lang w:eastAsia="zh-CN"/>
              </w:rPr>
              <w:t xml:space="preserve"> –  </w:t>
            </w:r>
          </w:p>
          <w:p w14:paraId="6AA8A946" w14:textId="77777777" w:rsidR="00C11FF9" w:rsidRDefault="007743D8">
            <w:pPr>
              <w:rPr>
                <w:lang w:eastAsia="zh-CN"/>
              </w:rPr>
            </w:pPr>
            <w:r>
              <w:rPr>
                <w:lang w:eastAsia="zh-CN"/>
              </w:rPr>
              <w:t>[Oppo] , [FUTUREWEI]</w:t>
            </w:r>
          </w:p>
        </w:tc>
      </w:tr>
      <w:tr w:rsidR="00C11FF9" w14:paraId="08977DA0" w14:textId="77777777">
        <w:trPr>
          <w:trHeight w:val="105"/>
        </w:trPr>
        <w:tc>
          <w:tcPr>
            <w:tcW w:w="1880" w:type="dxa"/>
            <w:vMerge/>
          </w:tcPr>
          <w:p w14:paraId="46B591D2" w14:textId="77777777" w:rsidR="00C11FF9" w:rsidRDefault="00C11FF9">
            <w:pPr>
              <w:rPr>
                <w:lang w:eastAsia="zh-CN"/>
              </w:rPr>
            </w:pPr>
          </w:p>
        </w:tc>
        <w:tc>
          <w:tcPr>
            <w:tcW w:w="3818" w:type="dxa"/>
            <w:vMerge/>
          </w:tcPr>
          <w:p w14:paraId="3EA7FE87" w14:textId="77777777" w:rsidR="00C11FF9" w:rsidRDefault="00C11FF9">
            <w:pPr>
              <w:rPr>
                <w:b/>
                <w:bCs/>
                <w:u w:val="single"/>
                <w:lang w:eastAsia="zh-CN"/>
              </w:rPr>
            </w:pPr>
          </w:p>
        </w:tc>
        <w:tc>
          <w:tcPr>
            <w:tcW w:w="3652" w:type="dxa"/>
          </w:tcPr>
          <w:p w14:paraId="4DDC67B2" w14:textId="77777777" w:rsidR="00C11FF9" w:rsidRDefault="007743D8">
            <w:pPr>
              <w:rPr>
                <w:lang w:eastAsia="zh-CN"/>
              </w:rPr>
            </w:pPr>
            <w:r>
              <w:rPr>
                <w:b/>
                <w:bCs/>
                <w:u w:val="single"/>
                <w:lang w:eastAsia="zh-CN"/>
              </w:rPr>
              <w:t>Higher Layer</w:t>
            </w:r>
            <w:r>
              <w:rPr>
                <w:lang w:eastAsia="zh-CN"/>
              </w:rPr>
              <w:t xml:space="preserve"> – </w:t>
            </w:r>
          </w:p>
          <w:p w14:paraId="1B82EBA9" w14:textId="77777777" w:rsidR="00C11FF9" w:rsidRDefault="007743D8">
            <w:pPr>
              <w:rPr>
                <w:lang w:eastAsia="zh-CN"/>
              </w:rPr>
            </w:pPr>
            <w:r>
              <w:rPr>
                <w:lang w:eastAsia="zh-CN"/>
              </w:rPr>
              <w:t>ZTE</w:t>
            </w:r>
            <w:r>
              <w:rPr>
                <w:rFonts w:eastAsia="Malgun Gothic" w:hint="eastAsia"/>
                <w:lang w:eastAsia="ko-KR"/>
              </w:rPr>
              <w:t>, LGE</w:t>
            </w:r>
          </w:p>
        </w:tc>
      </w:tr>
      <w:tr w:rsidR="00C11FF9" w14:paraId="0387E1CD" w14:textId="77777777">
        <w:trPr>
          <w:trHeight w:val="105"/>
        </w:trPr>
        <w:tc>
          <w:tcPr>
            <w:tcW w:w="1880" w:type="dxa"/>
            <w:vMerge/>
          </w:tcPr>
          <w:p w14:paraId="36BB24B0" w14:textId="77777777" w:rsidR="00C11FF9" w:rsidRDefault="00C11FF9">
            <w:pPr>
              <w:rPr>
                <w:lang w:eastAsia="zh-CN"/>
              </w:rPr>
            </w:pPr>
          </w:p>
        </w:tc>
        <w:tc>
          <w:tcPr>
            <w:tcW w:w="3818" w:type="dxa"/>
          </w:tcPr>
          <w:p w14:paraId="447B4B4E" w14:textId="77777777" w:rsidR="00C11FF9" w:rsidRDefault="007743D8">
            <w:pPr>
              <w:rPr>
                <w:lang w:eastAsia="zh-CN"/>
              </w:rPr>
            </w:pPr>
            <w:r>
              <w:rPr>
                <w:b/>
                <w:bCs/>
                <w:u w:val="single"/>
                <w:lang w:eastAsia="zh-CN"/>
              </w:rPr>
              <w:t>No</w:t>
            </w:r>
            <w:r>
              <w:rPr>
                <w:lang w:eastAsia="zh-CN"/>
              </w:rPr>
              <w:t xml:space="preserve"> – </w:t>
            </w:r>
          </w:p>
          <w:p w14:paraId="4904C13B" w14:textId="77777777" w:rsidR="00C11FF9" w:rsidRDefault="007743D8">
            <w:pPr>
              <w:rPr>
                <w:lang w:eastAsia="zh-CN"/>
              </w:rPr>
            </w:pPr>
            <w:r>
              <w:rPr>
                <w:lang w:eastAsia="zh-CN"/>
              </w:rPr>
              <w:t xml:space="preserve">Docomo, </w:t>
            </w:r>
            <w:r>
              <w:rPr>
                <w:b/>
                <w:bCs/>
                <w:color w:val="FF0000"/>
                <w:u w:val="single"/>
                <w:lang w:eastAsia="zh-CN"/>
              </w:rPr>
              <w:t>Ericsson</w:t>
            </w:r>
          </w:p>
        </w:tc>
        <w:tc>
          <w:tcPr>
            <w:tcW w:w="3652" w:type="dxa"/>
          </w:tcPr>
          <w:p w14:paraId="5675E2BA" w14:textId="77777777" w:rsidR="00C11FF9" w:rsidRDefault="007743D8">
            <w:pPr>
              <w:rPr>
                <w:b/>
                <w:bCs/>
                <w:u w:val="single"/>
                <w:lang w:eastAsia="zh-CN"/>
              </w:rPr>
            </w:pPr>
            <w:r>
              <w:rPr>
                <w:b/>
                <w:bCs/>
                <w:u w:val="single"/>
                <w:lang w:eastAsia="zh-CN"/>
              </w:rPr>
              <w:t>N/A</w:t>
            </w:r>
          </w:p>
        </w:tc>
      </w:tr>
      <w:tr w:rsidR="00C11FF9" w14:paraId="30F91B28" w14:textId="77777777">
        <w:trPr>
          <w:trHeight w:val="105"/>
        </w:trPr>
        <w:tc>
          <w:tcPr>
            <w:tcW w:w="1880" w:type="dxa"/>
            <w:vMerge w:val="restart"/>
          </w:tcPr>
          <w:p w14:paraId="0EEE1BFD" w14:textId="77777777" w:rsidR="00C11FF9" w:rsidRDefault="007743D8">
            <w:pPr>
              <w:rPr>
                <w:lang w:eastAsia="zh-CN"/>
              </w:rPr>
            </w:pPr>
            <w:r>
              <w:rPr>
                <w:lang w:eastAsia="zh-CN"/>
              </w:rPr>
              <w:lastRenderedPageBreak/>
              <w:t>Repetitions</w:t>
            </w:r>
          </w:p>
        </w:tc>
        <w:tc>
          <w:tcPr>
            <w:tcW w:w="3818" w:type="dxa"/>
            <w:vMerge w:val="restart"/>
          </w:tcPr>
          <w:p w14:paraId="5FB47A52" w14:textId="77777777" w:rsidR="00C11FF9" w:rsidRDefault="007743D8">
            <w:pPr>
              <w:rPr>
                <w:lang w:eastAsia="zh-CN"/>
              </w:rPr>
            </w:pPr>
            <w:r>
              <w:rPr>
                <w:b/>
                <w:bCs/>
                <w:u w:val="single"/>
                <w:lang w:eastAsia="zh-CN"/>
              </w:rPr>
              <w:t>Yes</w:t>
            </w:r>
            <w:r>
              <w:rPr>
                <w:lang w:eastAsia="zh-CN"/>
              </w:rPr>
              <w:t xml:space="preserve"> -  </w:t>
            </w:r>
          </w:p>
          <w:p w14:paraId="29C58B95" w14:textId="77777777" w:rsidR="00C11FF9" w:rsidRDefault="007743D8">
            <w:pPr>
              <w:rPr>
                <w:lang w:eastAsia="zh-CN"/>
              </w:rPr>
            </w:pPr>
            <w:r>
              <w:rPr>
                <w:lang w:eastAsia="zh-CN"/>
              </w:rPr>
              <w:t xml:space="preserve">Spreadtrum, China Telecom, Oppo, ZTE, NEC, Honor, LGE, Samsung, Mediatek, [Apple], </w:t>
            </w:r>
            <w:r>
              <w:rPr>
                <w:rFonts w:hint="eastAsia"/>
                <w:lang w:eastAsia="zh-CN"/>
              </w:rPr>
              <w:t>[</w:t>
            </w:r>
            <w:r>
              <w:rPr>
                <w:lang w:eastAsia="zh-CN"/>
              </w:rPr>
              <w:t>Docomo</w:t>
            </w:r>
            <w:r>
              <w:rPr>
                <w:rFonts w:hint="eastAsia"/>
                <w:lang w:eastAsia="zh-CN"/>
              </w:rPr>
              <w:t>]</w:t>
            </w:r>
            <w:r>
              <w:rPr>
                <w:lang w:eastAsia="zh-CN"/>
              </w:rPr>
              <w:t>, Qualcomm</w:t>
            </w:r>
          </w:p>
        </w:tc>
        <w:tc>
          <w:tcPr>
            <w:tcW w:w="3652" w:type="dxa"/>
          </w:tcPr>
          <w:p w14:paraId="1A88AD45" w14:textId="77777777" w:rsidR="00C11FF9" w:rsidRDefault="007743D8">
            <w:pPr>
              <w:rPr>
                <w:lang w:eastAsia="zh-CN"/>
              </w:rPr>
            </w:pPr>
            <w:r>
              <w:rPr>
                <w:b/>
                <w:bCs/>
                <w:u w:val="single"/>
                <w:lang w:eastAsia="zh-CN"/>
              </w:rPr>
              <w:t>L1 R2D Control</w:t>
            </w:r>
            <w:r>
              <w:rPr>
                <w:lang w:eastAsia="zh-CN"/>
              </w:rPr>
              <w:t xml:space="preserve"> –  </w:t>
            </w:r>
          </w:p>
          <w:p w14:paraId="086BF741" w14:textId="77777777" w:rsidR="00C11FF9" w:rsidRDefault="007743D8">
            <w:pPr>
              <w:rPr>
                <w:lang w:eastAsia="zh-CN"/>
              </w:rPr>
            </w:pPr>
            <w:r>
              <w:rPr>
                <w:lang w:eastAsia="zh-CN"/>
              </w:rPr>
              <w:t>Oppo, ZTE</w:t>
            </w:r>
            <w:r>
              <w:rPr>
                <w:rFonts w:eastAsia="Malgun Gothic" w:hint="eastAsia"/>
                <w:lang w:eastAsia="ko-KR"/>
              </w:rPr>
              <w:t>, LGE (if supported)</w:t>
            </w:r>
          </w:p>
        </w:tc>
      </w:tr>
      <w:tr w:rsidR="00C11FF9" w14:paraId="14C59985" w14:textId="77777777">
        <w:trPr>
          <w:trHeight w:val="105"/>
        </w:trPr>
        <w:tc>
          <w:tcPr>
            <w:tcW w:w="1880" w:type="dxa"/>
            <w:vMerge/>
          </w:tcPr>
          <w:p w14:paraId="5F939D41" w14:textId="77777777" w:rsidR="00C11FF9" w:rsidRDefault="00C11FF9">
            <w:pPr>
              <w:rPr>
                <w:lang w:eastAsia="zh-CN"/>
              </w:rPr>
            </w:pPr>
          </w:p>
        </w:tc>
        <w:tc>
          <w:tcPr>
            <w:tcW w:w="3818" w:type="dxa"/>
            <w:vMerge/>
          </w:tcPr>
          <w:p w14:paraId="3D04AAA5" w14:textId="77777777" w:rsidR="00C11FF9" w:rsidRDefault="00C11FF9">
            <w:pPr>
              <w:rPr>
                <w:b/>
                <w:bCs/>
                <w:u w:val="single"/>
                <w:lang w:eastAsia="zh-CN"/>
              </w:rPr>
            </w:pPr>
          </w:p>
        </w:tc>
        <w:tc>
          <w:tcPr>
            <w:tcW w:w="3652" w:type="dxa"/>
          </w:tcPr>
          <w:p w14:paraId="77134239" w14:textId="77777777" w:rsidR="00C11FF9" w:rsidRDefault="007743D8">
            <w:pPr>
              <w:rPr>
                <w:lang w:eastAsia="zh-CN"/>
              </w:rPr>
            </w:pPr>
            <w:r>
              <w:rPr>
                <w:b/>
                <w:bCs/>
                <w:u w:val="single"/>
                <w:lang w:eastAsia="zh-CN"/>
              </w:rPr>
              <w:t>Higher Layer</w:t>
            </w:r>
            <w:r>
              <w:rPr>
                <w:lang w:eastAsia="zh-CN"/>
              </w:rPr>
              <w:t xml:space="preserve"> – </w:t>
            </w:r>
          </w:p>
          <w:p w14:paraId="38E06D15" w14:textId="77777777" w:rsidR="00C11FF9" w:rsidRDefault="00C11FF9">
            <w:pPr>
              <w:rPr>
                <w:lang w:eastAsia="zh-CN"/>
              </w:rPr>
            </w:pPr>
          </w:p>
        </w:tc>
      </w:tr>
      <w:tr w:rsidR="00C11FF9" w14:paraId="31B04EAE" w14:textId="77777777">
        <w:trPr>
          <w:trHeight w:val="105"/>
        </w:trPr>
        <w:tc>
          <w:tcPr>
            <w:tcW w:w="1880" w:type="dxa"/>
            <w:vMerge/>
          </w:tcPr>
          <w:p w14:paraId="7B9F4374" w14:textId="77777777" w:rsidR="00C11FF9" w:rsidRDefault="00C11FF9">
            <w:pPr>
              <w:rPr>
                <w:lang w:eastAsia="zh-CN"/>
              </w:rPr>
            </w:pPr>
          </w:p>
        </w:tc>
        <w:tc>
          <w:tcPr>
            <w:tcW w:w="3818" w:type="dxa"/>
          </w:tcPr>
          <w:p w14:paraId="27EBA590" w14:textId="77777777" w:rsidR="00C11FF9" w:rsidRDefault="007743D8">
            <w:pPr>
              <w:rPr>
                <w:lang w:eastAsia="zh-CN"/>
              </w:rPr>
            </w:pPr>
            <w:r>
              <w:rPr>
                <w:b/>
                <w:bCs/>
                <w:u w:val="single"/>
                <w:lang w:eastAsia="zh-CN"/>
              </w:rPr>
              <w:t>No</w:t>
            </w:r>
            <w:r>
              <w:rPr>
                <w:lang w:eastAsia="zh-CN"/>
              </w:rPr>
              <w:t xml:space="preserve"> – </w:t>
            </w:r>
          </w:p>
          <w:p w14:paraId="163B58DC" w14:textId="77777777" w:rsidR="00C11FF9" w:rsidRDefault="007743D8">
            <w:pPr>
              <w:rPr>
                <w:b/>
                <w:bCs/>
                <w:u w:val="single"/>
                <w:lang w:eastAsia="zh-CN"/>
              </w:rPr>
            </w:pPr>
            <w:r>
              <w:rPr>
                <w:lang w:eastAsia="zh-CN"/>
              </w:rPr>
              <w:t>Ericsson</w:t>
            </w:r>
          </w:p>
        </w:tc>
        <w:tc>
          <w:tcPr>
            <w:tcW w:w="3652" w:type="dxa"/>
          </w:tcPr>
          <w:p w14:paraId="7DCCB7B3" w14:textId="77777777" w:rsidR="00C11FF9" w:rsidRDefault="007743D8">
            <w:pPr>
              <w:rPr>
                <w:b/>
                <w:bCs/>
                <w:u w:val="single"/>
                <w:lang w:eastAsia="zh-CN"/>
              </w:rPr>
            </w:pPr>
            <w:r>
              <w:rPr>
                <w:b/>
                <w:bCs/>
                <w:u w:val="single"/>
                <w:lang w:eastAsia="zh-CN"/>
              </w:rPr>
              <w:t>N/A</w:t>
            </w:r>
          </w:p>
        </w:tc>
      </w:tr>
      <w:tr w:rsidR="00C11FF9" w14:paraId="237D9AF1" w14:textId="77777777">
        <w:trPr>
          <w:trHeight w:val="105"/>
        </w:trPr>
        <w:tc>
          <w:tcPr>
            <w:tcW w:w="1880" w:type="dxa"/>
            <w:vMerge w:val="restart"/>
          </w:tcPr>
          <w:p w14:paraId="53C73E67" w14:textId="77777777" w:rsidR="00C11FF9" w:rsidRDefault="007743D8">
            <w:pPr>
              <w:rPr>
                <w:lang w:eastAsia="zh-CN"/>
              </w:rPr>
            </w:pPr>
            <w:r>
              <w:rPr>
                <w:lang w:eastAsia="zh-CN"/>
              </w:rPr>
              <w:t>…..</w:t>
            </w:r>
          </w:p>
        </w:tc>
        <w:tc>
          <w:tcPr>
            <w:tcW w:w="3818" w:type="dxa"/>
            <w:vMerge w:val="restart"/>
          </w:tcPr>
          <w:p w14:paraId="1DB1E36A" w14:textId="77777777" w:rsidR="00C11FF9" w:rsidRDefault="007743D8">
            <w:pPr>
              <w:rPr>
                <w:rFonts w:eastAsia="Malgun Gothic"/>
                <w:lang w:eastAsia="ko-KR"/>
              </w:rPr>
            </w:pPr>
            <w:bookmarkStart w:id="262" w:name="OLE_LINK198"/>
            <w:r>
              <w:rPr>
                <w:lang w:eastAsia="zh-CN"/>
              </w:rPr>
              <w:t>FUTUREWEI (next decode for device availability)</w:t>
            </w:r>
            <w:bookmarkEnd w:id="262"/>
          </w:p>
          <w:p w14:paraId="4C6E25DC" w14:textId="77777777" w:rsidR="00C11FF9" w:rsidRDefault="007743D8">
            <w:pPr>
              <w:rPr>
                <w:rFonts w:eastAsia="Malgun Gothic"/>
                <w:lang w:eastAsia="ko-KR"/>
              </w:rPr>
            </w:pPr>
            <w:r>
              <w:rPr>
                <w:rFonts w:eastAsia="Malgun Gothic" w:hint="eastAsia"/>
                <w:lang w:eastAsia="ko-KR"/>
              </w:rPr>
              <w:t>LGE (Command ID or message type)</w:t>
            </w:r>
          </w:p>
          <w:p w14:paraId="38AF4649" w14:textId="77777777" w:rsidR="00C11FF9" w:rsidRDefault="007743D8">
            <w:pPr>
              <w:rPr>
                <w:rFonts w:eastAsia="Malgun Gothic"/>
                <w:lang w:eastAsia="ko-KR"/>
              </w:rPr>
            </w:pPr>
            <w:r>
              <w:rPr>
                <w:rFonts w:eastAsia="Malgun Gothic" w:hint="eastAsia"/>
                <w:lang w:eastAsia="ko-KR"/>
              </w:rPr>
              <w:t>LGE (Device group ID)</w:t>
            </w:r>
          </w:p>
          <w:p w14:paraId="37281E6F" w14:textId="77777777" w:rsidR="00C11FF9" w:rsidRDefault="00C11FF9">
            <w:pPr>
              <w:rPr>
                <w:rFonts w:eastAsia="Malgun Gothic"/>
                <w:b/>
                <w:bCs/>
                <w:u w:val="single"/>
                <w:lang w:eastAsia="ko-KR"/>
              </w:rPr>
            </w:pPr>
          </w:p>
        </w:tc>
        <w:tc>
          <w:tcPr>
            <w:tcW w:w="3652" w:type="dxa"/>
          </w:tcPr>
          <w:p w14:paraId="19245FD8" w14:textId="77777777" w:rsidR="00C11FF9" w:rsidRDefault="007743D8">
            <w:pPr>
              <w:rPr>
                <w:b/>
                <w:bCs/>
                <w:u w:val="single"/>
                <w:lang w:eastAsia="zh-CN"/>
              </w:rPr>
            </w:pPr>
            <w:r>
              <w:rPr>
                <w:lang w:eastAsia="zh-CN"/>
              </w:rPr>
              <w:t>FUTUREWEI (next decode for device availability)</w:t>
            </w:r>
          </w:p>
        </w:tc>
      </w:tr>
      <w:tr w:rsidR="00C11FF9" w14:paraId="4071798F" w14:textId="77777777">
        <w:trPr>
          <w:trHeight w:val="105"/>
        </w:trPr>
        <w:tc>
          <w:tcPr>
            <w:tcW w:w="1880" w:type="dxa"/>
            <w:vMerge/>
          </w:tcPr>
          <w:p w14:paraId="24ADCF3E" w14:textId="77777777" w:rsidR="00C11FF9" w:rsidRDefault="00C11FF9">
            <w:pPr>
              <w:rPr>
                <w:lang w:eastAsia="zh-CN"/>
              </w:rPr>
            </w:pPr>
          </w:p>
        </w:tc>
        <w:tc>
          <w:tcPr>
            <w:tcW w:w="3818" w:type="dxa"/>
            <w:vMerge/>
          </w:tcPr>
          <w:p w14:paraId="3AF44023" w14:textId="77777777" w:rsidR="00C11FF9" w:rsidRDefault="00C11FF9">
            <w:pPr>
              <w:rPr>
                <w:b/>
                <w:bCs/>
                <w:u w:val="single"/>
                <w:lang w:eastAsia="zh-CN"/>
              </w:rPr>
            </w:pPr>
          </w:p>
        </w:tc>
        <w:tc>
          <w:tcPr>
            <w:tcW w:w="3652" w:type="dxa"/>
          </w:tcPr>
          <w:p w14:paraId="474D448C" w14:textId="77777777" w:rsidR="00C11FF9" w:rsidRDefault="007743D8">
            <w:pPr>
              <w:rPr>
                <w:rFonts w:eastAsia="Malgun Gothic"/>
                <w:lang w:eastAsia="ko-KR"/>
              </w:rPr>
            </w:pPr>
            <w:r>
              <w:rPr>
                <w:rFonts w:eastAsia="Malgun Gothic" w:hint="eastAsia"/>
                <w:lang w:eastAsia="ko-KR"/>
              </w:rPr>
              <w:t>LGE (Command ID or message type)</w:t>
            </w:r>
          </w:p>
          <w:p w14:paraId="7A4B93C9" w14:textId="77777777" w:rsidR="00C11FF9" w:rsidRDefault="007743D8">
            <w:pPr>
              <w:rPr>
                <w:b/>
                <w:bCs/>
                <w:u w:val="single"/>
                <w:lang w:eastAsia="zh-CN"/>
              </w:rPr>
            </w:pPr>
            <w:r>
              <w:rPr>
                <w:rFonts w:eastAsia="Malgun Gothic" w:hint="eastAsia"/>
                <w:lang w:eastAsia="ko-KR"/>
              </w:rPr>
              <w:t>LGE (Device group ID)</w:t>
            </w:r>
          </w:p>
        </w:tc>
      </w:tr>
      <w:tr w:rsidR="00C11FF9" w14:paraId="4575A4DF" w14:textId="77777777">
        <w:trPr>
          <w:trHeight w:val="105"/>
        </w:trPr>
        <w:tc>
          <w:tcPr>
            <w:tcW w:w="1880" w:type="dxa"/>
            <w:vMerge/>
          </w:tcPr>
          <w:p w14:paraId="5C51403C" w14:textId="77777777" w:rsidR="00C11FF9" w:rsidRDefault="00C11FF9">
            <w:pPr>
              <w:rPr>
                <w:lang w:eastAsia="zh-CN"/>
              </w:rPr>
            </w:pPr>
          </w:p>
        </w:tc>
        <w:tc>
          <w:tcPr>
            <w:tcW w:w="3818" w:type="dxa"/>
          </w:tcPr>
          <w:p w14:paraId="341A1D1B" w14:textId="77777777" w:rsidR="00C11FF9" w:rsidRDefault="00C11FF9">
            <w:pPr>
              <w:rPr>
                <w:b/>
                <w:bCs/>
                <w:u w:val="single"/>
                <w:lang w:eastAsia="zh-CN"/>
              </w:rPr>
            </w:pPr>
          </w:p>
        </w:tc>
        <w:tc>
          <w:tcPr>
            <w:tcW w:w="3652" w:type="dxa"/>
          </w:tcPr>
          <w:p w14:paraId="68DB7072" w14:textId="77777777" w:rsidR="00C11FF9" w:rsidRDefault="00C11FF9">
            <w:pPr>
              <w:rPr>
                <w:b/>
                <w:bCs/>
                <w:u w:val="single"/>
                <w:lang w:eastAsia="zh-CN"/>
              </w:rPr>
            </w:pPr>
          </w:p>
        </w:tc>
      </w:tr>
      <w:tr w:rsidR="00C11FF9" w14:paraId="1D8DB12E" w14:textId="77777777">
        <w:trPr>
          <w:trHeight w:val="105"/>
        </w:trPr>
        <w:tc>
          <w:tcPr>
            <w:tcW w:w="1880" w:type="dxa"/>
            <w:vMerge w:val="restart"/>
          </w:tcPr>
          <w:p w14:paraId="4D42E896" w14:textId="77777777" w:rsidR="00C11FF9" w:rsidRDefault="007743D8">
            <w:pPr>
              <w:rPr>
                <w:lang w:eastAsia="zh-CN"/>
              </w:rPr>
            </w:pPr>
            <w:r>
              <w:rPr>
                <w:rFonts w:hint="eastAsia"/>
                <w:color w:val="FF0000"/>
                <w:lang w:eastAsia="zh-CN"/>
              </w:rPr>
              <w:t>Device type/device group ID</w:t>
            </w:r>
          </w:p>
        </w:tc>
        <w:tc>
          <w:tcPr>
            <w:tcW w:w="3818" w:type="dxa"/>
          </w:tcPr>
          <w:p w14:paraId="1AE199B6" w14:textId="77777777" w:rsidR="00C11FF9" w:rsidRDefault="007743D8">
            <w:pPr>
              <w:rPr>
                <w:color w:val="FF0000"/>
                <w:lang w:eastAsia="zh-CN"/>
              </w:rPr>
            </w:pPr>
            <w:r>
              <w:rPr>
                <w:b/>
                <w:bCs/>
                <w:color w:val="FF0000"/>
                <w:u w:val="single"/>
                <w:lang w:eastAsia="zh-CN"/>
              </w:rPr>
              <w:t>Yes</w:t>
            </w:r>
            <w:r>
              <w:rPr>
                <w:color w:val="FF0000"/>
                <w:lang w:eastAsia="zh-CN"/>
              </w:rPr>
              <w:t xml:space="preserve"> -  </w:t>
            </w:r>
          </w:p>
          <w:p w14:paraId="5BD29F13" w14:textId="77777777" w:rsidR="00C11FF9" w:rsidRDefault="007743D8">
            <w:pPr>
              <w:rPr>
                <w:color w:val="FF0000"/>
                <w:lang w:eastAsia="zh-CN"/>
              </w:rPr>
            </w:pPr>
            <w:r>
              <w:rPr>
                <w:rFonts w:hint="eastAsia"/>
                <w:color w:val="FF0000"/>
                <w:lang w:eastAsia="zh-CN"/>
              </w:rPr>
              <w:t>ZTE</w:t>
            </w:r>
          </w:p>
        </w:tc>
        <w:tc>
          <w:tcPr>
            <w:tcW w:w="3652" w:type="dxa"/>
          </w:tcPr>
          <w:p w14:paraId="3A2D9271" w14:textId="77777777" w:rsidR="00C11FF9" w:rsidRDefault="007743D8">
            <w:pPr>
              <w:rPr>
                <w:color w:val="FF0000"/>
                <w:lang w:eastAsia="zh-CN"/>
              </w:rPr>
            </w:pPr>
            <w:r>
              <w:rPr>
                <w:b/>
                <w:bCs/>
                <w:color w:val="FF0000"/>
                <w:u w:val="single"/>
                <w:lang w:eastAsia="zh-CN"/>
              </w:rPr>
              <w:t>L1 R2D Control</w:t>
            </w:r>
            <w:r>
              <w:rPr>
                <w:color w:val="FF0000"/>
                <w:lang w:eastAsia="zh-CN"/>
              </w:rPr>
              <w:t xml:space="preserve"> –  </w:t>
            </w:r>
          </w:p>
          <w:p w14:paraId="0157BA2B" w14:textId="77777777" w:rsidR="00C11FF9" w:rsidRDefault="007743D8">
            <w:pPr>
              <w:rPr>
                <w:color w:val="FF0000"/>
                <w:lang w:eastAsia="zh-CN"/>
              </w:rPr>
            </w:pPr>
            <w:r>
              <w:rPr>
                <w:color w:val="FF0000"/>
                <w:lang w:eastAsia="zh-CN"/>
              </w:rPr>
              <w:t>ZTE</w:t>
            </w:r>
          </w:p>
        </w:tc>
      </w:tr>
      <w:tr w:rsidR="00C11FF9" w14:paraId="31D9799D" w14:textId="77777777">
        <w:trPr>
          <w:trHeight w:val="105"/>
        </w:trPr>
        <w:tc>
          <w:tcPr>
            <w:tcW w:w="1880" w:type="dxa"/>
            <w:vMerge/>
          </w:tcPr>
          <w:p w14:paraId="5FD2F5F8" w14:textId="77777777" w:rsidR="00C11FF9" w:rsidRDefault="00C11FF9">
            <w:pPr>
              <w:rPr>
                <w:lang w:eastAsia="zh-CN"/>
              </w:rPr>
            </w:pPr>
          </w:p>
        </w:tc>
        <w:tc>
          <w:tcPr>
            <w:tcW w:w="3818" w:type="dxa"/>
          </w:tcPr>
          <w:p w14:paraId="3B3322A4" w14:textId="77777777" w:rsidR="00C11FF9" w:rsidRDefault="007743D8">
            <w:pPr>
              <w:rPr>
                <w:b/>
                <w:bCs/>
                <w:u w:val="single"/>
                <w:lang w:eastAsia="zh-CN"/>
              </w:rPr>
            </w:pPr>
            <w:r>
              <w:rPr>
                <w:b/>
                <w:bCs/>
                <w:color w:val="FF0000"/>
                <w:u w:val="single"/>
                <w:lang w:eastAsia="zh-CN"/>
              </w:rPr>
              <w:t>No</w:t>
            </w:r>
            <w:r>
              <w:rPr>
                <w:color w:val="FF0000"/>
                <w:lang w:eastAsia="zh-CN"/>
              </w:rPr>
              <w:t xml:space="preserve"> – </w:t>
            </w:r>
          </w:p>
        </w:tc>
        <w:tc>
          <w:tcPr>
            <w:tcW w:w="3652" w:type="dxa"/>
          </w:tcPr>
          <w:p w14:paraId="33C4D342" w14:textId="77777777" w:rsidR="00C11FF9" w:rsidRDefault="007743D8">
            <w:pPr>
              <w:rPr>
                <w:color w:val="FF0000"/>
                <w:lang w:eastAsia="zh-CN"/>
              </w:rPr>
            </w:pPr>
            <w:r>
              <w:rPr>
                <w:b/>
                <w:bCs/>
                <w:color w:val="FF0000"/>
                <w:u w:val="single"/>
                <w:lang w:eastAsia="zh-CN"/>
              </w:rPr>
              <w:t>Higher Layer</w:t>
            </w:r>
            <w:r>
              <w:rPr>
                <w:color w:val="FF0000"/>
                <w:lang w:eastAsia="zh-CN"/>
              </w:rPr>
              <w:t xml:space="preserve"> – </w:t>
            </w:r>
          </w:p>
          <w:p w14:paraId="20E9511D" w14:textId="77777777" w:rsidR="00C11FF9" w:rsidRDefault="00C11FF9">
            <w:pPr>
              <w:rPr>
                <w:color w:val="FF0000"/>
                <w:lang w:eastAsia="zh-CN"/>
              </w:rPr>
            </w:pPr>
          </w:p>
        </w:tc>
      </w:tr>
      <w:tr w:rsidR="00C11FF9" w14:paraId="31D2725B" w14:textId="77777777">
        <w:trPr>
          <w:trHeight w:val="105"/>
        </w:trPr>
        <w:tc>
          <w:tcPr>
            <w:tcW w:w="0" w:type="auto"/>
          </w:tcPr>
          <w:p w14:paraId="7F1B38B9" w14:textId="77777777" w:rsidR="00C11FF9" w:rsidRPr="000B57E9" w:rsidRDefault="007743D8">
            <w:pPr>
              <w:rPr>
                <w:b/>
                <w:bCs/>
                <w:color w:val="000000" w:themeColor="text1"/>
                <w:lang w:eastAsia="zh-CN"/>
              </w:rPr>
            </w:pPr>
            <w:r w:rsidRPr="000B57E9">
              <w:rPr>
                <w:b/>
                <w:bCs/>
                <w:color w:val="000000" w:themeColor="text1"/>
                <w:lang w:eastAsia="zh-CN"/>
              </w:rPr>
              <w:t>Moderator (Apple)</w:t>
            </w:r>
          </w:p>
        </w:tc>
        <w:tc>
          <w:tcPr>
            <w:tcW w:w="0" w:type="auto"/>
            <w:gridSpan w:val="2"/>
          </w:tcPr>
          <w:p w14:paraId="525C165B" w14:textId="77777777" w:rsidR="00C11FF9" w:rsidRPr="000B57E9" w:rsidRDefault="007743D8">
            <w:pPr>
              <w:rPr>
                <w:b/>
                <w:bCs/>
                <w:color w:val="000000" w:themeColor="text1"/>
                <w:lang w:eastAsia="zh-CN"/>
              </w:rPr>
            </w:pPr>
            <w:r w:rsidRPr="000B57E9">
              <w:rPr>
                <w:b/>
                <w:bCs/>
                <w:color w:val="000000" w:themeColor="text1"/>
                <w:lang w:eastAsia="zh-CN"/>
              </w:rPr>
              <w:t>Please further check your positions in the 2</w:t>
            </w:r>
            <w:r w:rsidRPr="000B57E9">
              <w:rPr>
                <w:b/>
                <w:bCs/>
                <w:color w:val="000000" w:themeColor="text1"/>
                <w:vertAlign w:val="superscript"/>
                <w:lang w:eastAsia="zh-CN"/>
              </w:rPr>
              <w:t>nd</w:t>
            </w:r>
            <w:r w:rsidRPr="000B57E9">
              <w:rPr>
                <w:b/>
                <w:bCs/>
                <w:color w:val="000000" w:themeColor="text1"/>
                <w:lang w:eastAsia="zh-CN"/>
              </w:rPr>
              <w:t xml:space="preserve"> round. </w:t>
            </w:r>
            <w:proofErr w:type="gramStart"/>
            <w:r w:rsidRPr="000B57E9">
              <w:rPr>
                <w:b/>
                <w:bCs/>
                <w:color w:val="000000" w:themeColor="text1"/>
                <w:lang w:eastAsia="zh-CN"/>
              </w:rPr>
              <w:t>Also</w:t>
            </w:r>
            <w:proofErr w:type="gramEnd"/>
            <w:r w:rsidRPr="000B57E9">
              <w:rPr>
                <w:b/>
                <w:bCs/>
                <w:color w:val="000000" w:themeColor="text1"/>
                <w:lang w:eastAsia="zh-CN"/>
              </w:rPr>
              <w:t xml:space="preserve"> some new fields are added based on the inputs from companies</w:t>
            </w:r>
          </w:p>
        </w:tc>
      </w:tr>
    </w:tbl>
    <w:p w14:paraId="7179E9F8" w14:textId="77777777" w:rsidR="00C11FF9" w:rsidRDefault="00C11FF9"/>
    <w:p w14:paraId="6D11B1EC" w14:textId="77777777" w:rsidR="00C11FF9" w:rsidRDefault="00C11FF9"/>
    <w:p w14:paraId="5AE39B0D" w14:textId="77777777" w:rsidR="00C11FF9" w:rsidRDefault="00C11FF9">
      <w:pPr>
        <w:rPr>
          <w:b/>
          <w:bCs/>
          <w:u w:val="single"/>
        </w:rPr>
      </w:pPr>
    </w:p>
    <w:p w14:paraId="68C02659" w14:textId="77777777" w:rsidR="00C11FF9" w:rsidRDefault="007743D8">
      <w:pPr>
        <w:rPr>
          <w:b/>
          <w:bCs/>
          <w:u w:val="single"/>
        </w:rPr>
      </w:pPr>
      <w:r>
        <w:rPr>
          <w:b/>
          <w:bCs/>
          <w:u w:val="single"/>
        </w:rPr>
        <w:t>D2R Scheduling Information</w:t>
      </w:r>
    </w:p>
    <w:p w14:paraId="2E8C225D" w14:textId="77777777" w:rsidR="00C11FF9" w:rsidRDefault="007743D8">
      <w:r>
        <w:t>Based on the inputs provided by the companies, the views for D2R scheduling information are summarized in the table below. Please provide inputs, if missing or incorrectly captured here. Based on these inputs, corresponding proposal(s) will be provided</w:t>
      </w:r>
    </w:p>
    <w:p w14:paraId="510F1131" w14:textId="77777777" w:rsidR="00C11FF9" w:rsidRDefault="00C11FF9"/>
    <w:p w14:paraId="4A13629C" w14:textId="77777777" w:rsidR="00C11FF9" w:rsidRDefault="007743D8">
      <w:pPr>
        <w:rPr>
          <w:b/>
          <w:bCs/>
        </w:rPr>
      </w:pPr>
      <w:r>
        <w:rPr>
          <w:b/>
          <w:bCs/>
        </w:rPr>
        <w:t>Input for D2R scheduling information</w:t>
      </w:r>
    </w:p>
    <w:tbl>
      <w:tblPr>
        <w:tblStyle w:val="TableGrid"/>
        <w:tblW w:w="0" w:type="auto"/>
        <w:tblLook w:val="04A0" w:firstRow="1" w:lastRow="0" w:firstColumn="1" w:lastColumn="0" w:noHBand="0" w:noVBand="1"/>
      </w:tblPr>
      <w:tblGrid>
        <w:gridCol w:w="1975"/>
        <w:gridCol w:w="3330"/>
        <w:gridCol w:w="4045"/>
      </w:tblGrid>
      <w:tr w:rsidR="00C11FF9" w14:paraId="4B052538" w14:textId="77777777">
        <w:tc>
          <w:tcPr>
            <w:tcW w:w="1975" w:type="dxa"/>
          </w:tcPr>
          <w:p w14:paraId="64BAE465" w14:textId="77777777" w:rsidR="00C11FF9" w:rsidRDefault="007743D8">
            <w:pPr>
              <w:rPr>
                <w:b/>
                <w:bCs/>
                <w:lang w:eastAsia="zh-CN"/>
              </w:rPr>
            </w:pPr>
            <w:r>
              <w:rPr>
                <w:b/>
                <w:bCs/>
                <w:lang w:eastAsia="zh-CN"/>
              </w:rPr>
              <w:t>D2R Scheduling Information</w:t>
            </w:r>
          </w:p>
        </w:tc>
        <w:tc>
          <w:tcPr>
            <w:tcW w:w="3330" w:type="dxa"/>
          </w:tcPr>
          <w:p w14:paraId="70D8DBD8" w14:textId="77777777" w:rsidR="00C11FF9" w:rsidRDefault="007743D8">
            <w:pPr>
              <w:jc w:val="left"/>
              <w:rPr>
                <w:b/>
                <w:bCs/>
                <w:lang w:eastAsia="zh-CN"/>
              </w:rPr>
            </w:pPr>
            <w:r>
              <w:rPr>
                <w:b/>
                <w:bCs/>
                <w:lang w:eastAsia="zh-CN"/>
              </w:rPr>
              <w:t xml:space="preserve">Indicated? </w:t>
            </w:r>
          </w:p>
        </w:tc>
        <w:tc>
          <w:tcPr>
            <w:tcW w:w="4045" w:type="dxa"/>
          </w:tcPr>
          <w:p w14:paraId="4A76CF8D" w14:textId="77777777" w:rsidR="00C11FF9" w:rsidRDefault="007743D8">
            <w:pPr>
              <w:jc w:val="left"/>
              <w:rPr>
                <w:b/>
                <w:bCs/>
                <w:lang w:eastAsia="zh-CN"/>
              </w:rPr>
            </w:pPr>
            <w:r>
              <w:rPr>
                <w:b/>
                <w:bCs/>
                <w:lang w:eastAsia="zh-CN"/>
              </w:rPr>
              <w:t>If indicated, then whether L1 R2D control information or higher-layer signaled (as R2D data in PRDCH)</w:t>
            </w:r>
          </w:p>
        </w:tc>
      </w:tr>
      <w:tr w:rsidR="00C11FF9" w14:paraId="2780F595" w14:textId="77777777">
        <w:trPr>
          <w:trHeight w:val="316"/>
        </w:trPr>
        <w:tc>
          <w:tcPr>
            <w:tcW w:w="1975" w:type="dxa"/>
            <w:vMerge w:val="restart"/>
          </w:tcPr>
          <w:p w14:paraId="1F71BCBF" w14:textId="77777777" w:rsidR="00C11FF9" w:rsidRDefault="007743D8">
            <w:pPr>
              <w:rPr>
                <w:lang w:eastAsia="zh-CN"/>
              </w:rPr>
            </w:pPr>
            <w:r>
              <w:rPr>
                <w:lang w:eastAsia="zh-CN"/>
              </w:rPr>
              <w:t>TDRA</w:t>
            </w:r>
          </w:p>
        </w:tc>
        <w:tc>
          <w:tcPr>
            <w:tcW w:w="3330" w:type="dxa"/>
            <w:vMerge w:val="restart"/>
          </w:tcPr>
          <w:p w14:paraId="6962B856" w14:textId="77777777" w:rsidR="00C11FF9" w:rsidRDefault="007743D8">
            <w:pPr>
              <w:jc w:val="left"/>
              <w:rPr>
                <w:lang w:eastAsia="zh-CN"/>
              </w:rPr>
            </w:pPr>
            <w:r>
              <w:rPr>
                <w:b/>
                <w:bCs/>
                <w:u w:val="single"/>
                <w:lang w:eastAsia="zh-CN"/>
              </w:rPr>
              <w:t>Yes</w:t>
            </w:r>
            <w:r>
              <w:rPr>
                <w:lang w:eastAsia="zh-CN"/>
              </w:rPr>
              <w:t xml:space="preserve"> -  </w:t>
            </w:r>
          </w:p>
          <w:p w14:paraId="0B46A9FD" w14:textId="77777777" w:rsidR="00C11FF9" w:rsidRDefault="007743D8">
            <w:pPr>
              <w:jc w:val="left"/>
              <w:rPr>
                <w:lang w:eastAsia="zh-CN"/>
              </w:rPr>
            </w:pPr>
            <w:r>
              <w:rPr>
                <w:lang w:eastAsia="zh-CN"/>
              </w:rPr>
              <w:t>Ericsson, Huawei, Spreadtrum, CMCC, Lenovo, China Telecom, Oppo, Xiaomi, Fujitsu, ZTE, Interdigital, Honor, LGE, Samsung, Apple, [Docomo], Qualcomm, Cewit, IIT-K, IIT-M, FUTUREWEI</w:t>
            </w:r>
          </w:p>
        </w:tc>
        <w:tc>
          <w:tcPr>
            <w:tcW w:w="4045" w:type="dxa"/>
          </w:tcPr>
          <w:p w14:paraId="30F41438" w14:textId="77777777" w:rsidR="00C11FF9" w:rsidRDefault="007743D8">
            <w:pPr>
              <w:jc w:val="left"/>
              <w:rPr>
                <w:lang w:eastAsia="zh-CN"/>
              </w:rPr>
            </w:pPr>
            <w:r>
              <w:rPr>
                <w:b/>
                <w:bCs/>
                <w:u w:val="single"/>
                <w:lang w:eastAsia="zh-CN"/>
              </w:rPr>
              <w:t>L1 R2D Control</w:t>
            </w:r>
            <w:r>
              <w:rPr>
                <w:lang w:eastAsia="zh-CN"/>
              </w:rPr>
              <w:t xml:space="preserve"> – </w:t>
            </w:r>
          </w:p>
          <w:p w14:paraId="1EB882DC" w14:textId="77777777" w:rsidR="00C11FF9" w:rsidRDefault="007743D8">
            <w:pPr>
              <w:jc w:val="left"/>
              <w:rPr>
                <w:lang w:eastAsia="zh-CN"/>
              </w:rPr>
            </w:pPr>
            <w:r>
              <w:rPr>
                <w:lang w:eastAsia="zh-CN"/>
              </w:rPr>
              <w:t>Ericsson, Apple</w:t>
            </w:r>
            <w:r>
              <w:rPr>
                <w:rFonts w:eastAsia="Malgun Gothic" w:hint="eastAsia"/>
                <w:lang w:eastAsia="ko-KR"/>
              </w:rPr>
              <w:t>, LGE</w:t>
            </w:r>
          </w:p>
        </w:tc>
      </w:tr>
      <w:tr w:rsidR="00C11FF9" w14:paraId="7FC3B04C" w14:textId="77777777">
        <w:trPr>
          <w:trHeight w:val="315"/>
        </w:trPr>
        <w:tc>
          <w:tcPr>
            <w:tcW w:w="1975" w:type="dxa"/>
            <w:vMerge/>
          </w:tcPr>
          <w:p w14:paraId="195A2FCB" w14:textId="77777777" w:rsidR="00C11FF9" w:rsidRDefault="00C11FF9">
            <w:pPr>
              <w:rPr>
                <w:lang w:eastAsia="zh-CN"/>
              </w:rPr>
            </w:pPr>
          </w:p>
        </w:tc>
        <w:tc>
          <w:tcPr>
            <w:tcW w:w="3330" w:type="dxa"/>
            <w:vMerge/>
          </w:tcPr>
          <w:p w14:paraId="33E85058" w14:textId="77777777" w:rsidR="00C11FF9" w:rsidRDefault="00C11FF9">
            <w:pPr>
              <w:jc w:val="left"/>
              <w:rPr>
                <w:b/>
                <w:bCs/>
                <w:u w:val="single"/>
                <w:lang w:eastAsia="zh-CN"/>
              </w:rPr>
            </w:pPr>
          </w:p>
        </w:tc>
        <w:tc>
          <w:tcPr>
            <w:tcW w:w="4045" w:type="dxa"/>
          </w:tcPr>
          <w:p w14:paraId="725F1263" w14:textId="77777777" w:rsidR="00C11FF9" w:rsidRDefault="007743D8">
            <w:pPr>
              <w:jc w:val="left"/>
              <w:rPr>
                <w:lang w:eastAsia="zh-CN"/>
              </w:rPr>
            </w:pPr>
            <w:r>
              <w:rPr>
                <w:b/>
                <w:bCs/>
                <w:u w:val="single"/>
                <w:lang w:eastAsia="zh-CN"/>
              </w:rPr>
              <w:t>Higher Layer</w:t>
            </w:r>
            <w:r>
              <w:rPr>
                <w:lang w:eastAsia="zh-CN"/>
              </w:rPr>
              <w:t xml:space="preserve"> – </w:t>
            </w:r>
          </w:p>
          <w:p w14:paraId="445158AD" w14:textId="77777777" w:rsidR="00C11FF9" w:rsidRDefault="007743D8">
            <w:pPr>
              <w:jc w:val="left"/>
              <w:rPr>
                <w:b/>
                <w:bCs/>
                <w:u w:val="single"/>
                <w:lang w:eastAsia="zh-CN"/>
              </w:rPr>
            </w:pPr>
            <w:r>
              <w:rPr>
                <w:lang w:eastAsia="zh-CN"/>
              </w:rPr>
              <w:t>Ericsson, Huawei, ZTE, FUTUREWEI</w:t>
            </w:r>
          </w:p>
        </w:tc>
      </w:tr>
      <w:tr w:rsidR="00C11FF9" w14:paraId="648A8FE7" w14:textId="77777777">
        <w:trPr>
          <w:trHeight w:val="105"/>
        </w:trPr>
        <w:tc>
          <w:tcPr>
            <w:tcW w:w="1975" w:type="dxa"/>
            <w:vMerge/>
          </w:tcPr>
          <w:p w14:paraId="114F5071" w14:textId="77777777" w:rsidR="00C11FF9" w:rsidRDefault="00C11FF9">
            <w:pPr>
              <w:rPr>
                <w:lang w:eastAsia="zh-CN"/>
              </w:rPr>
            </w:pPr>
          </w:p>
        </w:tc>
        <w:tc>
          <w:tcPr>
            <w:tcW w:w="3330" w:type="dxa"/>
          </w:tcPr>
          <w:p w14:paraId="2ACDCA0E" w14:textId="77777777" w:rsidR="00C11FF9" w:rsidRDefault="007743D8">
            <w:pPr>
              <w:jc w:val="left"/>
              <w:rPr>
                <w:lang w:eastAsia="zh-CN"/>
              </w:rPr>
            </w:pPr>
            <w:r>
              <w:rPr>
                <w:b/>
                <w:bCs/>
                <w:u w:val="single"/>
                <w:lang w:eastAsia="zh-CN"/>
              </w:rPr>
              <w:t>No</w:t>
            </w:r>
            <w:r>
              <w:rPr>
                <w:lang w:eastAsia="zh-CN"/>
              </w:rPr>
              <w:t xml:space="preserve"> – </w:t>
            </w:r>
          </w:p>
          <w:p w14:paraId="33CD4E1C" w14:textId="77777777" w:rsidR="00C11FF9" w:rsidRDefault="00C11FF9">
            <w:pPr>
              <w:jc w:val="left"/>
              <w:rPr>
                <w:lang w:eastAsia="zh-CN"/>
              </w:rPr>
            </w:pPr>
          </w:p>
        </w:tc>
        <w:tc>
          <w:tcPr>
            <w:tcW w:w="4045" w:type="dxa"/>
          </w:tcPr>
          <w:p w14:paraId="663A4589" w14:textId="77777777" w:rsidR="00C11FF9" w:rsidRDefault="007743D8">
            <w:pPr>
              <w:jc w:val="left"/>
              <w:rPr>
                <w:lang w:eastAsia="zh-CN"/>
              </w:rPr>
            </w:pPr>
            <w:r>
              <w:rPr>
                <w:lang w:eastAsia="zh-CN"/>
              </w:rPr>
              <w:t>N/A</w:t>
            </w:r>
          </w:p>
        </w:tc>
      </w:tr>
      <w:tr w:rsidR="00C11FF9" w14:paraId="407ADFC3" w14:textId="77777777">
        <w:trPr>
          <w:trHeight w:val="316"/>
        </w:trPr>
        <w:tc>
          <w:tcPr>
            <w:tcW w:w="1975" w:type="dxa"/>
            <w:vMerge w:val="restart"/>
          </w:tcPr>
          <w:p w14:paraId="32BF89C7" w14:textId="77777777" w:rsidR="00C11FF9" w:rsidRDefault="007743D8">
            <w:pPr>
              <w:rPr>
                <w:lang w:eastAsia="zh-CN"/>
              </w:rPr>
            </w:pPr>
            <w:r>
              <w:rPr>
                <w:lang w:eastAsia="zh-CN"/>
              </w:rPr>
              <w:t>FDRA</w:t>
            </w:r>
          </w:p>
        </w:tc>
        <w:tc>
          <w:tcPr>
            <w:tcW w:w="3330" w:type="dxa"/>
            <w:vMerge w:val="restart"/>
          </w:tcPr>
          <w:p w14:paraId="7915709B" w14:textId="77777777" w:rsidR="00C11FF9" w:rsidRDefault="007743D8">
            <w:pPr>
              <w:jc w:val="left"/>
              <w:rPr>
                <w:lang w:eastAsia="zh-CN"/>
              </w:rPr>
            </w:pPr>
            <w:r>
              <w:rPr>
                <w:b/>
                <w:bCs/>
                <w:u w:val="single"/>
                <w:lang w:eastAsia="zh-CN"/>
              </w:rPr>
              <w:t>Yes</w:t>
            </w:r>
            <w:r>
              <w:rPr>
                <w:lang w:eastAsia="zh-CN"/>
              </w:rPr>
              <w:t xml:space="preserve"> -  </w:t>
            </w:r>
          </w:p>
          <w:p w14:paraId="468DD7EE" w14:textId="77777777" w:rsidR="00C11FF9" w:rsidRDefault="007743D8">
            <w:pPr>
              <w:jc w:val="left"/>
              <w:rPr>
                <w:b/>
                <w:bCs/>
                <w:u w:val="single"/>
                <w:lang w:eastAsia="zh-CN"/>
              </w:rPr>
            </w:pPr>
            <w:r>
              <w:rPr>
                <w:lang w:eastAsia="zh-CN"/>
              </w:rPr>
              <w:t>Ericsson, Huawei, Spreadtrum, CMCC, Lenovo, China Telecom, Oppo, Xiaomi, ZTE, Interdigital, Honor, LGE, Samsung, Apple, Sharp, Docomo, Qualcomm, Cewit, IIT-K, IIT-M, FUTUREWEI</w:t>
            </w:r>
          </w:p>
        </w:tc>
        <w:tc>
          <w:tcPr>
            <w:tcW w:w="4045" w:type="dxa"/>
          </w:tcPr>
          <w:p w14:paraId="4AA19569" w14:textId="77777777" w:rsidR="00C11FF9" w:rsidRDefault="007743D8">
            <w:pPr>
              <w:jc w:val="left"/>
              <w:rPr>
                <w:lang w:val="es-ES" w:eastAsia="zh-CN"/>
              </w:rPr>
            </w:pPr>
            <w:r>
              <w:rPr>
                <w:b/>
                <w:bCs/>
                <w:u w:val="single"/>
                <w:lang w:val="es-ES" w:eastAsia="zh-CN"/>
              </w:rPr>
              <w:t>L1 R2D Control</w:t>
            </w:r>
            <w:r>
              <w:rPr>
                <w:lang w:val="es-ES" w:eastAsia="zh-CN"/>
              </w:rPr>
              <w:t xml:space="preserve"> –  </w:t>
            </w:r>
          </w:p>
          <w:p w14:paraId="33EDAFB7" w14:textId="77777777" w:rsidR="00C11FF9" w:rsidRDefault="007743D8">
            <w:pPr>
              <w:jc w:val="left"/>
              <w:rPr>
                <w:b/>
                <w:bCs/>
                <w:u w:val="single"/>
                <w:lang w:val="es-ES" w:eastAsia="zh-CN"/>
              </w:rPr>
            </w:pPr>
            <w:r>
              <w:rPr>
                <w:lang w:val="es-ES" w:eastAsia="zh-CN"/>
              </w:rPr>
              <w:t>Ericsson, Apple, Docomo</w:t>
            </w:r>
            <w:r>
              <w:rPr>
                <w:rFonts w:eastAsia="Malgun Gothic" w:hint="eastAsia"/>
                <w:lang w:eastAsia="ko-KR"/>
              </w:rPr>
              <w:t>, LGE</w:t>
            </w:r>
          </w:p>
        </w:tc>
      </w:tr>
      <w:tr w:rsidR="00C11FF9" w14:paraId="20C5D7E0" w14:textId="77777777">
        <w:trPr>
          <w:trHeight w:val="315"/>
        </w:trPr>
        <w:tc>
          <w:tcPr>
            <w:tcW w:w="1975" w:type="dxa"/>
            <w:vMerge/>
          </w:tcPr>
          <w:p w14:paraId="44E72557" w14:textId="77777777" w:rsidR="00C11FF9" w:rsidRDefault="00C11FF9">
            <w:pPr>
              <w:rPr>
                <w:lang w:val="es-ES" w:eastAsia="zh-CN"/>
              </w:rPr>
            </w:pPr>
          </w:p>
        </w:tc>
        <w:tc>
          <w:tcPr>
            <w:tcW w:w="3330" w:type="dxa"/>
            <w:vMerge/>
          </w:tcPr>
          <w:p w14:paraId="72904ADA" w14:textId="77777777" w:rsidR="00C11FF9" w:rsidRDefault="00C11FF9">
            <w:pPr>
              <w:jc w:val="left"/>
              <w:rPr>
                <w:b/>
                <w:bCs/>
                <w:u w:val="single"/>
                <w:lang w:val="es-ES" w:eastAsia="zh-CN"/>
              </w:rPr>
            </w:pPr>
          </w:p>
        </w:tc>
        <w:tc>
          <w:tcPr>
            <w:tcW w:w="4045" w:type="dxa"/>
          </w:tcPr>
          <w:p w14:paraId="24947BA4" w14:textId="77777777" w:rsidR="00C11FF9" w:rsidRDefault="007743D8">
            <w:pPr>
              <w:jc w:val="left"/>
              <w:rPr>
                <w:lang w:eastAsia="zh-CN"/>
              </w:rPr>
            </w:pPr>
            <w:r>
              <w:rPr>
                <w:b/>
                <w:bCs/>
                <w:u w:val="single"/>
                <w:lang w:eastAsia="zh-CN"/>
              </w:rPr>
              <w:t>Higher Layer</w:t>
            </w:r>
            <w:r>
              <w:rPr>
                <w:lang w:eastAsia="zh-CN"/>
              </w:rPr>
              <w:t xml:space="preserve"> – </w:t>
            </w:r>
          </w:p>
          <w:p w14:paraId="6F581260" w14:textId="77777777" w:rsidR="00C11FF9" w:rsidRDefault="007743D8">
            <w:pPr>
              <w:jc w:val="left"/>
              <w:rPr>
                <w:lang w:eastAsia="zh-CN"/>
              </w:rPr>
            </w:pPr>
            <w:r>
              <w:rPr>
                <w:lang w:eastAsia="zh-CN"/>
              </w:rPr>
              <w:t>Ericsson, Huawei, CMCC, ZTE, FUTUREWEI</w:t>
            </w:r>
          </w:p>
        </w:tc>
      </w:tr>
      <w:tr w:rsidR="00C11FF9" w14:paraId="3D3F29FF" w14:textId="77777777">
        <w:trPr>
          <w:trHeight w:val="105"/>
        </w:trPr>
        <w:tc>
          <w:tcPr>
            <w:tcW w:w="1975" w:type="dxa"/>
            <w:vMerge/>
          </w:tcPr>
          <w:p w14:paraId="60F76E89" w14:textId="77777777" w:rsidR="00C11FF9" w:rsidRDefault="00C11FF9">
            <w:pPr>
              <w:rPr>
                <w:lang w:eastAsia="zh-CN"/>
              </w:rPr>
            </w:pPr>
          </w:p>
        </w:tc>
        <w:tc>
          <w:tcPr>
            <w:tcW w:w="3330" w:type="dxa"/>
          </w:tcPr>
          <w:p w14:paraId="0F586686" w14:textId="77777777" w:rsidR="00C11FF9" w:rsidRDefault="007743D8">
            <w:pPr>
              <w:jc w:val="left"/>
              <w:rPr>
                <w:lang w:eastAsia="zh-CN"/>
              </w:rPr>
            </w:pPr>
            <w:r>
              <w:rPr>
                <w:b/>
                <w:bCs/>
                <w:u w:val="single"/>
                <w:lang w:eastAsia="zh-CN"/>
              </w:rPr>
              <w:t>No</w:t>
            </w:r>
            <w:r>
              <w:rPr>
                <w:lang w:eastAsia="zh-CN"/>
              </w:rPr>
              <w:t xml:space="preserve"> – </w:t>
            </w:r>
          </w:p>
          <w:p w14:paraId="4D61D39B" w14:textId="77777777" w:rsidR="00C11FF9" w:rsidRDefault="007743D8">
            <w:pPr>
              <w:jc w:val="left"/>
              <w:rPr>
                <w:b/>
                <w:bCs/>
                <w:u w:val="single"/>
                <w:lang w:eastAsia="zh-CN"/>
              </w:rPr>
            </w:pPr>
            <w:r>
              <w:rPr>
                <w:lang w:eastAsia="zh-CN"/>
              </w:rPr>
              <w:t>Ericsson, TCL, , Honor, LGE</w:t>
            </w:r>
          </w:p>
        </w:tc>
        <w:tc>
          <w:tcPr>
            <w:tcW w:w="4045" w:type="dxa"/>
          </w:tcPr>
          <w:p w14:paraId="3CFFD29A" w14:textId="77777777" w:rsidR="00C11FF9" w:rsidRDefault="007743D8">
            <w:pPr>
              <w:jc w:val="left"/>
              <w:rPr>
                <w:b/>
                <w:bCs/>
                <w:u w:val="single"/>
                <w:lang w:eastAsia="zh-CN"/>
              </w:rPr>
            </w:pPr>
            <w:r>
              <w:rPr>
                <w:b/>
                <w:bCs/>
                <w:u w:val="single"/>
                <w:lang w:eastAsia="zh-CN"/>
              </w:rPr>
              <w:t>N/A</w:t>
            </w:r>
          </w:p>
        </w:tc>
      </w:tr>
      <w:tr w:rsidR="00C11FF9" w14:paraId="34D88E54" w14:textId="77777777">
        <w:trPr>
          <w:trHeight w:val="105"/>
        </w:trPr>
        <w:tc>
          <w:tcPr>
            <w:tcW w:w="1975" w:type="dxa"/>
            <w:vMerge w:val="restart"/>
          </w:tcPr>
          <w:p w14:paraId="3B3B037D" w14:textId="77777777" w:rsidR="00C11FF9" w:rsidRDefault="007743D8">
            <w:pPr>
              <w:rPr>
                <w:lang w:eastAsia="zh-CN"/>
              </w:rPr>
            </w:pPr>
            <w:r>
              <w:rPr>
                <w:lang w:eastAsia="zh-CN"/>
              </w:rPr>
              <w:t>MCS/Coding Rate</w:t>
            </w:r>
          </w:p>
        </w:tc>
        <w:tc>
          <w:tcPr>
            <w:tcW w:w="3330" w:type="dxa"/>
            <w:vMerge w:val="restart"/>
          </w:tcPr>
          <w:p w14:paraId="6201A2CE" w14:textId="77777777" w:rsidR="00C11FF9" w:rsidRDefault="007743D8">
            <w:pPr>
              <w:rPr>
                <w:lang w:eastAsia="zh-CN"/>
              </w:rPr>
            </w:pPr>
            <w:r>
              <w:rPr>
                <w:b/>
                <w:bCs/>
                <w:u w:val="single"/>
                <w:lang w:eastAsia="zh-CN"/>
              </w:rPr>
              <w:t>Yes</w:t>
            </w:r>
            <w:r>
              <w:rPr>
                <w:lang w:eastAsia="zh-CN"/>
              </w:rPr>
              <w:t xml:space="preserve"> -  </w:t>
            </w:r>
          </w:p>
          <w:p w14:paraId="73CFB537" w14:textId="77777777" w:rsidR="00C11FF9" w:rsidRDefault="007743D8">
            <w:pPr>
              <w:rPr>
                <w:b/>
                <w:bCs/>
                <w:u w:val="single"/>
                <w:lang w:eastAsia="zh-CN"/>
              </w:rPr>
            </w:pPr>
            <w:r>
              <w:rPr>
                <w:lang w:eastAsia="zh-CN"/>
              </w:rPr>
              <w:t>Ericsson, Huawei, Spreadtrum, CMCC, China Telecom, Oppo, ZTE, Interdigital, Honor, LGE, Samsung, Apple, Docomo, Qualcomm, Cewit, IIT-K, IIT-M, FUTUREWEI</w:t>
            </w:r>
          </w:p>
        </w:tc>
        <w:tc>
          <w:tcPr>
            <w:tcW w:w="4045" w:type="dxa"/>
          </w:tcPr>
          <w:p w14:paraId="0267ECE8" w14:textId="77777777" w:rsidR="00C11FF9" w:rsidRDefault="007743D8">
            <w:pPr>
              <w:rPr>
                <w:lang w:eastAsia="zh-CN"/>
              </w:rPr>
            </w:pPr>
            <w:r>
              <w:rPr>
                <w:b/>
                <w:bCs/>
                <w:u w:val="single"/>
                <w:lang w:eastAsia="zh-CN"/>
              </w:rPr>
              <w:t>L1 R2D Control</w:t>
            </w:r>
            <w:r>
              <w:rPr>
                <w:lang w:eastAsia="zh-CN"/>
              </w:rPr>
              <w:t xml:space="preserve"> –  </w:t>
            </w:r>
          </w:p>
          <w:p w14:paraId="67F81F60" w14:textId="77777777" w:rsidR="00C11FF9" w:rsidRDefault="007743D8">
            <w:pPr>
              <w:rPr>
                <w:lang w:eastAsia="zh-CN"/>
              </w:rPr>
            </w:pPr>
            <w:r>
              <w:rPr>
                <w:lang w:eastAsia="zh-CN"/>
              </w:rPr>
              <w:t>Ericsson, Apple</w:t>
            </w:r>
            <w:r>
              <w:rPr>
                <w:rFonts w:eastAsia="Malgun Gothic" w:hint="eastAsia"/>
                <w:lang w:eastAsia="ko-KR"/>
              </w:rPr>
              <w:t>, LGE</w:t>
            </w:r>
          </w:p>
        </w:tc>
      </w:tr>
      <w:tr w:rsidR="00C11FF9" w14:paraId="14043C5B" w14:textId="77777777">
        <w:trPr>
          <w:trHeight w:val="105"/>
        </w:trPr>
        <w:tc>
          <w:tcPr>
            <w:tcW w:w="1975" w:type="dxa"/>
            <w:vMerge/>
          </w:tcPr>
          <w:p w14:paraId="72D8FEEF" w14:textId="77777777" w:rsidR="00C11FF9" w:rsidRDefault="00C11FF9">
            <w:pPr>
              <w:rPr>
                <w:lang w:eastAsia="zh-CN"/>
              </w:rPr>
            </w:pPr>
          </w:p>
        </w:tc>
        <w:tc>
          <w:tcPr>
            <w:tcW w:w="3330" w:type="dxa"/>
            <w:vMerge/>
          </w:tcPr>
          <w:p w14:paraId="09B90F8A" w14:textId="77777777" w:rsidR="00C11FF9" w:rsidRDefault="00C11FF9">
            <w:pPr>
              <w:rPr>
                <w:b/>
                <w:bCs/>
                <w:u w:val="single"/>
                <w:lang w:eastAsia="zh-CN"/>
              </w:rPr>
            </w:pPr>
          </w:p>
        </w:tc>
        <w:tc>
          <w:tcPr>
            <w:tcW w:w="4045" w:type="dxa"/>
          </w:tcPr>
          <w:p w14:paraId="1B95C63A" w14:textId="77777777" w:rsidR="00C11FF9" w:rsidRDefault="007743D8">
            <w:pPr>
              <w:rPr>
                <w:lang w:eastAsia="zh-CN"/>
              </w:rPr>
            </w:pPr>
            <w:r>
              <w:rPr>
                <w:b/>
                <w:bCs/>
                <w:u w:val="single"/>
                <w:lang w:eastAsia="zh-CN"/>
              </w:rPr>
              <w:t>Higher Layer</w:t>
            </w:r>
            <w:r>
              <w:rPr>
                <w:lang w:eastAsia="zh-CN"/>
              </w:rPr>
              <w:t xml:space="preserve"> – </w:t>
            </w:r>
          </w:p>
          <w:p w14:paraId="5BE24F2C" w14:textId="77777777" w:rsidR="00C11FF9" w:rsidRDefault="007743D8">
            <w:pPr>
              <w:rPr>
                <w:b/>
                <w:bCs/>
                <w:u w:val="single"/>
                <w:lang w:eastAsia="zh-CN"/>
              </w:rPr>
            </w:pPr>
            <w:r>
              <w:rPr>
                <w:lang w:eastAsia="zh-CN"/>
              </w:rPr>
              <w:t>Ericsson, Huawei, CMCC, ZTE, FUTUREWEI</w:t>
            </w:r>
          </w:p>
        </w:tc>
      </w:tr>
      <w:tr w:rsidR="00C11FF9" w14:paraId="59CFBD0D" w14:textId="77777777">
        <w:trPr>
          <w:trHeight w:val="105"/>
        </w:trPr>
        <w:tc>
          <w:tcPr>
            <w:tcW w:w="1975" w:type="dxa"/>
            <w:vMerge/>
          </w:tcPr>
          <w:p w14:paraId="018C1BB8" w14:textId="77777777" w:rsidR="00C11FF9" w:rsidRDefault="00C11FF9">
            <w:pPr>
              <w:rPr>
                <w:lang w:eastAsia="zh-CN"/>
              </w:rPr>
            </w:pPr>
          </w:p>
        </w:tc>
        <w:tc>
          <w:tcPr>
            <w:tcW w:w="3330" w:type="dxa"/>
          </w:tcPr>
          <w:p w14:paraId="77101F35" w14:textId="77777777" w:rsidR="00C11FF9" w:rsidRDefault="007743D8">
            <w:pPr>
              <w:rPr>
                <w:lang w:eastAsia="zh-CN"/>
              </w:rPr>
            </w:pPr>
            <w:r>
              <w:rPr>
                <w:b/>
                <w:bCs/>
                <w:u w:val="single"/>
                <w:lang w:eastAsia="zh-CN"/>
              </w:rPr>
              <w:t>No</w:t>
            </w:r>
            <w:r>
              <w:rPr>
                <w:lang w:eastAsia="zh-CN"/>
              </w:rPr>
              <w:t xml:space="preserve"> – </w:t>
            </w:r>
          </w:p>
          <w:p w14:paraId="408A2B64" w14:textId="77777777" w:rsidR="00C11FF9" w:rsidRDefault="00C11FF9">
            <w:pPr>
              <w:rPr>
                <w:b/>
                <w:bCs/>
                <w:u w:val="single"/>
                <w:lang w:eastAsia="zh-CN"/>
              </w:rPr>
            </w:pPr>
          </w:p>
        </w:tc>
        <w:tc>
          <w:tcPr>
            <w:tcW w:w="4045" w:type="dxa"/>
          </w:tcPr>
          <w:p w14:paraId="0FAF795E" w14:textId="77777777" w:rsidR="00C11FF9" w:rsidRDefault="007743D8">
            <w:pPr>
              <w:rPr>
                <w:b/>
                <w:bCs/>
                <w:u w:val="single"/>
                <w:lang w:eastAsia="zh-CN"/>
              </w:rPr>
            </w:pPr>
            <w:r>
              <w:rPr>
                <w:b/>
                <w:bCs/>
                <w:u w:val="single"/>
                <w:lang w:eastAsia="zh-CN"/>
              </w:rPr>
              <w:t>N/A</w:t>
            </w:r>
          </w:p>
        </w:tc>
      </w:tr>
      <w:tr w:rsidR="00C11FF9" w14:paraId="2C6AE2A1" w14:textId="77777777">
        <w:trPr>
          <w:trHeight w:val="105"/>
        </w:trPr>
        <w:tc>
          <w:tcPr>
            <w:tcW w:w="1975" w:type="dxa"/>
            <w:vMerge w:val="restart"/>
          </w:tcPr>
          <w:p w14:paraId="11947484" w14:textId="77777777" w:rsidR="00C11FF9" w:rsidRDefault="007743D8">
            <w:pPr>
              <w:rPr>
                <w:lang w:eastAsia="zh-CN"/>
              </w:rPr>
            </w:pPr>
            <w:r>
              <w:rPr>
                <w:lang w:eastAsia="zh-CN"/>
              </w:rPr>
              <w:t>TBS</w:t>
            </w:r>
          </w:p>
        </w:tc>
        <w:tc>
          <w:tcPr>
            <w:tcW w:w="3330" w:type="dxa"/>
            <w:vMerge w:val="restart"/>
          </w:tcPr>
          <w:p w14:paraId="0746A8CC" w14:textId="77777777" w:rsidR="00C11FF9" w:rsidRDefault="007743D8">
            <w:pPr>
              <w:rPr>
                <w:lang w:eastAsia="zh-CN"/>
              </w:rPr>
            </w:pPr>
            <w:r>
              <w:rPr>
                <w:b/>
                <w:bCs/>
                <w:u w:val="single"/>
                <w:lang w:eastAsia="zh-CN"/>
              </w:rPr>
              <w:t>Yes</w:t>
            </w:r>
            <w:r>
              <w:rPr>
                <w:lang w:eastAsia="zh-CN"/>
              </w:rPr>
              <w:t xml:space="preserve"> -  Huawei, Spreadtrum, CMCC, China Telecom, Oppo, CATT, Interdigital, Honor, LGE, Samsung, [Apple], Qualcomm, Cewit, IIT-K, IIT-M, FUTUREWEI</w:t>
            </w:r>
          </w:p>
          <w:p w14:paraId="3CC66078" w14:textId="77777777" w:rsidR="00C11FF9" w:rsidRDefault="00C11FF9">
            <w:pPr>
              <w:rPr>
                <w:b/>
                <w:bCs/>
                <w:u w:val="single"/>
                <w:lang w:eastAsia="zh-CN"/>
              </w:rPr>
            </w:pPr>
          </w:p>
        </w:tc>
        <w:tc>
          <w:tcPr>
            <w:tcW w:w="4045" w:type="dxa"/>
          </w:tcPr>
          <w:p w14:paraId="216FA493" w14:textId="77777777" w:rsidR="00C11FF9" w:rsidRDefault="007743D8">
            <w:pPr>
              <w:rPr>
                <w:lang w:eastAsia="zh-CN"/>
              </w:rPr>
            </w:pPr>
            <w:r>
              <w:rPr>
                <w:b/>
                <w:bCs/>
                <w:u w:val="single"/>
                <w:lang w:eastAsia="zh-CN"/>
              </w:rPr>
              <w:t>L1 R2D Control</w:t>
            </w:r>
            <w:r>
              <w:rPr>
                <w:lang w:eastAsia="zh-CN"/>
              </w:rPr>
              <w:t xml:space="preserve"> –  </w:t>
            </w:r>
          </w:p>
          <w:p w14:paraId="53097218" w14:textId="77777777" w:rsidR="00C11FF9" w:rsidRDefault="007743D8">
            <w:pPr>
              <w:rPr>
                <w:lang w:eastAsia="zh-CN"/>
              </w:rPr>
            </w:pPr>
            <w:r>
              <w:rPr>
                <w:rFonts w:eastAsia="Malgun Gothic" w:hint="eastAsia"/>
                <w:lang w:eastAsia="ko-KR"/>
              </w:rPr>
              <w:t>LGE</w:t>
            </w:r>
          </w:p>
        </w:tc>
      </w:tr>
      <w:tr w:rsidR="00C11FF9" w14:paraId="16D054D1" w14:textId="77777777">
        <w:trPr>
          <w:trHeight w:val="105"/>
        </w:trPr>
        <w:tc>
          <w:tcPr>
            <w:tcW w:w="1975" w:type="dxa"/>
            <w:vMerge/>
          </w:tcPr>
          <w:p w14:paraId="1B850126" w14:textId="77777777" w:rsidR="00C11FF9" w:rsidRDefault="00C11FF9">
            <w:pPr>
              <w:rPr>
                <w:lang w:eastAsia="zh-CN"/>
              </w:rPr>
            </w:pPr>
          </w:p>
        </w:tc>
        <w:tc>
          <w:tcPr>
            <w:tcW w:w="3330" w:type="dxa"/>
            <w:vMerge/>
          </w:tcPr>
          <w:p w14:paraId="5889CD4B" w14:textId="77777777" w:rsidR="00C11FF9" w:rsidRDefault="00C11FF9">
            <w:pPr>
              <w:rPr>
                <w:b/>
                <w:bCs/>
                <w:u w:val="single"/>
                <w:lang w:eastAsia="zh-CN"/>
              </w:rPr>
            </w:pPr>
          </w:p>
        </w:tc>
        <w:tc>
          <w:tcPr>
            <w:tcW w:w="4045" w:type="dxa"/>
          </w:tcPr>
          <w:p w14:paraId="3995A2D1" w14:textId="77777777" w:rsidR="00C11FF9" w:rsidRDefault="007743D8">
            <w:pPr>
              <w:rPr>
                <w:lang w:eastAsia="zh-CN"/>
              </w:rPr>
            </w:pPr>
            <w:r>
              <w:rPr>
                <w:b/>
                <w:bCs/>
                <w:u w:val="single"/>
                <w:lang w:eastAsia="zh-CN"/>
              </w:rPr>
              <w:t>Higher Layer</w:t>
            </w:r>
            <w:r>
              <w:rPr>
                <w:lang w:eastAsia="zh-CN"/>
              </w:rPr>
              <w:t xml:space="preserve"> – </w:t>
            </w:r>
          </w:p>
          <w:p w14:paraId="3C940D55" w14:textId="77777777" w:rsidR="00C11FF9" w:rsidRDefault="007743D8">
            <w:pPr>
              <w:rPr>
                <w:lang w:eastAsia="zh-CN"/>
              </w:rPr>
            </w:pPr>
            <w:r>
              <w:rPr>
                <w:lang w:eastAsia="zh-CN"/>
              </w:rPr>
              <w:t>Huawei, CMCC, FUTUREWEI</w:t>
            </w:r>
          </w:p>
        </w:tc>
      </w:tr>
      <w:tr w:rsidR="00C11FF9" w14:paraId="18FAA7FD" w14:textId="77777777">
        <w:trPr>
          <w:trHeight w:val="105"/>
        </w:trPr>
        <w:tc>
          <w:tcPr>
            <w:tcW w:w="1975" w:type="dxa"/>
            <w:vMerge/>
          </w:tcPr>
          <w:p w14:paraId="51528EB8" w14:textId="77777777" w:rsidR="00C11FF9" w:rsidRDefault="00C11FF9">
            <w:pPr>
              <w:rPr>
                <w:lang w:eastAsia="zh-CN"/>
              </w:rPr>
            </w:pPr>
          </w:p>
        </w:tc>
        <w:tc>
          <w:tcPr>
            <w:tcW w:w="3330" w:type="dxa"/>
          </w:tcPr>
          <w:p w14:paraId="673A1CE8" w14:textId="77777777" w:rsidR="00C11FF9" w:rsidRDefault="007743D8">
            <w:pPr>
              <w:rPr>
                <w:lang w:eastAsia="zh-CN"/>
              </w:rPr>
            </w:pPr>
            <w:r>
              <w:rPr>
                <w:b/>
                <w:bCs/>
                <w:u w:val="single"/>
                <w:lang w:eastAsia="zh-CN"/>
              </w:rPr>
              <w:t>No</w:t>
            </w:r>
            <w:r>
              <w:rPr>
                <w:lang w:eastAsia="zh-CN"/>
              </w:rPr>
              <w:t xml:space="preserve"> – </w:t>
            </w:r>
          </w:p>
          <w:p w14:paraId="3B73D7FC" w14:textId="77777777" w:rsidR="00C11FF9" w:rsidRDefault="007743D8">
            <w:pPr>
              <w:rPr>
                <w:b/>
                <w:bCs/>
                <w:u w:val="single"/>
                <w:lang w:eastAsia="zh-CN"/>
              </w:rPr>
            </w:pPr>
            <w:r>
              <w:rPr>
                <w:lang w:eastAsia="zh-CN"/>
              </w:rPr>
              <w:t>Ericsson, Fujitsu, Docomo</w:t>
            </w:r>
          </w:p>
        </w:tc>
        <w:tc>
          <w:tcPr>
            <w:tcW w:w="4045" w:type="dxa"/>
          </w:tcPr>
          <w:p w14:paraId="6631A102" w14:textId="77777777" w:rsidR="00C11FF9" w:rsidRDefault="007743D8">
            <w:pPr>
              <w:rPr>
                <w:b/>
                <w:bCs/>
                <w:u w:val="single"/>
                <w:lang w:eastAsia="zh-CN"/>
              </w:rPr>
            </w:pPr>
            <w:r>
              <w:rPr>
                <w:b/>
                <w:bCs/>
                <w:u w:val="single"/>
                <w:lang w:eastAsia="zh-CN"/>
              </w:rPr>
              <w:t>N/A</w:t>
            </w:r>
          </w:p>
        </w:tc>
      </w:tr>
      <w:tr w:rsidR="00C11FF9" w14:paraId="25503186" w14:textId="77777777">
        <w:trPr>
          <w:trHeight w:val="105"/>
        </w:trPr>
        <w:tc>
          <w:tcPr>
            <w:tcW w:w="1975" w:type="dxa"/>
            <w:vMerge w:val="restart"/>
          </w:tcPr>
          <w:p w14:paraId="630B5BB7" w14:textId="77777777" w:rsidR="00C11FF9" w:rsidRDefault="007743D8">
            <w:pPr>
              <w:rPr>
                <w:lang w:eastAsia="zh-CN"/>
              </w:rPr>
            </w:pPr>
            <w:r>
              <w:rPr>
                <w:lang w:eastAsia="zh-CN"/>
              </w:rPr>
              <w:t>Chip Duration</w:t>
            </w:r>
          </w:p>
        </w:tc>
        <w:tc>
          <w:tcPr>
            <w:tcW w:w="3330" w:type="dxa"/>
            <w:vMerge w:val="restart"/>
          </w:tcPr>
          <w:p w14:paraId="45CA6E45" w14:textId="77777777" w:rsidR="00C11FF9" w:rsidRDefault="007743D8">
            <w:pPr>
              <w:rPr>
                <w:lang w:eastAsia="zh-CN"/>
              </w:rPr>
            </w:pPr>
            <w:r>
              <w:rPr>
                <w:b/>
                <w:bCs/>
                <w:u w:val="single"/>
                <w:lang w:eastAsia="zh-CN"/>
              </w:rPr>
              <w:t>Yes</w:t>
            </w:r>
            <w:r>
              <w:rPr>
                <w:lang w:eastAsia="zh-CN"/>
              </w:rPr>
              <w:t xml:space="preserve"> -  </w:t>
            </w:r>
          </w:p>
          <w:p w14:paraId="01F53166" w14:textId="77777777" w:rsidR="00C11FF9" w:rsidRDefault="007743D8">
            <w:pPr>
              <w:rPr>
                <w:b/>
                <w:bCs/>
                <w:u w:val="single"/>
                <w:lang w:eastAsia="zh-CN"/>
              </w:rPr>
            </w:pPr>
            <w:r>
              <w:rPr>
                <w:lang w:eastAsia="zh-CN"/>
              </w:rPr>
              <w:t>Ericsson, Huawei, Spreadtrum, ZTE, LGE, Apple, Sharp, Docomo, Qualcomm, FUTUREWEI</w:t>
            </w:r>
          </w:p>
        </w:tc>
        <w:tc>
          <w:tcPr>
            <w:tcW w:w="4045" w:type="dxa"/>
          </w:tcPr>
          <w:p w14:paraId="3674D1D9" w14:textId="77777777" w:rsidR="00C11FF9" w:rsidRDefault="007743D8">
            <w:pPr>
              <w:rPr>
                <w:lang w:val="es-ES" w:eastAsia="zh-CN"/>
              </w:rPr>
            </w:pPr>
            <w:r>
              <w:rPr>
                <w:b/>
                <w:bCs/>
                <w:u w:val="single"/>
                <w:lang w:val="es-ES" w:eastAsia="zh-CN"/>
              </w:rPr>
              <w:t>L1 R2D Control</w:t>
            </w:r>
            <w:r>
              <w:rPr>
                <w:lang w:val="es-ES" w:eastAsia="zh-CN"/>
              </w:rPr>
              <w:t xml:space="preserve"> –  </w:t>
            </w:r>
          </w:p>
          <w:p w14:paraId="3AA349BA" w14:textId="77777777" w:rsidR="00C11FF9" w:rsidRDefault="007743D8">
            <w:pPr>
              <w:rPr>
                <w:b/>
                <w:bCs/>
                <w:u w:val="single"/>
                <w:lang w:val="es-ES" w:eastAsia="zh-CN"/>
              </w:rPr>
            </w:pPr>
            <w:r>
              <w:rPr>
                <w:lang w:val="es-ES" w:eastAsia="zh-CN"/>
              </w:rPr>
              <w:t>Ericsson, Apple, Docomo</w:t>
            </w:r>
            <w:r>
              <w:rPr>
                <w:rFonts w:eastAsia="Malgun Gothic" w:hint="eastAsia"/>
                <w:lang w:eastAsia="ko-KR"/>
              </w:rPr>
              <w:t>, LGE</w:t>
            </w:r>
          </w:p>
        </w:tc>
      </w:tr>
      <w:tr w:rsidR="00C11FF9" w14:paraId="4623E44E" w14:textId="77777777">
        <w:trPr>
          <w:trHeight w:val="105"/>
        </w:trPr>
        <w:tc>
          <w:tcPr>
            <w:tcW w:w="1975" w:type="dxa"/>
            <w:vMerge/>
          </w:tcPr>
          <w:p w14:paraId="1088AA10" w14:textId="77777777" w:rsidR="00C11FF9" w:rsidRDefault="00C11FF9">
            <w:pPr>
              <w:rPr>
                <w:lang w:val="es-ES" w:eastAsia="zh-CN"/>
              </w:rPr>
            </w:pPr>
          </w:p>
        </w:tc>
        <w:tc>
          <w:tcPr>
            <w:tcW w:w="3330" w:type="dxa"/>
            <w:vMerge/>
          </w:tcPr>
          <w:p w14:paraId="65F0ED1F" w14:textId="77777777" w:rsidR="00C11FF9" w:rsidRDefault="00C11FF9">
            <w:pPr>
              <w:rPr>
                <w:b/>
                <w:bCs/>
                <w:u w:val="single"/>
                <w:lang w:val="es-ES" w:eastAsia="zh-CN"/>
              </w:rPr>
            </w:pPr>
          </w:p>
        </w:tc>
        <w:tc>
          <w:tcPr>
            <w:tcW w:w="4045" w:type="dxa"/>
          </w:tcPr>
          <w:p w14:paraId="66C598C6" w14:textId="77777777" w:rsidR="00C11FF9" w:rsidRDefault="007743D8">
            <w:pPr>
              <w:rPr>
                <w:lang w:eastAsia="zh-CN"/>
              </w:rPr>
            </w:pPr>
            <w:r>
              <w:rPr>
                <w:b/>
                <w:bCs/>
                <w:u w:val="single"/>
                <w:lang w:eastAsia="zh-CN"/>
              </w:rPr>
              <w:t>Higher Layer</w:t>
            </w:r>
            <w:r>
              <w:rPr>
                <w:lang w:eastAsia="zh-CN"/>
              </w:rPr>
              <w:t xml:space="preserve"> – </w:t>
            </w:r>
          </w:p>
          <w:p w14:paraId="4582CDF4" w14:textId="77777777" w:rsidR="00C11FF9" w:rsidRDefault="007743D8">
            <w:pPr>
              <w:rPr>
                <w:lang w:eastAsia="zh-CN"/>
              </w:rPr>
            </w:pPr>
            <w:r>
              <w:rPr>
                <w:lang w:eastAsia="zh-CN"/>
              </w:rPr>
              <w:t>Ericsson, Huawei, ZTE, FUTUREWEI</w:t>
            </w:r>
          </w:p>
        </w:tc>
      </w:tr>
      <w:tr w:rsidR="00C11FF9" w14:paraId="51F0C42D" w14:textId="77777777">
        <w:trPr>
          <w:trHeight w:val="105"/>
        </w:trPr>
        <w:tc>
          <w:tcPr>
            <w:tcW w:w="1975" w:type="dxa"/>
            <w:vMerge/>
          </w:tcPr>
          <w:p w14:paraId="69FA55EE" w14:textId="77777777" w:rsidR="00C11FF9" w:rsidRDefault="00C11FF9">
            <w:pPr>
              <w:rPr>
                <w:lang w:eastAsia="zh-CN"/>
              </w:rPr>
            </w:pPr>
          </w:p>
        </w:tc>
        <w:tc>
          <w:tcPr>
            <w:tcW w:w="3330" w:type="dxa"/>
          </w:tcPr>
          <w:p w14:paraId="43BF843F" w14:textId="77777777" w:rsidR="00C11FF9" w:rsidRDefault="007743D8">
            <w:pPr>
              <w:rPr>
                <w:b/>
                <w:bCs/>
                <w:u w:val="single"/>
                <w:lang w:eastAsia="zh-CN"/>
              </w:rPr>
            </w:pPr>
            <w:r>
              <w:rPr>
                <w:b/>
                <w:bCs/>
                <w:u w:val="single"/>
                <w:lang w:eastAsia="zh-CN"/>
              </w:rPr>
              <w:t>No</w:t>
            </w:r>
            <w:r>
              <w:rPr>
                <w:lang w:eastAsia="zh-CN"/>
              </w:rPr>
              <w:t xml:space="preserve"> – </w:t>
            </w:r>
          </w:p>
        </w:tc>
        <w:tc>
          <w:tcPr>
            <w:tcW w:w="4045" w:type="dxa"/>
          </w:tcPr>
          <w:p w14:paraId="2541373C" w14:textId="77777777" w:rsidR="00C11FF9" w:rsidRDefault="007743D8">
            <w:pPr>
              <w:rPr>
                <w:b/>
                <w:bCs/>
                <w:u w:val="single"/>
                <w:lang w:eastAsia="zh-CN"/>
              </w:rPr>
            </w:pPr>
            <w:r>
              <w:rPr>
                <w:b/>
                <w:bCs/>
                <w:u w:val="single"/>
                <w:lang w:eastAsia="zh-CN"/>
              </w:rPr>
              <w:t>N/A</w:t>
            </w:r>
          </w:p>
        </w:tc>
      </w:tr>
      <w:tr w:rsidR="00C11FF9" w14:paraId="5F862C5A" w14:textId="77777777">
        <w:trPr>
          <w:trHeight w:val="105"/>
        </w:trPr>
        <w:tc>
          <w:tcPr>
            <w:tcW w:w="1975" w:type="dxa"/>
            <w:vMerge w:val="restart"/>
          </w:tcPr>
          <w:p w14:paraId="1CA2C1D9" w14:textId="77777777" w:rsidR="00C11FF9" w:rsidRDefault="007743D8">
            <w:pPr>
              <w:rPr>
                <w:lang w:eastAsia="zh-CN"/>
              </w:rPr>
            </w:pPr>
            <w:r>
              <w:rPr>
                <w:lang w:eastAsia="zh-CN"/>
              </w:rPr>
              <w:t>Device ID</w:t>
            </w:r>
          </w:p>
        </w:tc>
        <w:tc>
          <w:tcPr>
            <w:tcW w:w="3330" w:type="dxa"/>
            <w:vMerge w:val="restart"/>
          </w:tcPr>
          <w:p w14:paraId="2AF370F5" w14:textId="77777777" w:rsidR="00C11FF9" w:rsidRDefault="007743D8">
            <w:pPr>
              <w:rPr>
                <w:lang w:eastAsia="zh-CN"/>
              </w:rPr>
            </w:pPr>
            <w:r>
              <w:rPr>
                <w:b/>
                <w:bCs/>
                <w:u w:val="single"/>
                <w:lang w:eastAsia="zh-CN"/>
              </w:rPr>
              <w:t>Yes</w:t>
            </w:r>
            <w:r>
              <w:rPr>
                <w:lang w:eastAsia="zh-CN"/>
              </w:rPr>
              <w:t xml:space="preserve"> -  </w:t>
            </w:r>
          </w:p>
          <w:p w14:paraId="584139A6" w14:textId="77777777" w:rsidR="00C11FF9" w:rsidRDefault="007743D8">
            <w:pPr>
              <w:rPr>
                <w:b/>
                <w:bCs/>
                <w:u w:val="single"/>
                <w:lang w:eastAsia="zh-CN"/>
              </w:rPr>
            </w:pPr>
            <w:r>
              <w:rPr>
                <w:lang w:eastAsia="zh-CN"/>
              </w:rPr>
              <w:t xml:space="preserve">Huawei, Spreadtrum, CMCC, China Telecom, Oppo, Xiaomi, Fujitsu, CATT, Interdigital, LGE, Samsung, Apple, Docomo, Qualcomm, Cewit, IIT-K, IIT-M, </w:t>
            </w:r>
            <w:r>
              <w:rPr>
                <w:b/>
                <w:bCs/>
                <w:color w:val="FF0000"/>
                <w:u w:val="single"/>
                <w:lang w:eastAsia="zh-CN"/>
              </w:rPr>
              <w:lastRenderedPageBreak/>
              <w:t>Ericsson</w:t>
            </w:r>
            <w:r>
              <w:rPr>
                <w:rFonts w:hint="eastAsia"/>
                <w:b/>
                <w:bCs/>
                <w:color w:val="FF0000"/>
                <w:u w:val="single"/>
                <w:lang w:eastAsia="zh-CN"/>
              </w:rPr>
              <w:t>, ZTE</w:t>
            </w:r>
          </w:p>
        </w:tc>
        <w:tc>
          <w:tcPr>
            <w:tcW w:w="4045" w:type="dxa"/>
          </w:tcPr>
          <w:p w14:paraId="594D7C8E" w14:textId="77777777" w:rsidR="00C11FF9" w:rsidRDefault="007743D8">
            <w:pPr>
              <w:rPr>
                <w:lang w:eastAsia="zh-CN"/>
              </w:rPr>
            </w:pPr>
            <w:r>
              <w:rPr>
                <w:b/>
                <w:bCs/>
                <w:u w:val="single"/>
                <w:lang w:eastAsia="zh-CN"/>
              </w:rPr>
              <w:lastRenderedPageBreak/>
              <w:t>L1 R2D Control</w:t>
            </w:r>
            <w:r>
              <w:rPr>
                <w:lang w:eastAsia="zh-CN"/>
              </w:rPr>
              <w:t xml:space="preserve"> –  </w:t>
            </w:r>
          </w:p>
          <w:p w14:paraId="0CB038F8" w14:textId="77777777" w:rsidR="00C11FF9" w:rsidRDefault="007743D8">
            <w:pPr>
              <w:rPr>
                <w:lang w:eastAsia="zh-CN"/>
              </w:rPr>
            </w:pPr>
            <w:r>
              <w:rPr>
                <w:lang w:eastAsia="zh-CN"/>
              </w:rPr>
              <w:t>Apple, Docomo</w:t>
            </w:r>
            <w:r>
              <w:rPr>
                <w:rFonts w:eastAsia="Malgun Gothic" w:hint="eastAsia"/>
                <w:lang w:eastAsia="ko-KR"/>
              </w:rPr>
              <w:t>, LGE (common with R2D scheduling info)</w:t>
            </w:r>
            <w:r>
              <w:rPr>
                <w:lang w:eastAsia="zh-CN"/>
              </w:rPr>
              <w:t xml:space="preserve"> , </w:t>
            </w:r>
            <w:r>
              <w:rPr>
                <w:b/>
                <w:bCs/>
                <w:color w:val="FF0000"/>
                <w:u w:val="single"/>
                <w:lang w:eastAsia="zh-CN"/>
              </w:rPr>
              <w:t>Ericsson</w:t>
            </w:r>
          </w:p>
        </w:tc>
      </w:tr>
      <w:tr w:rsidR="00C11FF9" w14:paraId="0E0C9FAE" w14:textId="77777777">
        <w:trPr>
          <w:trHeight w:val="105"/>
        </w:trPr>
        <w:tc>
          <w:tcPr>
            <w:tcW w:w="1975" w:type="dxa"/>
            <w:vMerge/>
          </w:tcPr>
          <w:p w14:paraId="3960639E" w14:textId="77777777" w:rsidR="00C11FF9" w:rsidRDefault="00C11FF9">
            <w:pPr>
              <w:rPr>
                <w:lang w:eastAsia="zh-CN"/>
              </w:rPr>
            </w:pPr>
          </w:p>
        </w:tc>
        <w:tc>
          <w:tcPr>
            <w:tcW w:w="3330" w:type="dxa"/>
            <w:vMerge/>
          </w:tcPr>
          <w:p w14:paraId="41DA85F5" w14:textId="77777777" w:rsidR="00C11FF9" w:rsidRDefault="00C11FF9">
            <w:pPr>
              <w:rPr>
                <w:b/>
                <w:bCs/>
                <w:u w:val="single"/>
                <w:lang w:eastAsia="zh-CN"/>
              </w:rPr>
            </w:pPr>
          </w:p>
        </w:tc>
        <w:tc>
          <w:tcPr>
            <w:tcW w:w="4045" w:type="dxa"/>
          </w:tcPr>
          <w:p w14:paraId="7751CE82" w14:textId="77777777" w:rsidR="00C11FF9" w:rsidRDefault="007743D8">
            <w:pPr>
              <w:rPr>
                <w:lang w:eastAsia="zh-CN"/>
              </w:rPr>
            </w:pPr>
            <w:r>
              <w:rPr>
                <w:b/>
                <w:bCs/>
                <w:u w:val="single"/>
                <w:lang w:eastAsia="zh-CN"/>
              </w:rPr>
              <w:t>Higher Layer</w:t>
            </w:r>
            <w:r>
              <w:rPr>
                <w:lang w:eastAsia="zh-CN"/>
              </w:rPr>
              <w:t xml:space="preserve"> – </w:t>
            </w:r>
          </w:p>
          <w:p w14:paraId="186C4E82" w14:textId="77777777" w:rsidR="00C11FF9" w:rsidRDefault="007743D8">
            <w:pPr>
              <w:rPr>
                <w:lang w:eastAsia="zh-CN"/>
              </w:rPr>
            </w:pPr>
            <w:r>
              <w:rPr>
                <w:lang w:eastAsia="zh-CN"/>
              </w:rPr>
              <w:lastRenderedPageBreak/>
              <w:t xml:space="preserve">Huawei, CMCC, Apple, </w:t>
            </w:r>
            <w:r>
              <w:rPr>
                <w:b/>
                <w:bCs/>
                <w:color w:val="FF0000"/>
                <w:u w:val="single"/>
                <w:lang w:eastAsia="zh-CN"/>
              </w:rPr>
              <w:t>Ericsson</w:t>
            </w:r>
          </w:p>
        </w:tc>
      </w:tr>
      <w:tr w:rsidR="00C11FF9" w14:paraId="449FEE7D" w14:textId="77777777">
        <w:trPr>
          <w:trHeight w:val="105"/>
        </w:trPr>
        <w:tc>
          <w:tcPr>
            <w:tcW w:w="1975" w:type="dxa"/>
            <w:vMerge/>
          </w:tcPr>
          <w:p w14:paraId="15569082" w14:textId="77777777" w:rsidR="00C11FF9" w:rsidRDefault="00C11FF9">
            <w:pPr>
              <w:rPr>
                <w:lang w:eastAsia="zh-CN"/>
              </w:rPr>
            </w:pPr>
          </w:p>
        </w:tc>
        <w:tc>
          <w:tcPr>
            <w:tcW w:w="3330" w:type="dxa"/>
          </w:tcPr>
          <w:p w14:paraId="34F28AD7" w14:textId="77777777" w:rsidR="00C11FF9" w:rsidRDefault="007743D8">
            <w:pPr>
              <w:rPr>
                <w:b/>
                <w:bCs/>
                <w:u w:val="single"/>
                <w:lang w:eastAsia="zh-CN"/>
              </w:rPr>
            </w:pPr>
            <w:r>
              <w:rPr>
                <w:b/>
                <w:bCs/>
                <w:u w:val="single"/>
                <w:lang w:eastAsia="zh-CN"/>
              </w:rPr>
              <w:t>No</w:t>
            </w:r>
            <w:r>
              <w:rPr>
                <w:lang w:eastAsia="zh-CN"/>
              </w:rPr>
              <w:t xml:space="preserve"> – </w:t>
            </w:r>
          </w:p>
        </w:tc>
        <w:tc>
          <w:tcPr>
            <w:tcW w:w="4045" w:type="dxa"/>
          </w:tcPr>
          <w:p w14:paraId="57C53C1C" w14:textId="77777777" w:rsidR="00C11FF9" w:rsidRDefault="007743D8">
            <w:pPr>
              <w:rPr>
                <w:b/>
                <w:bCs/>
                <w:u w:val="single"/>
                <w:lang w:eastAsia="zh-CN"/>
              </w:rPr>
            </w:pPr>
            <w:r>
              <w:rPr>
                <w:b/>
                <w:bCs/>
                <w:u w:val="single"/>
                <w:lang w:eastAsia="zh-CN"/>
              </w:rPr>
              <w:t>N/A</w:t>
            </w:r>
          </w:p>
        </w:tc>
      </w:tr>
      <w:tr w:rsidR="00C11FF9" w14:paraId="18D1BEE1" w14:textId="77777777">
        <w:trPr>
          <w:trHeight w:val="105"/>
        </w:trPr>
        <w:tc>
          <w:tcPr>
            <w:tcW w:w="1975" w:type="dxa"/>
            <w:vMerge w:val="restart"/>
          </w:tcPr>
          <w:p w14:paraId="468D15F7" w14:textId="77777777" w:rsidR="00C11FF9" w:rsidRDefault="007743D8">
            <w:pPr>
              <w:rPr>
                <w:lang w:eastAsia="zh-CN"/>
              </w:rPr>
            </w:pPr>
            <w:r>
              <w:rPr>
                <w:lang w:eastAsia="zh-CN"/>
              </w:rPr>
              <w:t>Reader ID</w:t>
            </w:r>
          </w:p>
        </w:tc>
        <w:tc>
          <w:tcPr>
            <w:tcW w:w="3330" w:type="dxa"/>
            <w:vMerge w:val="restart"/>
          </w:tcPr>
          <w:p w14:paraId="2D90756E" w14:textId="77777777" w:rsidR="00C11FF9" w:rsidRDefault="007743D8">
            <w:pPr>
              <w:rPr>
                <w:lang w:eastAsia="zh-CN"/>
              </w:rPr>
            </w:pPr>
            <w:r>
              <w:rPr>
                <w:b/>
                <w:bCs/>
                <w:u w:val="single"/>
                <w:lang w:eastAsia="zh-CN"/>
              </w:rPr>
              <w:t>Yes</w:t>
            </w:r>
            <w:r>
              <w:rPr>
                <w:lang w:eastAsia="zh-CN"/>
              </w:rPr>
              <w:t xml:space="preserve"> -  </w:t>
            </w:r>
          </w:p>
          <w:p w14:paraId="19F5C87E" w14:textId="77777777" w:rsidR="00C11FF9" w:rsidRDefault="007743D8">
            <w:pPr>
              <w:rPr>
                <w:b/>
                <w:bCs/>
                <w:u w:val="single"/>
                <w:lang w:eastAsia="zh-CN"/>
              </w:rPr>
            </w:pPr>
            <w:r>
              <w:rPr>
                <w:lang w:eastAsia="zh-CN"/>
              </w:rPr>
              <w:t>China Telecom, LGE, Qualcomm</w:t>
            </w:r>
            <w:r>
              <w:rPr>
                <w:rFonts w:hint="eastAsia"/>
                <w:b/>
                <w:bCs/>
                <w:color w:val="FF0000"/>
                <w:u w:val="single"/>
                <w:lang w:eastAsia="zh-CN"/>
              </w:rPr>
              <w:t>, ZTE</w:t>
            </w:r>
          </w:p>
        </w:tc>
        <w:tc>
          <w:tcPr>
            <w:tcW w:w="4045" w:type="dxa"/>
          </w:tcPr>
          <w:p w14:paraId="051940DA" w14:textId="77777777" w:rsidR="00C11FF9" w:rsidRDefault="007743D8">
            <w:pPr>
              <w:rPr>
                <w:lang w:eastAsia="zh-CN"/>
              </w:rPr>
            </w:pPr>
            <w:r>
              <w:rPr>
                <w:b/>
                <w:bCs/>
                <w:u w:val="single"/>
                <w:lang w:eastAsia="zh-CN"/>
              </w:rPr>
              <w:t>L1 R2D Control</w:t>
            </w:r>
            <w:r>
              <w:rPr>
                <w:lang w:eastAsia="zh-CN"/>
              </w:rPr>
              <w:t xml:space="preserve"> –  </w:t>
            </w:r>
          </w:p>
          <w:p w14:paraId="34D98BB7" w14:textId="77777777" w:rsidR="00C11FF9" w:rsidRDefault="00C11FF9">
            <w:pPr>
              <w:rPr>
                <w:lang w:eastAsia="zh-CN"/>
              </w:rPr>
            </w:pPr>
          </w:p>
        </w:tc>
      </w:tr>
      <w:tr w:rsidR="00C11FF9" w14:paraId="01D95FF8" w14:textId="77777777">
        <w:trPr>
          <w:trHeight w:val="105"/>
        </w:trPr>
        <w:tc>
          <w:tcPr>
            <w:tcW w:w="1975" w:type="dxa"/>
            <w:vMerge/>
          </w:tcPr>
          <w:p w14:paraId="41947795" w14:textId="77777777" w:rsidR="00C11FF9" w:rsidRDefault="00C11FF9">
            <w:pPr>
              <w:rPr>
                <w:lang w:eastAsia="zh-CN"/>
              </w:rPr>
            </w:pPr>
          </w:p>
        </w:tc>
        <w:tc>
          <w:tcPr>
            <w:tcW w:w="3330" w:type="dxa"/>
            <w:vMerge/>
          </w:tcPr>
          <w:p w14:paraId="77BC71A8" w14:textId="77777777" w:rsidR="00C11FF9" w:rsidRDefault="00C11FF9">
            <w:pPr>
              <w:rPr>
                <w:b/>
                <w:bCs/>
                <w:u w:val="single"/>
                <w:lang w:eastAsia="zh-CN"/>
              </w:rPr>
            </w:pPr>
          </w:p>
        </w:tc>
        <w:tc>
          <w:tcPr>
            <w:tcW w:w="4045" w:type="dxa"/>
          </w:tcPr>
          <w:p w14:paraId="136134C4" w14:textId="77777777" w:rsidR="00C11FF9" w:rsidRDefault="007743D8">
            <w:pPr>
              <w:rPr>
                <w:lang w:eastAsia="zh-CN"/>
              </w:rPr>
            </w:pPr>
            <w:r>
              <w:rPr>
                <w:b/>
                <w:bCs/>
                <w:u w:val="single"/>
                <w:lang w:eastAsia="zh-CN"/>
              </w:rPr>
              <w:t>Higher Layer</w:t>
            </w:r>
            <w:r>
              <w:rPr>
                <w:lang w:eastAsia="zh-CN"/>
              </w:rPr>
              <w:t xml:space="preserve"> – </w:t>
            </w:r>
          </w:p>
          <w:p w14:paraId="13320AEA" w14:textId="77777777" w:rsidR="00C11FF9" w:rsidRDefault="007743D8">
            <w:pPr>
              <w:rPr>
                <w:lang w:eastAsia="zh-CN"/>
              </w:rPr>
            </w:pPr>
            <w:r>
              <w:rPr>
                <w:rFonts w:eastAsia="Malgun Gothic" w:hint="eastAsia"/>
                <w:lang w:eastAsia="ko-KR"/>
              </w:rPr>
              <w:t>LGE</w:t>
            </w:r>
          </w:p>
        </w:tc>
      </w:tr>
      <w:tr w:rsidR="00C11FF9" w14:paraId="7512B428" w14:textId="77777777">
        <w:trPr>
          <w:trHeight w:val="105"/>
        </w:trPr>
        <w:tc>
          <w:tcPr>
            <w:tcW w:w="1975" w:type="dxa"/>
            <w:vMerge/>
          </w:tcPr>
          <w:p w14:paraId="0B435FF9" w14:textId="77777777" w:rsidR="00C11FF9" w:rsidRDefault="00C11FF9">
            <w:pPr>
              <w:rPr>
                <w:lang w:eastAsia="zh-CN"/>
              </w:rPr>
            </w:pPr>
          </w:p>
        </w:tc>
        <w:tc>
          <w:tcPr>
            <w:tcW w:w="3330" w:type="dxa"/>
          </w:tcPr>
          <w:p w14:paraId="32C593C0" w14:textId="77777777" w:rsidR="00C11FF9" w:rsidRDefault="007743D8">
            <w:pPr>
              <w:rPr>
                <w:lang w:eastAsia="zh-CN"/>
              </w:rPr>
            </w:pPr>
            <w:r>
              <w:rPr>
                <w:b/>
                <w:bCs/>
                <w:u w:val="single"/>
                <w:lang w:eastAsia="zh-CN"/>
              </w:rPr>
              <w:t>No</w:t>
            </w:r>
            <w:r>
              <w:rPr>
                <w:lang w:eastAsia="zh-CN"/>
              </w:rPr>
              <w:t xml:space="preserve"> – </w:t>
            </w:r>
          </w:p>
          <w:p w14:paraId="60C1F160" w14:textId="77777777" w:rsidR="00C11FF9" w:rsidRDefault="007743D8">
            <w:pPr>
              <w:rPr>
                <w:lang w:eastAsia="zh-CN"/>
              </w:rPr>
            </w:pPr>
            <w:r>
              <w:rPr>
                <w:lang w:eastAsia="zh-CN"/>
              </w:rPr>
              <w:t xml:space="preserve">Docomo, </w:t>
            </w:r>
            <w:r>
              <w:rPr>
                <w:b/>
                <w:bCs/>
                <w:color w:val="FF0000"/>
                <w:u w:val="single"/>
                <w:lang w:eastAsia="zh-CN"/>
              </w:rPr>
              <w:t>Ericsson</w:t>
            </w:r>
          </w:p>
        </w:tc>
        <w:tc>
          <w:tcPr>
            <w:tcW w:w="4045" w:type="dxa"/>
          </w:tcPr>
          <w:p w14:paraId="0B55C928" w14:textId="77777777" w:rsidR="00C11FF9" w:rsidRDefault="007743D8">
            <w:pPr>
              <w:rPr>
                <w:b/>
                <w:bCs/>
                <w:u w:val="single"/>
                <w:lang w:eastAsia="zh-CN"/>
              </w:rPr>
            </w:pPr>
            <w:r>
              <w:rPr>
                <w:b/>
                <w:bCs/>
                <w:u w:val="single"/>
                <w:lang w:eastAsia="zh-CN"/>
              </w:rPr>
              <w:t>N/A</w:t>
            </w:r>
          </w:p>
        </w:tc>
      </w:tr>
      <w:tr w:rsidR="00C11FF9" w14:paraId="364E0193" w14:textId="77777777">
        <w:trPr>
          <w:trHeight w:val="105"/>
        </w:trPr>
        <w:tc>
          <w:tcPr>
            <w:tcW w:w="1975" w:type="dxa"/>
            <w:vMerge w:val="restart"/>
          </w:tcPr>
          <w:p w14:paraId="69965E50" w14:textId="77777777" w:rsidR="00C11FF9" w:rsidRDefault="007743D8">
            <w:pPr>
              <w:rPr>
                <w:lang w:eastAsia="zh-CN"/>
              </w:rPr>
            </w:pPr>
            <w:r>
              <w:rPr>
                <w:lang w:eastAsia="zh-CN"/>
              </w:rPr>
              <w:t>Repetitions</w:t>
            </w:r>
          </w:p>
        </w:tc>
        <w:tc>
          <w:tcPr>
            <w:tcW w:w="3330" w:type="dxa"/>
            <w:vMerge w:val="restart"/>
          </w:tcPr>
          <w:p w14:paraId="48ACFF99" w14:textId="77777777" w:rsidR="00C11FF9" w:rsidRDefault="007743D8">
            <w:pPr>
              <w:rPr>
                <w:lang w:eastAsia="zh-CN"/>
              </w:rPr>
            </w:pPr>
            <w:r>
              <w:rPr>
                <w:b/>
                <w:bCs/>
                <w:u w:val="single"/>
                <w:lang w:eastAsia="zh-CN"/>
              </w:rPr>
              <w:t>Yes</w:t>
            </w:r>
            <w:r>
              <w:rPr>
                <w:lang w:eastAsia="zh-CN"/>
              </w:rPr>
              <w:t xml:space="preserve"> -  </w:t>
            </w:r>
          </w:p>
          <w:p w14:paraId="2FD676EF" w14:textId="77777777" w:rsidR="00C11FF9" w:rsidRDefault="007743D8">
            <w:pPr>
              <w:rPr>
                <w:lang w:eastAsia="zh-CN"/>
              </w:rPr>
            </w:pPr>
            <w:r>
              <w:rPr>
                <w:lang w:eastAsia="zh-CN"/>
              </w:rPr>
              <w:t>Ericsson, Huawei, Spreadtrum, CMCC, China Telecom, Oppo, Xiaomi, CATT, Interdigital, Honor, LGE, Samsung, Apple, Docomo, Google, Qualcomm</w:t>
            </w:r>
            <w:bookmarkStart w:id="263" w:name="OLE_LINK21"/>
            <w:r>
              <w:rPr>
                <w:lang w:eastAsia="zh-CN"/>
              </w:rPr>
              <w:t>, FUTUREWEI</w:t>
            </w:r>
            <w:bookmarkEnd w:id="263"/>
            <w:r>
              <w:rPr>
                <w:rFonts w:hint="eastAsia"/>
                <w:b/>
                <w:bCs/>
                <w:color w:val="FF0000"/>
                <w:u w:val="single"/>
                <w:lang w:eastAsia="zh-CN"/>
              </w:rPr>
              <w:t>, ZTE</w:t>
            </w:r>
          </w:p>
        </w:tc>
        <w:tc>
          <w:tcPr>
            <w:tcW w:w="4045" w:type="dxa"/>
          </w:tcPr>
          <w:p w14:paraId="519D8D4F" w14:textId="77777777" w:rsidR="00C11FF9" w:rsidRDefault="007743D8">
            <w:pPr>
              <w:rPr>
                <w:lang w:eastAsia="zh-CN"/>
              </w:rPr>
            </w:pPr>
            <w:r>
              <w:rPr>
                <w:b/>
                <w:bCs/>
                <w:u w:val="single"/>
                <w:lang w:eastAsia="zh-CN"/>
              </w:rPr>
              <w:t>L1 R2D Control</w:t>
            </w:r>
            <w:r>
              <w:rPr>
                <w:lang w:eastAsia="zh-CN"/>
              </w:rPr>
              <w:t xml:space="preserve"> –  </w:t>
            </w:r>
          </w:p>
          <w:p w14:paraId="2442EB6A" w14:textId="77777777" w:rsidR="00C11FF9" w:rsidRDefault="007743D8">
            <w:pPr>
              <w:rPr>
                <w:rFonts w:eastAsia="Malgun Gothic"/>
                <w:lang w:eastAsia="ko-KR"/>
              </w:rPr>
            </w:pPr>
            <w:r>
              <w:rPr>
                <w:lang w:eastAsia="zh-CN"/>
              </w:rPr>
              <w:t>Ericsson, Apple</w:t>
            </w:r>
            <w:r>
              <w:rPr>
                <w:rFonts w:eastAsia="Malgun Gothic" w:hint="eastAsia"/>
                <w:lang w:eastAsia="ko-KR"/>
              </w:rPr>
              <w:t>, LGE</w:t>
            </w:r>
          </w:p>
        </w:tc>
      </w:tr>
      <w:tr w:rsidR="00C11FF9" w14:paraId="65D4BA95" w14:textId="77777777">
        <w:trPr>
          <w:trHeight w:val="105"/>
        </w:trPr>
        <w:tc>
          <w:tcPr>
            <w:tcW w:w="1975" w:type="dxa"/>
            <w:vMerge/>
          </w:tcPr>
          <w:p w14:paraId="699F237D" w14:textId="77777777" w:rsidR="00C11FF9" w:rsidRDefault="00C11FF9">
            <w:pPr>
              <w:rPr>
                <w:lang w:eastAsia="zh-CN"/>
              </w:rPr>
            </w:pPr>
          </w:p>
        </w:tc>
        <w:tc>
          <w:tcPr>
            <w:tcW w:w="3330" w:type="dxa"/>
            <w:vMerge/>
          </w:tcPr>
          <w:p w14:paraId="1921705E" w14:textId="77777777" w:rsidR="00C11FF9" w:rsidRDefault="00C11FF9">
            <w:pPr>
              <w:rPr>
                <w:b/>
                <w:bCs/>
                <w:u w:val="single"/>
                <w:lang w:eastAsia="zh-CN"/>
              </w:rPr>
            </w:pPr>
          </w:p>
        </w:tc>
        <w:tc>
          <w:tcPr>
            <w:tcW w:w="4045" w:type="dxa"/>
          </w:tcPr>
          <w:p w14:paraId="32E08697" w14:textId="77777777" w:rsidR="00C11FF9" w:rsidRDefault="007743D8">
            <w:pPr>
              <w:rPr>
                <w:lang w:eastAsia="zh-CN"/>
              </w:rPr>
            </w:pPr>
            <w:r>
              <w:rPr>
                <w:b/>
                <w:bCs/>
                <w:u w:val="single"/>
                <w:lang w:eastAsia="zh-CN"/>
              </w:rPr>
              <w:t>Higher Layer</w:t>
            </w:r>
            <w:r>
              <w:rPr>
                <w:lang w:eastAsia="zh-CN"/>
              </w:rPr>
              <w:t xml:space="preserve"> – </w:t>
            </w:r>
          </w:p>
          <w:p w14:paraId="6A980A6C" w14:textId="77777777" w:rsidR="00C11FF9" w:rsidRDefault="007743D8">
            <w:pPr>
              <w:rPr>
                <w:lang w:eastAsia="zh-CN"/>
              </w:rPr>
            </w:pPr>
            <w:r>
              <w:rPr>
                <w:lang w:eastAsia="zh-CN"/>
              </w:rPr>
              <w:t>Ericsson, Huawei, CMCC, FUTUREWEI</w:t>
            </w:r>
          </w:p>
        </w:tc>
      </w:tr>
      <w:tr w:rsidR="00C11FF9" w14:paraId="757D4318" w14:textId="77777777">
        <w:trPr>
          <w:trHeight w:val="105"/>
        </w:trPr>
        <w:tc>
          <w:tcPr>
            <w:tcW w:w="1975" w:type="dxa"/>
            <w:vMerge/>
          </w:tcPr>
          <w:p w14:paraId="2D06CECE" w14:textId="77777777" w:rsidR="00C11FF9" w:rsidRDefault="00C11FF9">
            <w:pPr>
              <w:rPr>
                <w:lang w:eastAsia="zh-CN"/>
              </w:rPr>
            </w:pPr>
          </w:p>
        </w:tc>
        <w:tc>
          <w:tcPr>
            <w:tcW w:w="3330" w:type="dxa"/>
          </w:tcPr>
          <w:p w14:paraId="79388528" w14:textId="77777777" w:rsidR="00C11FF9" w:rsidRDefault="007743D8">
            <w:pPr>
              <w:rPr>
                <w:lang w:eastAsia="zh-CN"/>
              </w:rPr>
            </w:pPr>
            <w:r>
              <w:rPr>
                <w:b/>
                <w:bCs/>
                <w:u w:val="single"/>
                <w:lang w:eastAsia="zh-CN"/>
              </w:rPr>
              <w:t>No</w:t>
            </w:r>
            <w:r>
              <w:rPr>
                <w:lang w:eastAsia="zh-CN"/>
              </w:rPr>
              <w:t xml:space="preserve"> – </w:t>
            </w:r>
          </w:p>
          <w:p w14:paraId="085944F3" w14:textId="77777777" w:rsidR="00C11FF9" w:rsidRDefault="00C11FF9">
            <w:pPr>
              <w:rPr>
                <w:b/>
                <w:bCs/>
                <w:u w:val="single"/>
                <w:lang w:eastAsia="zh-CN"/>
              </w:rPr>
            </w:pPr>
          </w:p>
        </w:tc>
        <w:tc>
          <w:tcPr>
            <w:tcW w:w="4045" w:type="dxa"/>
          </w:tcPr>
          <w:p w14:paraId="63B6C3AA" w14:textId="77777777" w:rsidR="00C11FF9" w:rsidRDefault="007743D8">
            <w:pPr>
              <w:rPr>
                <w:b/>
                <w:bCs/>
                <w:u w:val="single"/>
                <w:lang w:eastAsia="zh-CN"/>
              </w:rPr>
            </w:pPr>
            <w:r>
              <w:rPr>
                <w:b/>
                <w:bCs/>
                <w:u w:val="single"/>
                <w:lang w:eastAsia="zh-CN"/>
              </w:rPr>
              <w:t>N/A</w:t>
            </w:r>
          </w:p>
        </w:tc>
      </w:tr>
      <w:tr w:rsidR="00C11FF9" w14:paraId="45012829" w14:textId="77777777">
        <w:trPr>
          <w:trHeight w:val="105"/>
        </w:trPr>
        <w:tc>
          <w:tcPr>
            <w:tcW w:w="1975" w:type="dxa"/>
            <w:vMerge w:val="restart"/>
          </w:tcPr>
          <w:p w14:paraId="6183F6F6" w14:textId="77777777" w:rsidR="00C11FF9" w:rsidRDefault="007743D8">
            <w:pPr>
              <w:rPr>
                <w:lang w:eastAsia="zh-CN"/>
              </w:rPr>
            </w:pPr>
            <w:r>
              <w:rPr>
                <w:lang w:eastAsia="zh-CN"/>
              </w:rPr>
              <w:t>…..</w:t>
            </w:r>
          </w:p>
        </w:tc>
        <w:tc>
          <w:tcPr>
            <w:tcW w:w="3330" w:type="dxa"/>
            <w:vMerge w:val="restart"/>
          </w:tcPr>
          <w:p w14:paraId="1EA63654" w14:textId="77777777" w:rsidR="00C11FF9" w:rsidRDefault="007743D8">
            <w:pPr>
              <w:rPr>
                <w:b/>
                <w:bCs/>
                <w:u w:val="single"/>
                <w:lang w:eastAsia="zh-CN"/>
              </w:rPr>
            </w:pPr>
            <w:r>
              <w:rPr>
                <w:lang w:eastAsia="zh-CN"/>
              </w:rPr>
              <w:t>FUTUREWEI (next decode for device availability)</w:t>
            </w:r>
          </w:p>
        </w:tc>
        <w:tc>
          <w:tcPr>
            <w:tcW w:w="4045" w:type="dxa"/>
          </w:tcPr>
          <w:p w14:paraId="697EEAC3" w14:textId="77777777" w:rsidR="00C11FF9" w:rsidRDefault="007743D8">
            <w:pPr>
              <w:rPr>
                <w:b/>
                <w:bCs/>
                <w:u w:val="single"/>
                <w:lang w:eastAsia="zh-CN"/>
              </w:rPr>
            </w:pPr>
            <w:r>
              <w:rPr>
                <w:lang w:eastAsia="zh-CN"/>
              </w:rPr>
              <w:t>FUTUREWEI (next decode for device availability)</w:t>
            </w:r>
          </w:p>
        </w:tc>
      </w:tr>
      <w:tr w:rsidR="00C11FF9" w14:paraId="5DA2EEB1" w14:textId="77777777">
        <w:trPr>
          <w:trHeight w:val="105"/>
        </w:trPr>
        <w:tc>
          <w:tcPr>
            <w:tcW w:w="1975" w:type="dxa"/>
            <w:vMerge/>
          </w:tcPr>
          <w:p w14:paraId="586E8742" w14:textId="77777777" w:rsidR="00C11FF9" w:rsidRDefault="00C11FF9">
            <w:pPr>
              <w:rPr>
                <w:lang w:eastAsia="zh-CN"/>
              </w:rPr>
            </w:pPr>
          </w:p>
        </w:tc>
        <w:tc>
          <w:tcPr>
            <w:tcW w:w="3330" w:type="dxa"/>
            <w:vMerge/>
          </w:tcPr>
          <w:p w14:paraId="2347CB11" w14:textId="77777777" w:rsidR="00C11FF9" w:rsidRDefault="00C11FF9">
            <w:pPr>
              <w:rPr>
                <w:b/>
                <w:bCs/>
                <w:u w:val="single"/>
                <w:lang w:eastAsia="zh-CN"/>
              </w:rPr>
            </w:pPr>
          </w:p>
        </w:tc>
        <w:tc>
          <w:tcPr>
            <w:tcW w:w="4045" w:type="dxa"/>
          </w:tcPr>
          <w:p w14:paraId="144607B9" w14:textId="77777777" w:rsidR="00C11FF9" w:rsidRDefault="00C11FF9">
            <w:pPr>
              <w:rPr>
                <w:b/>
                <w:bCs/>
                <w:u w:val="single"/>
                <w:lang w:eastAsia="zh-CN"/>
              </w:rPr>
            </w:pPr>
          </w:p>
        </w:tc>
      </w:tr>
      <w:tr w:rsidR="00C11FF9" w14:paraId="3E02F94A" w14:textId="77777777">
        <w:trPr>
          <w:trHeight w:val="105"/>
        </w:trPr>
        <w:tc>
          <w:tcPr>
            <w:tcW w:w="1975" w:type="dxa"/>
            <w:vMerge/>
          </w:tcPr>
          <w:p w14:paraId="4EABD5C4" w14:textId="77777777" w:rsidR="00C11FF9" w:rsidRDefault="00C11FF9">
            <w:pPr>
              <w:rPr>
                <w:lang w:eastAsia="zh-CN"/>
              </w:rPr>
            </w:pPr>
          </w:p>
        </w:tc>
        <w:tc>
          <w:tcPr>
            <w:tcW w:w="3330" w:type="dxa"/>
          </w:tcPr>
          <w:p w14:paraId="31349566" w14:textId="77777777" w:rsidR="00C11FF9" w:rsidRDefault="00C11FF9">
            <w:pPr>
              <w:rPr>
                <w:b/>
                <w:bCs/>
                <w:u w:val="single"/>
                <w:lang w:eastAsia="zh-CN"/>
              </w:rPr>
            </w:pPr>
          </w:p>
        </w:tc>
        <w:tc>
          <w:tcPr>
            <w:tcW w:w="4045" w:type="dxa"/>
          </w:tcPr>
          <w:p w14:paraId="495431B0" w14:textId="77777777" w:rsidR="00C11FF9" w:rsidRDefault="00C11FF9">
            <w:pPr>
              <w:rPr>
                <w:b/>
                <w:bCs/>
                <w:u w:val="single"/>
                <w:lang w:eastAsia="zh-CN"/>
              </w:rPr>
            </w:pPr>
          </w:p>
        </w:tc>
      </w:tr>
      <w:tr w:rsidR="00C11FF9" w14:paraId="01E470FE" w14:textId="77777777">
        <w:trPr>
          <w:trHeight w:val="105"/>
        </w:trPr>
        <w:tc>
          <w:tcPr>
            <w:tcW w:w="1975" w:type="dxa"/>
          </w:tcPr>
          <w:p w14:paraId="1322693F" w14:textId="77777777" w:rsidR="00C11FF9" w:rsidRPr="000B57E9" w:rsidRDefault="007743D8">
            <w:pPr>
              <w:rPr>
                <w:lang w:eastAsia="zh-CN"/>
              </w:rPr>
            </w:pPr>
            <w:r w:rsidRPr="000B57E9">
              <w:rPr>
                <w:b/>
                <w:bCs/>
                <w:lang w:eastAsia="zh-CN"/>
              </w:rPr>
              <w:t>Moderator (Apple)</w:t>
            </w:r>
          </w:p>
        </w:tc>
        <w:tc>
          <w:tcPr>
            <w:tcW w:w="7375" w:type="dxa"/>
            <w:gridSpan w:val="2"/>
          </w:tcPr>
          <w:p w14:paraId="2A2C55CD" w14:textId="77777777" w:rsidR="00C11FF9" w:rsidRPr="000B57E9" w:rsidRDefault="007743D8">
            <w:pPr>
              <w:rPr>
                <w:b/>
                <w:bCs/>
                <w:u w:val="single"/>
                <w:lang w:eastAsia="zh-CN"/>
              </w:rPr>
            </w:pPr>
            <w:r w:rsidRPr="000B57E9">
              <w:rPr>
                <w:b/>
                <w:bCs/>
                <w:lang w:eastAsia="zh-CN"/>
              </w:rPr>
              <w:t>Based on the discussion during the online sessions, it seems companies still want to study further on value for maximum TBS. Let’s postpone this proposal for now</w:t>
            </w:r>
          </w:p>
        </w:tc>
      </w:tr>
    </w:tbl>
    <w:p w14:paraId="33CF79BF" w14:textId="77777777" w:rsidR="00C11FF9" w:rsidRDefault="00C11FF9"/>
    <w:p w14:paraId="397E5414" w14:textId="77777777" w:rsidR="00C11FF9" w:rsidRDefault="00C11FF9"/>
    <w:p w14:paraId="3E6C5CE1" w14:textId="77777777" w:rsidR="00C11FF9" w:rsidRPr="00E86332" w:rsidRDefault="007743D8" w:rsidP="00E86332">
      <w:pPr>
        <w:rPr>
          <w:b/>
          <w:bCs/>
        </w:rPr>
      </w:pPr>
      <w:r w:rsidRPr="00E86332">
        <w:rPr>
          <w:b/>
          <w:bCs/>
        </w:rPr>
        <w:t xml:space="preserve">[Open] 2nd Discussion Round </w:t>
      </w:r>
    </w:p>
    <w:p w14:paraId="5E3406DE" w14:textId="77777777" w:rsidR="00C11FF9" w:rsidRPr="00D2242C" w:rsidRDefault="007743D8" w:rsidP="00D2242C">
      <w:pPr>
        <w:rPr>
          <w:b/>
          <w:bCs/>
        </w:rPr>
      </w:pPr>
      <w:r w:rsidRPr="00D2242C">
        <w:rPr>
          <w:b/>
          <w:bCs/>
        </w:rPr>
        <w:t>Input  for R2D scheduling information</w:t>
      </w:r>
    </w:p>
    <w:tbl>
      <w:tblPr>
        <w:tblStyle w:val="TableGrid"/>
        <w:tblW w:w="0" w:type="auto"/>
        <w:tblLook w:val="04A0" w:firstRow="1" w:lastRow="0" w:firstColumn="1" w:lastColumn="0" w:noHBand="0" w:noVBand="1"/>
      </w:tblPr>
      <w:tblGrid>
        <w:gridCol w:w="1964"/>
        <w:gridCol w:w="3774"/>
        <w:gridCol w:w="3612"/>
      </w:tblGrid>
      <w:tr w:rsidR="00C11FF9" w14:paraId="06353249" w14:textId="77777777">
        <w:tc>
          <w:tcPr>
            <w:tcW w:w="1964" w:type="dxa"/>
          </w:tcPr>
          <w:p w14:paraId="0CF85868" w14:textId="77777777" w:rsidR="00C11FF9" w:rsidRDefault="007743D8">
            <w:pPr>
              <w:rPr>
                <w:b/>
                <w:bCs/>
                <w:lang w:eastAsia="zh-CN"/>
              </w:rPr>
            </w:pPr>
            <w:r>
              <w:rPr>
                <w:b/>
                <w:bCs/>
                <w:lang w:eastAsia="zh-CN"/>
              </w:rPr>
              <w:t>R2D Scheduling Information</w:t>
            </w:r>
          </w:p>
        </w:tc>
        <w:tc>
          <w:tcPr>
            <w:tcW w:w="3774" w:type="dxa"/>
          </w:tcPr>
          <w:p w14:paraId="2E643485" w14:textId="77777777" w:rsidR="00C11FF9" w:rsidRDefault="007743D8">
            <w:pPr>
              <w:jc w:val="left"/>
              <w:rPr>
                <w:b/>
                <w:bCs/>
                <w:lang w:eastAsia="zh-CN"/>
              </w:rPr>
            </w:pPr>
            <w:r>
              <w:rPr>
                <w:b/>
                <w:bCs/>
                <w:lang w:eastAsia="zh-CN"/>
              </w:rPr>
              <w:t xml:space="preserve">Indicated? </w:t>
            </w:r>
          </w:p>
        </w:tc>
        <w:tc>
          <w:tcPr>
            <w:tcW w:w="3612" w:type="dxa"/>
          </w:tcPr>
          <w:p w14:paraId="553FA8A2" w14:textId="77777777" w:rsidR="00C11FF9" w:rsidRDefault="007743D8">
            <w:pPr>
              <w:jc w:val="left"/>
              <w:rPr>
                <w:b/>
                <w:bCs/>
                <w:lang w:eastAsia="zh-CN"/>
              </w:rPr>
            </w:pPr>
            <w:r>
              <w:rPr>
                <w:b/>
                <w:bCs/>
                <w:lang w:eastAsia="zh-CN"/>
              </w:rPr>
              <w:t>If indicated, then whether L1 R2D control information or higher-layer signaled (as R2D data in PRDCH)</w:t>
            </w:r>
          </w:p>
        </w:tc>
      </w:tr>
      <w:tr w:rsidR="00C11FF9" w14:paraId="326BC53F" w14:textId="77777777">
        <w:trPr>
          <w:trHeight w:val="316"/>
        </w:trPr>
        <w:tc>
          <w:tcPr>
            <w:tcW w:w="1964" w:type="dxa"/>
            <w:vMerge w:val="restart"/>
          </w:tcPr>
          <w:p w14:paraId="41D6CF6B" w14:textId="77777777" w:rsidR="00C11FF9" w:rsidRDefault="007743D8">
            <w:pPr>
              <w:rPr>
                <w:lang w:eastAsia="zh-CN"/>
              </w:rPr>
            </w:pPr>
            <w:r>
              <w:rPr>
                <w:lang w:eastAsia="zh-CN"/>
              </w:rPr>
              <w:t>TDRA</w:t>
            </w:r>
          </w:p>
        </w:tc>
        <w:tc>
          <w:tcPr>
            <w:tcW w:w="3774" w:type="dxa"/>
            <w:vMerge w:val="restart"/>
          </w:tcPr>
          <w:p w14:paraId="68E01ED9" w14:textId="77777777" w:rsidR="00C11FF9" w:rsidRDefault="007743D8">
            <w:pPr>
              <w:jc w:val="left"/>
              <w:rPr>
                <w:lang w:eastAsia="zh-CN"/>
              </w:rPr>
            </w:pPr>
            <w:r>
              <w:rPr>
                <w:b/>
                <w:bCs/>
                <w:u w:val="single"/>
                <w:lang w:eastAsia="zh-CN"/>
              </w:rPr>
              <w:t>Yes</w:t>
            </w:r>
            <w:r>
              <w:rPr>
                <w:lang w:eastAsia="zh-CN"/>
              </w:rPr>
              <w:t xml:space="preserve"> -  </w:t>
            </w:r>
          </w:p>
          <w:p w14:paraId="790C6902" w14:textId="62EA3DDD" w:rsidR="00C11FF9" w:rsidRDefault="007743D8">
            <w:pPr>
              <w:jc w:val="left"/>
              <w:rPr>
                <w:lang w:eastAsia="zh-CN"/>
              </w:rPr>
            </w:pPr>
            <w:r>
              <w:rPr>
                <w:lang w:eastAsia="zh-CN"/>
              </w:rPr>
              <w:t>Ericsson, Spreadtrum, TCL, China Telecom, Fujitsu, CATT, Continental, Honor, Samsung, Apple, [Docomo]</w:t>
            </w:r>
            <w:r w:rsidR="00AB69F3">
              <w:rPr>
                <w:rFonts w:hint="eastAsia"/>
                <w:lang w:eastAsia="zh-CN"/>
              </w:rPr>
              <w:t>, OPPO (if TDM supported)</w:t>
            </w:r>
          </w:p>
        </w:tc>
        <w:tc>
          <w:tcPr>
            <w:tcW w:w="3612" w:type="dxa"/>
          </w:tcPr>
          <w:p w14:paraId="6C256D6E" w14:textId="77777777" w:rsidR="00C11FF9" w:rsidRDefault="007743D8">
            <w:pPr>
              <w:jc w:val="left"/>
              <w:rPr>
                <w:lang w:eastAsia="zh-CN"/>
              </w:rPr>
            </w:pPr>
            <w:r>
              <w:rPr>
                <w:b/>
                <w:bCs/>
                <w:u w:val="single"/>
                <w:lang w:eastAsia="zh-CN"/>
              </w:rPr>
              <w:t>L1 R2D Control</w:t>
            </w:r>
            <w:r>
              <w:rPr>
                <w:lang w:eastAsia="zh-CN"/>
              </w:rPr>
              <w:t xml:space="preserve"> – </w:t>
            </w:r>
          </w:p>
          <w:p w14:paraId="72E410F7" w14:textId="5B404681" w:rsidR="00C11FF9" w:rsidRDefault="007743D8">
            <w:pPr>
              <w:jc w:val="left"/>
              <w:rPr>
                <w:lang w:eastAsia="zh-CN"/>
              </w:rPr>
            </w:pPr>
            <w:r>
              <w:rPr>
                <w:lang w:eastAsia="zh-CN"/>
              </w:rPr>
              <w:t>Ericsson, Fujitsu, Continental, Apple</w:t>
            </w:r>
            <w:r w:rsidR="00AB69F3">
              <w:rPr>
                <w:rFonts w:hint="eastAsia"/>
                <w:lang w:eastAsia="zh-CN"/>
              </w:rPr>
              <w:t>, OPPO</w:t>
            </w:r>
          </w:p>
        </w:tc>
      </w:tr>
      <w:tr w:rsidR="00C11FF9" w14:paraId="0E9A4AFA" w14:textId="77777777">
        <w:trPr>
          <w:trHeight w:val="315"/>
        </w:trPr>
        <w:tc>
          <w:tcPr>
            <w:tcW w:w="1964" w:type="dxa"/>
            <w:vMerge/>
          </w:tcPr>
          <w:p w14:paraId="6B7AE2EB" w14:textId="77777777" w:rsidR="00C11FF9" w:rsidRDefault="00C11FF9">
            <w:pPr>
              <w:rPr>
                <w:lang w:eastAsia="zh-CN"/>
              </w:rPr>
            </w:pPr>
          </w:p>
        </w:tc>
        <w:tc>
          <w:tcPr>
            <w:tcW w:w="3774" w:type="dxa"/>
            <w:vMerge/>
          </w:tcPr>
          <w:p w14:paraId="646033D3" w14:textId="77777777" w:rsidR="00C11FF9" w:rsidRDefault="00C11FF9">
            <w:pPr>
              <w:jc w:val="left"/>
              <w:rPr>
                <w:b/>
                <w:bCs/>
                <w:u w:val="single"/>
                <w:lang w:eastAsia="zh-CN"/>
              </w:rPr>
            </w:pPr>
          </w:p>
        </w:tc>
        <w:tc>
          <w:tcPr>
            <w:tcW w:w="3612" w:type="dxa"/>
          </w:tcPr>
          <w:p w14:paraId="59B1196A" w14:textId="77777777" w:rsidR="00C11FF9" w:rsidRDefault="007743D8">
            <w:pPr>
              <w:jc w:val="left"/>
              <w:rPr>
                <w:lang w:eastAsia="zh-CN"/>
              </w:rPr>
            </w:pPr>
            <w:r>
              <w:rPr>
                <w:b/>
                <w:bCs/>
                <w:u w:val="single"/>
                <w:lang w:eastAsia="zh-CN"/>
              </w:rPr>
              <w:t>Higher Layer</w:t>
            </w:r>
            <w:r>
              <w:rPr>
                <w:lang w:eastAsia="zh-CN"/>
              </w:rPr>
              <w:t xml:space="preserve"> – </w:t>
            </w:r>
          </w:p>
          <w:p w14:paraId="7A28E9B2" w14:textId="77777777" w:rsidR="00C11FF9" w:rsidRDefault="00C11FF9">
            <w:pPr>
              <w:jc w:val="left"/>
              <w:rPr>
                <w:b/>
                <w:bCs/>
                <w:u w:val="single"/>
                <w:lang w:eastAsia="zh-CN"/>
              </w:rPr>
            </w:pPr>
          </w:p>
        </w:tc>
      </w:tr>
      <w:tr w:rsidR="00C11FF9" w14:paraId="3B1D9381" w14:textId="77777777">
        <w:trPr>
          <w:trHeight w:val="105"/>
        </w:trPr>
        <w:tc>
          <w:tcPr>
            <w:tcW w:w="1964" w:type="dxa"/>
            <w:vMerge/>
          </w:tcPr>
          <w:p w14:paraId="503B0F4B" w14:textId="77777777" w:rsidR="00C11FF9" w:rsidRDefault="00C11FF9">
            <w:pPr>
              <w:rPr>
                <w:lang w:eastAsia="zh-CN"/>
              </w:rPr>
            </w:pPr>
          </w:p>
        </w:tc>
        <w:tc>
          <w:tcPr>
            <w:tcW w:w="3774" w:type="dxa"/>
          </w:tcPr>
          <w:p w14:paraId="04C68C1D" w14:textId="77777777" w:rsidR="00C11FF9" w:rsidRDefault="007743D8">
            <w:pPr>
              <w:jc w:val="left"/>
              <w:rPr>
                <w:lang w:eastAsia="zh-CN"/>
              </w:rPr>
            </w:pPr>
            <w:r>
              <w:rPr>
                <w:b/>
                <w:bCs/>
                <w:u w:val="single"/>
                <w:lang w:eastAsia="zh-CN"/>
              </w:rPr>
              <w:t>No</w:t>
            </w:r>
            <w:r>
              <w:rPr>
                <w:lang w:eastAsia="zh-CN"/>
              </w:rPr>
              <w:t xml:space="preserve"> – </w:t>
            </w:r>
          </w:p>
          <w:p w14:paraId="4FF9DC2C" w14:textId="707B3B0F" w:rsidR="00C11FF9" w:rsidRDefault="007743D8">
            <w:pPr>
              <w:jc w:val="left"/>
              <w:rPr>
                <w:lang w:eastAsia="zh-CN"/>
              </w:rPr>
            </w:pPr>
            <w:r>
              <w:rPr>
                <w:lang w:eastAsia="zh-CN"/>
              </w:rPr>
              <w:t xml:space="preserve">Qualcomm (no starting time), Huawei, </w:t>
            </w:r>
            <w:r>
              <w:rPr>
                <w:lang w:eastAsia="zh-CN"/>
              </w:rPr>
              <w:lastRenderedPageBreak/>
              <w:t>HiSilicon</w:t>
            </w:r>
          </w:p>
        </w:tc>
        <w:tc>
          <w:tcPr>
            <w:tcW w:w="3612" w:type="dxa"/>
          </w:tcPr>
          <w:p w14:paraId="3F806132" w14:textId="77777777" w:rsidR="00C11FF9" w:rsidRDefault="007743D8">
            <w:pPr>
              <w:jc w:val="left"/>
              <w:rPr>
                <w:lang w:eastAsia="zh-CN"/>
              </w:rPr>
            </w:pPr>
            <w:r>
              <w:rPr>
                <w:lang w:eastAsia="zh-CN"/>
              </w:rPr>
              <w:lastRenderedPageBreak/>
              <w:t>N/A</w:t>
            </w:r>
          </w:p>
        </w:tc>
      </w:tr>
      <w:tr w:rsidR="00C11FF9" w14:paraId="15F9B289" w14:textId="77777777">
        <w:trPr>
          <w:trHeight w:val="316"/>
        </w:trPr>
        <w:tc>
          <w:tcPr>
            <w:tcW w:w="1964" w:type="dxa"/>
            <w:vMerge w:val="restart"/>
          </w:tcPr>
          <w:p w14:paraId="78B09B9E" w14:textId="77777777" w:rsidR="00C11FF9" w:rsidRDefault="007743D8">
            <w:pPr>
              <w:rPr>
                <w:lang w:eastAsia="zh-CN"/>
              </w:rPr>
            </w:pPr>
            <w:r>
              <w:rPr>
                <w:lang w:eastAsia="zh-CN"/>
              </w:rPr>
              <w:t>FDRA</w:t>
            </w:r>
          </w:p>
        </w:tc>
        <w:tc>
          <w:tcPr>
            <w:tcW w:w="3774" w:type="dxa"/>
            <w:vMerge w:val="restart"/>
          </w:tcPr>
          <w:p w14:paraId="2A4F01D9" w14:textId="77777777" w:rsidR="00C11FF9" w:rsidRDefault="007743D8">
            <w:pPr>
              <w:jc w:val="left"/>
              <w:rPr>
                <w:lang w:eastAsia="zh-CN"/>
              </w:rPr>
            </w:pPr>
            <w:r>
              <w:rPr>
                <w:b/>
                <w:bCs/>
                <w:u w:val="single"/>
                <w:lang w:eastAsia="zh-CN"/>
              </w:rPr>
              <w:t>Yes</w:t>
            </w:r>
            <w:r>
              <w:rPr>
                <w:lang w:eastAsia="zh-CN"/>
              </w:rPr>
              <w:t xml:space="preserve"> -  </w:t>
            </w:r>
          </w:p>
          <w:p w14:paraId="3406A8A4" w14:textId="044E635A" w:rsidR="00C11FF9" w:rsidRDefault="007743D8">
            <w:pPr>
              <w:jc w:val="left"/>
              <w:rPr>
                <w:b/>
                <w:bCs/>
                <w:u w:val="single"/>
                <w:lang w:eastAsia="zh-CN"/>
              </w:rPr>
            </w:pPr>
            <w:r>
              <w:rPr>
                <w:lang w:eastAsia="zh-CN"/>
              </w:rPr>
              <w:t>China Telecom,  Oppo, Continental, [Apple], [Docomo]</w:t>
            </w:r>
          </w:p>
        </w:tc>
        <w:tc>
          <w:tcPr>
            <w:tcW w:w="3612" w:type="dxa"/>
          </w:tcPr>
          <w:p w14:paraId="7E806800" w14:textId="77777777" w:rsidR="00C11FF9" w:rsidRDefault="007743D8">
            <w:pPr>
              <w:jc w:val="left"/>
              <w:rPr>
                <w:lang w:val="es-ES" w:eastAsia="zh-CN"/>
              </w:rPr>
            </w:pPr>
            <w:r>
              <w:rPr>
                <w:b/>
                <w:bCs/>
                <w:u w:val="single"/>
                <w:lang w:val="es-ES" w:eastAsia="zh-CN"/>
              </w:rPr>
              <w:t>L1 R2D Control</w:t>
            </w:r>
            <w:r>
              <w:rPr>
                <w:lang w:val="es-ES" w:eastAsia="zh-CN"/>
              </w:rPr>
              <w:t xml:space="preserve"> –  </w:t>
            </w:r>
          </w:p>
          <w:p w14:paraId="1F22D2B2" w14:textId="7387BE18" w:rsidR="00C11FF9" w:rsidRDefault="007743D8">
            <w:pPr>
              <w:jc w:val="left"/>
              <w:rPr>
                <w:b/>
                <w:bCs/>
                <w:u w:val="single"/>
                <w:lang w:val="es-ES" w:eastAsia="zh-CN"/>
              </w:rPr>
            </w:pPr>
            <w:r>
              <w:rPr>
                <w:lang w:val="es-ES" w:eastAsia="zh-CN"/>
              </w:rPr>
              <w:t>Oppo, Continental, [Docomo]</w:t>
            </w:r>
          </w:p>
        </w:tc>
      </w:tr>
      <w:tr w:rsidR="00C11FF9" w14:paraId="03A62DDC" w14:textId="77777777">
        <w:trPr>
          <w:trHeight w:val="315"/>
        </w:trPr>
        <w:tc>
          <w:tcPr>
            <w:tcW w:w="1964" w:type="dxa"/>
            <w:vMerge/>
          </w:tcPr>
          <w:p w14:paraId="2742EA44" w14:textId="77777777" w:rsidR="00C11FF9" w:rsidRDefault="00C11FF9">
            <w:pPr>
              <w:rPr>
                <w:lang w:val="es-ES" w:eastAsia="zh-CN"/>
              </w:rPr>
            </w:pPr>
          </w:p>
        </w:tc>
        <w:tc>
          <w:tcPr>
            <w:tcW w:w="3774" w:type="dxa"/>
            <w:vMerge/>
          </w:tcPr>
          <w:p w14:paraId="4D220AE5" w14:textId="77777777" w:rsidR="00C11FF9" w:rsidRDefault="00C11FF9">
            <w:pPr>
              <w:jc w:val="left"/>
              <w:rPr>
                <w:b/>
                <w:bCs/>
                <w:u w:val="single"/>
                <w:lang w:val="es-ES" w:eastAsia="zh-CN"/>
              </w:rPr>
            </w:pPr>
          </w:p>
        </w:tc>
        <w:tc>
          <w:tcPr>
            <w:tcW w:w="3612" w:type="dxa"/>
          </w:tcPr>
          <w:p w14:paraId="2E08C504" w14:textId="77777777" w:rsidR="00C11FF9" w:rsidRDefault="007743D8">
            <w:pPr>
              <w:jc w:val="left"/>
              <w:rPr>
                <w:lang w:eastAsia="zh-CN"/>
              </w:rPr>
            </w:pPr>
            <w:r>
              <w:rPr>
                <w:b/>
                <w:bCs/>
                <w:u w:val="single"/>
                <w:lang w:eastAsia="zh-CN"/>
              </w:rPr>
              <w:t>Higher Layer</w:t>
            </w:r>
            <w:r>
              <w:rPr>
                <w:lang w:eastAsia="zh-CN"/>
              </w:rPr>
              <w:t xml:space="preserve"> – </w:t>
            </w:r>
          </w:p>
          <w:p w14:paraId="217AEB6B" w14:textId="77777777" w:rsidR="00C11FF9" w:rsidRDefault="007743D8">
            <w:pPr>
              <w:jc w:val="left"/>
              <w:rPr>
                <w:lang w:eastAsia="zh-CN"/>
              </w:rPr>
            </w:pPr>
            <w:r>
              <w:rPr>
                <w:lang w:eastAsia="zh-CN"/>
              </w:rPr>
              <w:t>[Apple]</w:t>
            </w:r>
          </w:p>
        </w:tc>
      </w:tr>
      <w:tr w:rsidR="00C11FF9" w14:paraId="4461304A" w14:textId="77777777">
        <w:trPr>
          <w:trHeight w:val="105"/>
        </w:trPr>
        <w:tc>
          <w:tcPr>
            <w:tcW w:w="1964" w:type="dxa"/>
            <w:vMerge/>
          </w:tcPr>
          <w:p w14:paraId="1939F710" w14:textId="77777777" w:rsidR="00C11FF9" w:rsidRDefault="00C11FF9">
            <w:pPr>
              <w:rPr>
                <w:lang w:eastAsia="zh-CN"/>
              </w:rPr>
            </w:pPr>
          </w:p>
        </w:tc>
        <w:tc>
          <w:tcPr>
            <w:tcW w:w="3774" w:type="dxa"/>
          </w:tcPr>
          <w:p w14:paraId="5FC7E5BF" w14:textId="77777777" w:rsidR="00C11FF9" w:rsidRDefault="007743D8">
            <w:pPr>
              <w:jc w:val="left"/>
              <w:rPr>
                <w:lang w:eastAsia="zh-CN"/>
              </w:rPr>
            </w:pPr>
            <w:r>
              <w:rPr>
                <w:b/>
                <w:bCs/>
                <w:u w:val="single"/>
                <w:lang w:eastAsia="zh-CN"/>
              </w:rPr>
              <w:t>No</w:t>
            </w:r>
            <w:r>
              <w:rPr>
                <w:lang w:eastAsia="zh-CN"/>
              </w:rPr>
              <w:t xml:space="preserve"> – </w:t>
            </w:r>
          </w:p>
          <w:p w14:paraId="12C5AE6D" w14:textId="77777777" w:rsidR="00C11FF9" w:rsidRDefault="007743D8">
            <w:pPr>
              <w:jc w:val="left"/>
              <w:rPr>
                <w:b/>
                <w:bCs/>
                <w:u w:val="single"/>
                <w:lang w:eastAsia="zh-CN"/>
              </w:rPr>
            </w:pPr>
            <w:r>
              <w:rPr>
                <w:lang w:eastAsia="zh-CN"/>
              </w:rPr>
              <w:t>Ericsson, TCL, , Honor, LGE, Huawei, HiSilicon</w:t>
            </w:r>
          </w:p>
        </w:tc>
        <w:tc>
          <w:tcPr>
            <w:tcW w:w="3612" w:type="dxa"/>
          </w:tcPr>
          <w:p w14:paraId="44C13D80" w14:textId="77777777" w:rsidR="00C11FF9" w:rsidRDefault="007743D8">
            <w:pPr>
              <w:jc w:val="left"/>
              <w:rPr>
                <w:b/>
                <w:bCs/>
                <w:u w:val="single"/>
                <w:lang w:eastAsia="zh-CN"/>
              </w:rPr>
            </w:pPr>
            <w:r>
              <w:rPr>
                <w:b/>
                <w:bCs/>
                <w:u w:val="single"/>
                <w:lang w:eastAsia="zh-CN"/>
              </w:rPr>
              <w:t>N/A</w:t>
            </w:r>
          </w:p>
        </w:tc>
      </w:tr>
      <w:tr w:rsidR="00C11FF9" w14:paraId="0C780795" w14:textId="77777777">
        <w:trPr>
          <w:trHeight w:val="105"/>
        </w:trPr>
        <w:tc>
          <w:tcPr>
            <w:tcW w:w="1964" w:type="dxa"/>
            <w:vMerge w:val="restart"/>
          </w:tcPr>
          <w:p w14:paraId="5F866A16" w14:textId="77777777" w:rsidR="00C11FF9" w:rsidRDefault="007743D8">
            <w:pPr>
              <w:rPr>
                <w:lang w:eastAsia="zh-CN"/>
              </w:rPr>
            </w:pPr>
            <w:r>
              <w:rPr>
                <w:lang w:eastAsia="zh-CN"/>
              </w:rPr>
              <w:t>MCS/Coding Rate</w:t>
            </w:r>
          </w:p>
        </w:tc>
        <w:tc>
          <w:tcPr>
            <w:tcW w:w="3774" w:type="dxa"/>
            <w:vMerge w:val="restart"/>
          </w:tcPr>
          <w:p w14:paraId="42A0BAB7" w14:textId="77777777" w:rsidR="00C11FF9" w:rsidRDefault="007743D8">
            <w:pPr>
              <w:rPr>
                <w:lang w:eastAsia="zh-CN"/>
              </w:rPr>
            </w:pPr>
            <w:r>
              <w:rPr>
                <w:b/>
                <w:bCs/>
                <w:u w:val="single"/>
                <w:lang w:eastAsia="zh-CN"/>
              </w:rPr>
              <w:t>Yes</w:t>
            </w:r>
            <w:r>
              <w:rPr>
                <w:lang w:eastAsia="zh-CN"/>
              </w:rPr>
              <w:t xml:space="preserve"> -  </w:t>
            </w:r>
          </w:p>
          <w:p w14:paraId="2B27C776" w14:textId="39949867" w:rsidR="00C11FF9" w:rsidRDefault="007743D8">
            <w:pPr>
              <w:rPr>
                <w:b/>
                <w:bCs/>
                <w:u w:val="single"/>
                <w:lang w:eastAsia="zh-CN"/>
              </w:rPr>
            </w:pPr>
            <w:r>
              <w:rPr>
                <w:lang w:eastAsia="zh-CN"/>
              </w:rPr>
              <w:t>Spreadtrum, Intel, China Telecom, ZTE, Samsung, Sharp, Mediatek, Lenovo</w:t>
            </w:r>
          </w:p>
        </w:tc>
        <w:tc>
          <w:tcPr>
            <w:tcW w:w="3612" w:type="dxa"/>
          </w:tcPr>
          <w:p w14:paraId="301BD08F" w14:textId="77777777" w:rsidR="00C11FF9" w:rsidRDefault="007743D8">
            <w:pPr>
              <w:rPr>
                <w:lang w:eastAsia="zh-CN"/>
              </w:rPr>
            </w:pPr>
            <w:r>
              <w:rPr>
                <w:b/>
                <w:bCs/>
                <w:u w:val="single"/>
                <w:lang w:eastAsia="zh-CN"/>
              </w:rPr>
              <w:t>L1 R2D Control</w:t>
            </w:r>
            <w:r>
              <w:rPr>
                <w:lang w:eastAsia="zh-CN"/>
              </w:rPr>
              <w:t xml:space="preserve"> –  </w:t>
            </w:r>
          </w:p>
          <w:p w14:paraId="361CDDDC" w14:textId="77777777" w:rsidR="00C11FF9" w:rsidRDefault="007743D8">
            <w:pPr>
              <w:rPr>
                <w:lang w:eastAsia="zh-CN"/>
              </w:rPr>
            </w:pPr>
            <w:r>
              <w:rPr>
                <w:color w:val="000000" w:themeColor="text1"/>
                <w:lang w:eastAsia="zh-CN"/>
              </w:rPr>
              <w:t>ZTE</w:t>
            </w:r>
          </w:p>
        </w:tc>
      </w:tr>
      <w:tr w:rsidR="00C11FF9" w14:paraId="57C1715F" w14:textId="77777777">
        <w:trPr>
          <w:trHeight w:val="105"/>
        </w:trPr>
        <w:tc>
          <w:tcPr>
            <w:tcW w:w="1964" w:type="dxa"/>
            <w:vMerge/>
          </w:tcPr>
          <w:p w14:paraId="73C79D9E" w14:textId="77777777" w:rsidR="00C11FF9" w:rsidRDefault="00C11FF9">
            <w:pPr>
              <w:rPr>
                <w:lang w:eastAsia="zh-CN"/>
              </w:rPr>
            </w:pPr>
          </w:p>
        </w:tc>
        <w:tc>
          <w:tcPr>
            <w:tcW w:w="3774" w:type="dxa"/>
            <w:vMerge/>
          </w:tcPr>
          <w:p w14:paraId="4BF6A2F8" w14:textId="77777777" w:rsidR="00C11FF9" w:rsidRDefault="00C11FF9">
            <w:pPr>
              <w:rPr>
                <w:b/>
                <w:bCs/>
                <w:u w:val="single"/>
                <w:lang w:eastAsia="zh-CN"/>
              </w:rPr>
            </w:pPr>
          </w:p>
        </w:tc>
        <w:tc>
          <w:tcPr>
            <w:tcW w:w="3612" w:type="dxa"/>
          </w:tcPr>
          <w:p w14:paraId="4FD6E593" w14:textId="77777777" w:rsidR="00C11FF9" w:rsidRDefault="007743D8">
            <w:pPr>
              <w:rPr>
                <w:lang w:eastAsia="zh-CN"/>
              </w:rPr>
            </w:pPr>
            <w:r>
              <w:rPr>
                <w:b/>
                <w:bCs/>
                <w:u w:val="single"/>
                <w:lang w:eastAsia="zh-CN"/>
              </w:rPr>
              <w:t>Higher Layer</w:t>
            </w:r>
            <w:r>
              <w:rPr>
                <w:lang w:eastAsia="zh-CN"/>
              </w:rPr>
              <w:t xml:space="preserve"> – </w:t>
            </w:r>
          </w:p>
          <w:p w14:paraId="02321E4F" w14:textId="77777777" w:rsidR="00C11FF9" w:rsidRDefault="007743D8">
            <w:pPr>
              <w:rPr>
                <w:b/>
                <w:bCs/>
                <w:u w:val="single"/>
                <w:lang w:eastAsia="zh-CN"/>
              </w:rPr>
            </w:pPr>
            <w:r>
              <w:rPr>
                <w:lang w:eastAsia="zh-CN"/>
              </w:rPr>
              <w:t>[Oppo]</w:t>
            </w:r>
          </w:p>
        </w:tc>
      </w:tr>
      <w:tr w:rsidR="00C11FF9" w14:paraId="5050376B" w14:textId="77777777">
        <w:trPr>
          <w:trHeight w:val="105"/>
        </w:trPr>
        <w:tc>
          <w:tcPr>
            <w:tcW w:w="1964" w:type="dxa"/>
            <w:vMerge/>
          </w:tcPr>
          <w:p w14:paraId="33273DF4" w14:textId="77777777" w:rsidR="00C11FF9" w:rsidRDefault="00C11FF9">
            <w:pPr>
              <w:rPr>
                <w:lang w:eastAsia="zh-CN"/>
              </w:rPr>
            </w:pPr>
          </w:p>
        </w:tc>
        <w:tc>
          <w:tcPr>
            <w:tcW w:w="3774" w:type="dxa"/>
          </w:tcPr>
          <w:p w14:paraId="03808E77" w14:textId="77777777" w:rsidR="00C11FF9" w:rsidRDefault="007743D8">
            <w:pPr>
              <w:rPr>
                <w:lang w:eastAsia="zh-CN"/>
              </w:rPr>
            </w:pPr>
            <w:r>
              <w:rPr>
                <w:b/>
                <w:bCs/>
                <w:u w:val="single"/>
                <w:lang w:eastAsia="zh-CN"/>
              </w:rPr>
              <w:t>No</w:t>
            </w:r>
            <w:r>
              <w:rPr>
                <w:lang w:eastAsia="zh-CN"/>
              </w:rPr>
              <w:t xml:space="preserve"> – </w:t>
            </w:r>
          </w:p>
          <w:p w14:paraId="75E61004" w14:textId="77777777" w:rsidR="00C11FF9" w:rsidRDefault="007743D8">
            <w:pPr>
              <w:rPr>
                <w:b/>
                <w:bCs/>
                <w:u w:val="single"/>
                <w:lang w:eastAsia="zh-CN"/>
              </w:rPr>
            </w:pPr>
            <w:r>
              <w:rPr>
                <w:lang w:eastAsia="zh-CN"/>
              </w:rPr>
              <w:t>Ericsson, CATT, Honor, Apple, Docomo, Qualcomm, Huawei, HiSilicon</w:t>
            </w:r>
          </w:p>
        </w:tc>
        <w:tc>
          <w:tcPr>
            <w:tcW w:w="3612" w:type="dxa"/>
          </w:tcPr>
          <w:p w14:paraId="160170C7" w14:textId="77777777" w:rsidR="00C11FF9" w:rsidRDefault="007743D8">
            <w:pPr>
              <w:rPr>
                <w:b/>
                <w:bCs/>
                <w:u w:val="single"/>
                <w:lang w:eastAsia="zh-CN"/>
              </w:rPr>
            </w:pPr>
            <w:r>
              <w:rPr>
                <w:b/>
                <w:bCs/>
                <w:u w:val="single"/>
                <w:lang w:eastAsia="zh-CN"/>
              </w:rPr>
              <w:t>N/A</w:t>
            </w:r>
          </w:p>
        </w:tc>
      </w:tr>
      <w:tr w:rsidR="00C11FF9" w14:paraId="2E79DBE2" w14:textId="77777777">
        <w:trPr>
          <w:trHeight w:val="105"/>
        </w:trPr>
        <w:tc>
          <w:tcPr>
            <w:tcW w:w="1964" w:type="dxa"/>
            <w:vMerge w:val="restart"/>
          </w:tcPr>
          <w:p w14:paraId="306AD565" w14:textId="77777777" w:rsidR="00C11FF9" w:rsidRDefault="007743D8">
            <w:pPr>
              <w:rPr>
                <w:lang w:eastAsia="zh-CN"/>
              </w:rPr>
            </w:pPr>
            <w:r>
              <w:rPr>
                <w:lang w:eastAsia="zh-CN"/>
              </w:rPr>
              <w:t>TBS</w:t>
            </w:r>
          </w:p>
        </w:tc>
        <w:tc>
          <w:tcPr>
            <w:tcW w:w="3774" w:type="dxa"/>
            <w:vMerge w:val="restart"/>
          </w:tcPr>
          <w:p w14:paraId="0D894F26" w14:textId="77777777" w:rsidR="00C11FF9" w:rsidRDefault="007743D8">
            <w:pPr>
              <w:rPr>
                <w:lang w:eastAsia="zh-CN"/>
              </w:rPr>
            </w:pPr>
            <w:r>
              <w:rPr>
                <w:b/>
                <w:bCs/>
                <w:u w:val="single"/>
                <w:lang w:eastAsia="zh-CN"/>
              </w:rPr>
              <w:t>Yes</w:t>
            </w:r>
            <w:r>
              <w:rPr>
                <w:lang w:eastAsia="zh-CN"/>
              </w:rPr>
              <w:t xml:space="preserve"> -  </w:t>
            </w:r>
          </w:p>
          <w:p w14:paraId="67AE14E8" w14:textId="0A276F7E" w:rsidR="00C11FF9" w:rsidRDefault="007743D8">
            <w:pPr>
              <w:rPr>
                <w:b/>
                <w:bCs/>
                <w:u w:val="single"/>
                <w:lang w:eastAsia="zh-CN"/>
              </w:rPr>
            </w:pPr>
            <w:r>
              <w:rPr>
                <w:lang w:eastAsia="zh-CN"/>
              </w:rPr>
              <w:t>CMCC, Intel, China Telecom, CATT, Panasonic, Honor, LGE, Samsung, Mediatek, [Apple], Qualcomm, Lenovo</w:t>
            </w:r>
            <w:r w:rsidR="00AB69F3">
              <w:rPr>
                <w:rFonts w:hint="eastAsia"/>
                <w:lang w:eastAsia="zh-CN"/>
              </w:rPr>
              <w:t>, OPPO</w:t>
            </w:r>
          </w:p>
        </w:tc>
        <w:tc>
          <w:tcPr>
            <w:tcW w:w="3612" w:type="dxa"/>
          </w:tcPr>
          <w:p w14:paraId="1C64F9A6" w14:textId="77777777" w:rsidR="00C11FF9" w:rsidRDefault="007743D8">
            <w:pPr>
              <w:rPr>
                <w:lang w:eastAsia="zh-CN"/>
              </w:rPr>
            </w:pPr>
            <w:r>
              <w:rPr>
                <w:b/>
                <w:bCs/>
                <w:u w:val="single"/>
                <w:lang w:eastAsia="zh-CN"/>
              </w:rPr>
              <w:t>L1 R2D Control</w:t>
            </w:r>
            <w:r>
              <w:rPr>
                <w:lang w:eastAsia="zh-CN"/>
              </w:rPr>
              <w:t xml:space="preserve"> –  </w:t>
            </w:r>
          </w:p>
          <w:p w14:paraId="68CA2853" w14:textId="45A01123" w:rsidR="00C11FF9" w:rsidRPr="00E97543" w:rsidRDefault="007743D8">
            <w:pPr>
              <w:rPr>
                <w:rFonts w:eastAsiaTheme="minorEastAsia"/>
                <w:lang w:eastAsia="zh-CN"/>
              </w:rPr>
            </w:pPr>
            <w:r>
              <w:rPr>
                <w:rFonts w:eastAsia="Malgun Gothic" w:hint="eastAsia"/>
                <w:lang w:eastAsia="ko-KR"/>
              </w:rPr>
              <w:t>LGE (Optional)</w:t>
            </w:r>
            <w:r w:rsidR="00AB69F3">
              <w:rPr>
                <w:rFonts w:eastAsiaTheme="minorEastAsia" w:hint="eastAsia"/>
                <w:lang w:eastAsia="zh-CN"/>
              </w:rPr>
              <w:t>, OPPO</w:t>
            </w:r>
          </w:p>
        </w:tc>
      </w:tr>
      <w:tr w:rsidR="00C11FF9" w14:paraId="67B864CD" w14:textId="77777777">
        <w:trPr>
          <w:trHeight w:val="105"/>
        </w:trPr>
        <w:tc>
          <w:tcPr>
            <w:tcW w:w="1964" w:type="dxa"/>
            <w:vMerge/>
          </w:tcPr>
          <w:p w14:paraId="13F53DE1" w14:textId="77777777" w:rsidR="00C11FF9" w:rsidRDefault="00C11FF9">
            <w:pPr>
              <w:rPr>
                <w:lang w:eastAsia="zh-CN"/>
              </w:rPr>
            </w:pPr>
          </w:p>
        </w:tc>
        <w:tc>
          <w:tcPr>
            <w:tcW w:w="3774" w:type="dxa"/>
            <w:vMerge/>
          </w:tcPr>
          <w:p w14:paraId="42538CDF" w14:textId="77777777" w:rsidR="00C11FF9" w:rsidRDefault="00C11FF9">
            <w:pPr>
              <w:rPr>
                <w:b/>
                <w:bCs/>
                <w:u w:val="single"/>
                <w:lang w:eastAsia="zh-CN"/>
              </w:rPr>
            </w:pPr>
          </w:p>
        </w:tc>
        <w:tc>
          <w:tcPr>
            <w:tcW w:w="3612" w:type="dxa"/>
          </w:tcPr>
          <w:p w14:paraId="1A502054" w14:textId="77777777" w:rsidR="00C11FF9" w:rsidRDefault="007743D8">
            <w:pPr>
              <w:rPr>
                <w:lang w:eastAsia="zh-CN"/>
              </w:rPr>
            </w:pPr>
            <w:r>
              <w:rPr>
                <w:b/>
                <w:bCs/>
                <w:u w:val="single"/>
                <w:lang w:eastAsia="zh-CN"/>
              </w:rPr>
              <w:t>Higher Layer</w:t>
            </w:r>
            <w:r>
              <w:rPr>
                <w:lang w:eastAsia="zh-CN"/>
              </w:rPr>
              <w:t xml:space="preserve"> – </w:t>
            </w:r>
          </w:p>
          <w:p w14:paraId="0EF4FDC7" w14:textId="77777777" w:rsidR="00C11FF9" w:rsidRDefault="00C11FF9">
            <w:pPr>
              <w:rPr>
                <w:lang w:eastAsia="zh-CN"/>
              </w:rPr>
            </w:pPr>
          </w:p>
        </w:tc>
      </w:tr>
      <w:tr w:rsidR="00C11FF9" w14:paraId="06386AD5" w14:textId="77777777">
        <w:trPr>
          <w:trHeight w:val="105"/>
        </w:trPr>
        <w:tc>
          <w:tcPr>
            <w:tcW w:w="1964" w:type="dxa"/>
            <w:vMerge/>
          </w:tcPr>
          <w:p w14:paraId="27FFFE71" w14:textId="77777777" w:rsidR="00C11FF9" w:rsidRDefault="00C11FF9">
            <w:pPr>
              <w:rPr>
                <w:lang w:eastAsia="zh-CN"/>
              </w:rPr>
            </w:pPr>
          </w:p>
        </w:tc>
        <w:tc>
          <w:tcPr>
            <w:tcW w:w="3774" w:type="dxa"/>
          </w:tcPr>
          <w:p w14:paraId="22D0F318" w14:textId="77777777" w:rsidR="00C11FF9" w:rsidRDefault="007743D8">
            <w:pPr>
              <w:rPr>
                <w:lang w:val="es-ES" w:eastAsia="zh-CN"/>
              </w:rPr>
            </w:pPr>
            <w:r>
              <w:rPr>
                <w:b/>
                <w:bCs/>
                <w:u w:val="single"/>
                <w:lang w:val="es-ES" w:eastAsia="zh-CN"/>
              </w:rPr>
              <w:t>No</w:t>
            </w:r>
            <w:r>
              <w:rPr>
                <w:lang w:val="es-ES" w:eastAsia="zh-CN"/>
              </w:rPr>
              <w:t xml:space="preserve"> – </w:t>
            </w:r>
          </w:p>
          <w:p w14:paraId="450AA27B" w14:textId="77777777" w:rsidR="00C11FF9" w:rsidRDefault="007743D8">
            <w:pPr>
              <w:rPr>
                <w:b/>
                <w:bCs/>
                <w:u w:val="single"/>
                <w:lang w:val="es-ES" w:eastAsia="zh-CN"/>
              </w:rPr>
            </w:pPr>
            <w:r>
              <w:rPr>
                <w:lang w:val="es-ES" w:eastAsia="zh-CN"/>
              </w:rPr>
              <w:t xml:space="preserve">Ericsson, Oppo, Fujitsu, Docomo, </w:t>
            </w:r>
            <w:r>
              <w:rPr>
                <w:lang w:eastAsia="zh-CN"/>
              </w:rPr>
              <w:t>Huawei, HiSilicon</w:t>
            </w:r>
          </w:p>
        </w:tc>
        <w:tc>
          <w:tcPr>
            <w:tcW w:w="3612" w:type="dxa"/>
          </w:tcPr>
          <w:p w14:paraId="44081C74" w14:textId="77777777" w:rsidR="00C11FF9" w:rsidRDefault="007743D8">
            <w:pPr>
              <w:rPr>
                <w:b/>
                <w:bCs/>
                <w:u w:val="single"/>
                <w:lang w:eastAsia="zh-CN"/>
              </w:rPr>
            </w:pPr>
            <w:r>
              <w:rPr>
                <w:b/>
                <w:bCs/>
                <w:u w:val="single"/>
                <w:lang w:eastAsia="zh-CN"/>
              </w:rPr>
              <w:t>N/A</w:t>
            </w:r>
          </w:p>
        </w:tc>
      </w:tr>
      <w:tr w:rsidR="00C11FF9" w14:paraId="6A4F857F" w14:textId="77777777">
        <w:trPr>
          <w:trHeight w:val="105"/>
        </w:trPr>
        <w:tc>
          <w:tcPr>
            <w:tcW w:w="1964" w:type="dxa"/>
            <w:vMerge w:val="restart"/>
          </w:tcPr>
          <w:p w14:paraId="3D6714F1" w14:textId="77777777" w:rsidR="00C11FF9" w:rsidRDefault="007743D8">
            <w:pPr>
              <w:rPr>
                <w:lang w:eastAsia="zh-CN"/>
              </w:rPr>
            </w:pPr>
            <w:r>
              <w:rPr>
                <w:lang w:eastAsia="zh-CN"/>
              </w:rPr>
              <w:t>Chip Duration</w:t>
            </w:r>
          </w:p>
        </w:tc>
        <w:tc>
          <w:tcPr>
            <w:tcW w:w="3774" w:type="dxa"/>
            <w:vMerge w:val="restart"/>
          </w:tcPr>
          <w:p w14:paraId="369B37CB" w14:textId="77777777" w:rsidR="00C11FF9" w:rsidRDefault="007743D8">
            <w:pPr>
              <w:rPr>
                <w:lang w:eastAsia="zh-CN"/>
              </w:rPr>
            </w:pPr>
            <w:r>
              <w:rPr>
                <w:b/>
                <w:bCs/>
                <w:u w:val="single"/>
                <w:lang w:eastAsia="zh-CN"/>
              </w:rPr>
              <w:t>Yes</w:t>
            </w:r>
            <w:r>
              <w:rPr>
                <w:lang w:eastAsia="zh-CN"/>
              </w:rPr>
              <w:t xml:space="preserve"> -  </w:t>
            </w:r>
          </w:p>
          <w:p w14:paraId="7BB84334" w14:textId="77777777" w:rsidR="00C11FF9" w:rsidRDefault="007743D8">
            <w:pPr>
              <w:rPr>
                <w:b/>
                <w:bCs/>
                <w:u w:val="single"/>
                <w:lang w:eastAsia="zh-CN"/>
              </w:rPr>
            </w:pPr>
            <w:r>
              <w:rPr>
                <w:lang w:eastAsia="zh-CN"/>
              </w:rPr>
              <w:t>Ericsson, Spreadtrum, CMCC</w:t>
            </w:r>
            <w:r>
              <w:rPr>
                <w:rFonts w:hint="eastAsia"/>
                <w:lang w:eastAsia="zh-CN"/>
              </w:rPr>
              <w:t>, Docomo</w:t>
            </w:r>
            <w:r>
              <w:rPr>
                <w:lang w:eastAsia="zh-CN"/>
              </w:rPr>
              <w:t>, Qualcomm, Lenovo</w:t>
            </w:r>
          </w:p>
        </w:tc>
        <w:tc>
          <w:tcPr>
            <w:tcW w:w="3612" w:type="dxa"/>
          </w:tcPr>
          <w:p w14:paraId="66F727A3" w14:textId="77777777" w:rsidR="00C11FF9" w:rsidRDefault="007743D8">
            <w:pPr>
              <w:rPr>
                <w:lang w:eastAsia="zh-CN"/>
              </w:rPr>
            </w:pPr>
            <w:r>
              <w:rPr>
                <w:b/>
                <w:bCs/>
                <w:u w:val="single"/>
                <w:lang w:eastAsia="zh-CN"/>
              </w:rPr>
              <w:t>L1 R2D Control</w:t>
            </w:r>
            <w:r>
              <w:rPr>
                <w:lang w:eastAsia="zh-CN"/>
              </w:rPr>
              <w:t xml:space="preserve"> –  </w:t>
            </w:r>
          </w:p>
          <w:p w14:paraId="32B87AE6" w14:textId="77777777" w:rsidR="00C11FF9" w:rsidRDefault="007743D8">
            <w:pPr>
              <w:rPr>
                <w:b/>
                <w:bCs/>
                <w:u w:val="single"/>
                <w:lang w:eastAsia="zh-CN"/>
              </w:rPr>
            </w:pPr>
            <w:r>
              <w:rPr>
                <w:rFonts w:hint="eastAsia"/>
                <w:lang w:eastAsia="zh-CN"/>
              </w:rPr>
              <w:t>Docomo</w:t>
            </w:r>
            <w:r>
              <w:rPr>
                <w:lang w:eastAsia="zh-CN"/>
              </w:rPr>
              <w:t xml:space="preserve">, </w:t>
            </w:r>
            <w:r>
              <w:rPr>
                <w:color w:val="000000" w:themeColor="text1"/>
                <w:lang w:eastAsia="zh-CN"/>
              </w:rPr>
              <w:t>Ericsson</w:t>
            </w:r>
          </w:p>
        </w:tc>
      </w:tr>
      <w:tr w:rsidR="00C11FF9" w14:paraId="21581DD7" w14:textId="77777777">
        <w:trPr>
          <w:trHeight w:val="105"/>
        </w:trPr>
        <w:tc>
          <w:tcPr>
            <w:tcW w:w="1964" w:type="dxa"/>
            <w:vMerge/>
          </w:tcPr>
          <w:p w14:paraId="07C13EF8" w14:textId="77777777" w:rsidR="00C11FF9" w:rsidRDefault="00C11FF9">
            <w:pPr>
              <w:rPr>
                <w:lang w:eastAsia="zh-CN"/>
              </w:rPr>
            </w:pPr>
          </w:p>
        </w:tc>
        <w:tc>
          <w:tcPr>
            <w:tcW w:w="3774" w:type="dxa"/>
            <w:vMerge/>
          </w:tcPr>
          <w:p w14:paraId="1B995DCD" w14:textId="77777777" w:rsidR="00C11FF9" w:rsidRDefault="00C11FF9">
            <w:pPr>
              <w:rPr>
                <w:b/>
                <w:bCs/>
                <w:u w:val="single"/>
                <w:lang w:eastAsia="zh-CN"/>
              </w:rPr>
            </w:pPr>
          </w:p>
        </w:tc>
        <w:tc>
          <w:tcPr>
            <w:tcW w:w="3612" w:type="dxa"/>
          </w:tcPr>
          <w:p w14:paraId="65B053AB" w14:textId="77777777" w:rsidR="00C11FF9" w:rsidRDefault="007743D8">
            <w:pPr>
              <w:rPr>
                <w:lang w:eastAsia="zh-CN"/>
              </w:rPr>
            </w:pPr>
            <w:r>
              <w:rPr>
                <w:b/>
                <w:bCs/>
                <w:u w:val="single"/>
                <w:lang w:eastAsia="zh-CN"/>
              </w:rPr>
              <w:t>Higher Layer</w:t>
            </w:r>
            <w:r>
              <w:rPr>
                <w:lang w:eastAsia="zh-CN"/>
              </w:rPr>
              <w:t xml:space="preserve"> – </w:t>
            </w:r>
          </w:p>
          <w:p w14:paraId="3886AAED" w14:textId="77777777" w:rsidR="00C11FF9" w:rsidRDefault="00C11FF9">
            <w:pPr>
              <w:rPr>
                <w:lang w:eastAsia="zh-CN"/>
              </w:rPr>
            </w:pPr>
          </w:p>
        </w:tc>
      </w:tr>
      <w:tr w:rsidR="00C11FF9" w14:paraId="0A88634F" w14:textId="77777777">
        <w:trPr>
          <w:trHeight w:val="105"/>
        </w:trPr>
        <w:tc>
          <w:tcPr>
            <w:tcW w:w="1964" w:type="dxa"/>
            <w:vMerge/>
          </w:tcPr>
          <w:p w14:paraId="4C7D8F7B" w14:textId="77777777" w:rsidR="00C11FF9" w:rsidRDefault="00C11FF9">
            <w:pPr>
              <w:rPr>
                <w:lang w:eastAsia="zh-CN"/>
              </w:rPr>
            </w:pPr>
          </w:p>
        </w:tc>
        <w:tc>
          <w:tcPr>
            <w:tcW w:w="3774" w:type="dxa"/>
          </w:tcPr>
          <w:p w14:paraId="07F63B60" w14:textId="77777777" w:rsidR="00C11FF9" w:rsidRDefault="007743D8">
            <w:pPr>
              <w:rPr>
                <w:b/>
                <w:bCs/>
                <w:u w:val="single"/>
                <w:lang w:eastAsia="zh-CN"/>
              </w:rPr>
            </w:pPr>
            <w:r>
              <w:rPr>
                <w:b/>
                <w:bCs/>
                <w:u w:val="single"/>
                <w:lang w:eastAsia="zh-CN"/>
              </w:rPr>
              <w:t>No</w:t>
            </w:r>
            <w:r>
              <w:rPr>
                <w:lang w:eastAsia="zh-CN"/>
              </w:rPr>
              <w:t xml:space="preserve"> – Huawei, HiSilicon</w:t>
            </w:r>
          </w:p>
        </w:tc>
        <w:tc>
          <w:tcPr>
            <w:tcW w:w="3612" w:type="dxa"/>
          </w:tcPr>
          <w:p w14:paraId="0C50959D" w14:textId="77777777" w:rsidR="00C11FF9" w:rsidRDefault="007743D8">
            <w:pPr>
              <w:rPr>
                <w:b/>
                <w:bCs/>
                <w:u w:val="single"/>
                <w:lang w:eastAsia="zh-CN"/>
              </w:rPr>
            </w:pPr>
            <w:r>
              <w:rPr>
                <w:b/>
                <w:bCs/>
                <w:u w:val="single"/>
                <w:lang w:eastAsia="zh-CN"/>
              </w:rPr>
              <w:t>N/A</w:t>
            </w:r>
          </w:p>
        </w:tc>
      </w:tr>
      <w:tr w:rsidR="00C11FF9" w14:paraId="6CFE57F8" w14:textId="77777777">
        <w:trPr>
          <w:trHeight w:val="105"/>
        </w:trPr>
        <w:tc>
          <w:tcPr>
            <w:tcW w:w="1964" w:type="dxa"/>
            <w:vMerge w:val="restart"/>
          </w:tcPr>
          <w:p w14:paraId="2D5674D0" w14:textId="77777777" w:rsidR="00C11FF9" w:rsidRDefault="007743D8">
            <w:pPr>
              <w:rPr>
                <w:lang w:eastAsia="zh-CN"/>
              </w:rPr>
            </w:pPr>
            <w:r>
              <w:rPr>
                <w:lang w:eastAsia="zh-CN"/>
              </w:rPr>
              <w:t>Device ID</w:t>
            </w:r>
          </w:p>
        </w:tc>
        <w:tc>
          <w:tcPr>
            <w:tcW w:w="3774" w:type="dxa"/>
            <w:vMerge w:val="restart"/>
          </w:tcPr>
          <w:p w14:paraId="68CC225B" w14:textId="77777777" w:rsidR="00C11FF9" w:rsidRDefault="007743D8">
            <w:pPr>
              <w:rPr>
                <w:lang w:eastAsia="zh-CN"/>
              </w:rPr>
            </w:pPr>
            <w:r>
              <w:rPr>
                <w:b/>
                <w:bCs/>
                <w:u w:val="single"/>
                <w:lang w:eastAsia="zh-CN"/>
              </w:rPr>
              <w:t>Yes</w:t>
            </w:r>
            <w:r>
              <w:rPr>
                <w:lang w:eastAsia="zh-CN"/>
              </w:rPr>
              <w:t xml:space="preserve"> -  </w:t>
            </w:r>
          </w:p>
          <w:p w14:paraId="7A4EF23E" w14:textId="77777777" w:rsidR="00C11FF9" w:rsidRDefault="007743D8">
            <w:pPr>
              <w:rPr>
                <w:b/>
                <w:bCs/>
                <w:u w:val="single"/>
                <w:lang w:eastAsia="zh-CN"/>
              </w:rPr>
            </w:pPr>
            <w:r>
              <w:rPr>
                <w:lang w:eastAsia="zh-CN"/>
              </w:rPr>
              <w:t xml:space="preserve">Spreadtrum, Intel, China Telecom, Oppo, Fujitsu, ZTE, Interdigital, LGE, Samsung, Mediatek, Apple, Sharp, Docomo, Qualcomm, FUTUREWEI, </w:t>
            </w:r>
            <w:r>
              <w:rPr>
                <w:color w:val="000000" w:themeColor="text1"/>
                <w:lang w:eastAsia="zh-CN"/>
              </w:rPr>
              <w:t xml:space="preserve">Ericsson, </w:t>
            </w:r>
            <w:r>
              <w:rPr>
                <w:lang w:eastAsia="zh-CN"/>
              </w:rPr>
              <w:t>Lenovo</w:t>
            </w:r>
          </w:p>
        </w:tc>
        <w:tc>
          <w:tcPr>
            <w:tcW w:w="3612" w:type="dxa"/>
          </w:tcPr>
          <w:p w14:paraId="41B03806" w14:textId="77777777" w:rsidR="00C11FF9" w:rsidRDefault="007743D8">
            <w:pPr>
              <w:rPr>
                <w:lang w:val="es-ES" w:eastAsia="zh-CN"/>
              </w:rPr>
            </w:pPr>
            <w:r>
              <w:rPr>
                <w:b/>
                <w:bCs/>
                <w:u w:val="single"/>
                <w:lang w:val="es-ES" w:eastAsia="zh-CN"/>
              </w:rPr>
              <w:t>L1 R2D Control</w:t>
            </w:r>
            <w:r>
              <w:rPr>
                <w:lang w:val="es-ES" w:eastAsia="zh-CN"/>
              </w:rPr>
              <w:t xml:space="preserve"> –  </w:t>
            </w:r>
          </w:p>
          <w:p w14:paraId="20620FA1" w14:textId="77777777" w:rsidR="00C11FF9" w:rsidRDefault="007743D8">
            <w:pPr>
              <w:rPr>
                <w:lang w:val="es-ES" w:eastAsia="zh-CN"/>
              </w:rPr>
            </w:pPr>
            <w:r>
              <w:rPr>
                <w:lang w:val="es-ES" w:eastAsia="zh-CN"/>
              </w:rPr>
              <w:t>Oppo, Docomo</w:t>
            </w:r>
            <w:r>
              <w:rPr>
                <w:lang w:eastAsia="zh-CN"/>
              </w:rPr>
              <w:t>, FUTUREWEI</w:t>
            </w:r>
            <w:r>
              <w:rPr>
                <w:rFonts w:eastAsia="Malgun Gothic" w:hint="eastAsia"/>
                <w:color w:val="000000" w:themeColor="text1"/>
                <w:lang w:eastAsia="ko-KR"/>
              </w:rPr>
              <w:t>, LGE (optional for unicast)</w:t>
            </w:r>
            <w:r>
              <w:rPr>
                <w:color w:val="000000" w:themeColor="text1"/>
                <w:lang w:eastAsia="zh-CN"/>
              </w:rPr>
              <w:t xml:space="preserve"> , Ericsson</w:t>
            </w:r>
          </w:p>
        </w:tc>
      </w:tr>
      <w:tr w:rsidR="00C11FF9" w14:paraId="18031988" w14:textId="77777777">
        <w:trPr>
          <w:trHeight w:val="105"/>
        </w:trPr>
        <w:tc>
          <w:tcPr>
            <w:tcW w:w="1964" w:type="dxa"/>
            <w:vMerge/>
          </w:tcPr>
          <w:p w14:paraId="7481C60B" w14:textId="77777777" w:rsidR="00C11FF9" w:rsidRDefault="00C11FF9">
            <w:pPr>
              <w:rPr>
                <w:lang w:val="es-ES" w:eastAsia="zh-CN"/>
              </w:rPr>
            </w:pPr>
          </w:p>
        </w:tc>
        <w:tc>
          <w:tcPr>
            <w:tcW w:w="3774" w:type="dxa"/>
            <w:vMerge/>
          </w:tcPr>
          <w:p w14:paraId="31978510" w14:textId="77777777" w:rsidR="00C11FF9" w:rsidRDefault="00C11FF9">
            <w:pPr>
              <w:rPr>
                <w:b/>
                <w:bCs/>
                <w:u w:val="single"/>
                <w:lang w:val="es-ES" w:eastAsia="zh-CN"/>
              </w:rPr>
            </w:pPr>
          </w:p>
        </w:tc>
        <w:tc>
          <w:tcPr>
            <w:tcW w:w="3612" w:type="dxa"/>
          </w:tcPr>
          <w:p w14:paraId="1CD89467" w14:textId="77777777" w:rsidR="00C11FF9" w:rsidRDefault="007743D8">
            <w:pPr>
              <w:rPr>
                <w:lang w:eastAsia="zh-CN"/>
              </w:rPr>
            </w:pPr>
            <w:r>
              <w:rPr>
                <w:b/>
                <w:bCs/>
                <w:u w:val="single"/>
                <w:lang w:eastAsia="zh-CN"/>
              </w:rPr>
              <w:t>Higher Layer</w:t>
            </w:r>
            <w:r>
              <w:rPr>
                <w:lang w:eastAsia="zh-CN"/>
              </w:rPr>
              <w:t xml:space="preserve"> – </w:t>
            </w:r>
          </w:p>
          <w:p w14:paraId="3BC1E1E0" w14:textId="77777777" w:rsidR="00C11FF9" w:rsidRDefault="007743D8">
            <w:pPr>
              <w:rPr>
                <w:lang w:eastAsia="zh-CN"/>
              </w:rPr>
            </w:pPr>
            <w:r>
              <w:rPr>
                <w:lang w:eastAsia="zh-CN"/>
              </w:rPr>
              <w:t>ZTE, Interdigital</w:t>
            </w:r>
          </w:p>
        </w:tc>
      </w:tr>
      <w:tr w:rsidR="00C11FF9" w14:paraId="37516047" w14:textId="77777777">
        <w:trPr>
          <w:trHeight w:val="105"/>
        </w:trPr>
        <w:tc>
          <w:tcPr>
            <w:tcW w:w="1964" w:type="dxa"/>
            <w:vMerge/>
          </w:tcPr>
          <w:p w14:paraId="49F73100" w14:textId="77777777" w:rsidR="00C11FF9" w:rsidRDefault="00C11FF9">
            <w:pPr>
              <w:rPr>
                <w:lang w:eastAsia="zh-CN"/>
              </w:rPr>
            </w:pPr>
          </w:p>
        </w:tc>
        <w:tc>
          <w:tcPr>
            <w:tcW w:w="3774" w:type="dxa"/>
          </w:tcPr>
          <w:p w14:paraId="2B1FA87D" w14:textId="77777777" w:rsidR="00C11FF9" w:rsidRDefault="007743D8">
            <w:pPr>
              <w:rPr>
                <w:b/>
                <w:bCs/>
                <w:u w:val="single"/>
                <w:lang w:eastAsia="zh-CN"/>
              </w:rPr>
            </w:pPr>
            <w:r>
              <w:rPr>
                <w:b/>
                <w:bCs/>
                <w:u w:val="single"/>
                <w:lang w:eastAsia="zh-CN"/>
              </w:rPr>
              <w:t>No</w:t>
            </w:r>
            <w:r>
              <w:rPr>
                <w:lang w:eastAsia="zh-CN"/>
              </w:rPr>
              <w:t xml:space="preserve"> – Huawei, HiSilicon</w:t>
            </w:r>
          </w:p>
        </w:tc>
        <w:tc>
          <w:tcPr>
            <w:tcW w:w="3612" w:type="dxa"/>
          </w:tcPr>
          <w:p w14:paraId="788F94EE" w14:textId="77777777" w:rsidR="00C11FF9" w:rsidRDefault="007743D8">
            <w:pPr>
              <w:rPr>
                <w:b/>
                <w:bCs/>
                <w:u w:val="single"/>
                <w:lang w:eastAsia="zh-CN"/>
              </w:rPr>
            </w:pPr>
            <w:r>
              <w:rPr>
                <w:b/>
                <w:bCs/>
                <w:u w:val="single"/>
                <w:lang w:eastAsia="zh-CN"/>
              </w:rPr>
              <w:t>N/A</w:t>
            </w:r>
          </w:p>
        </w:tc>
      </w:tr>
      <w:tr w:rsidR="00C11FF9" w14:paraId="2BD91C19" w14:textId="77777777">
        <w:trPr>
          <w:trHeight w:val="105"/>
        </w:trPr>
        <w:tc>
          <w:tcPr>
            <w:tcW w:w="1964" w:type="dxa"/>
            <w:vMerge w:val="restart"/>
          </w:tcPr>
          <w:p w14:paraId="47E75A56" w14:textId="77777777" w:rsidR="00C11FF9" w:rsidRDefault="007743D8">
            <w:pPr>
              <w:rPr>
                <w:lang w:eastAsia="zh-CN"/>
              </w:rPr>
            </w:pPr>
            <w:r>
              <w:rPr>
                <w:lang w:eastAsia="zh-CN"/>
              </w:rPr>
              <w:t>Reader ID</w:t>
            </w:r>
          </w:p>
        </w:tc>
        <w:tc>
          <w:tcPr>
            <w:tcW w:w="3774" w:type="dxa"/>
            <w:vMerge w:val="restart"/>
          </w:tcPr>
          <w:p w14:paraId="11816738" w14:textId="77777777" w:rsidR="00C11FF9" w:rsidRDefault="007743D8">
            <w:pPr>
              <w:rPr>
                <w:lang w:eastAsia="zh-CN"/>
              </w:rPr>
            </w:pPr>
            <w:r>
              <w:rPr>
                <w:b/>
                <w:bCs/>
                <w:u w:val="single"/>
                <w:lang w:eastAsia="zh-CN"/>
              </w:rPr>
              <w:t>Yes</w:t>
            </w:r>
            <w:r>
              <w:rPr>
                <w:lang w:eastAsia="zh-CN"/>
              </w:rPr>
              <w:t xml:space="preserve"> -  </w:t>
            </w:r>
          </w:p>
          <w:p w14:paraId="2C6177E2" w14:textId="77777777" w:rsidR="00C11FF9" w:rsidRDefault="007743D8">
            <w:pPr>
              <w:rPr>
                <w:b/>
                <w:bCs/>
                <w:u w:val="single"/>
                <w:lang w:eastAsia="zh-CN"/>
              </w:rPr>
            </w:pPr>
            <w:r>
              <w:rPr>
                <w:lang w:eastAsia="zh-CN"/>
              </w:rPr>
              <w:t xml:space="preserve">[Oppo], ZTE, LGE, [Apple], </w:t>
            </w:r>
            <w:r>
              <w:rPr>
                <w:lang w:eastAsia="zh-CN"/>
              </w:rPr>
              <w:lastRenderedPageBreak/>
              <w:t>Qualcomm, [FUTUREWEI], Lenovo</w:t>
            </w:r>
          </w:p>
        </w:tc>
        <w:tc>
          <w:tcPr>
            <w:tcW w:w="3612" w:type="dxa"/>
          </w:tcPr>
          <w:p w14:paraId="3240D6D8" w14:textId="77777777" w:rsidR="00C11FF9" w:rsidRDefault="007743D8">
            <w:pPr>
              <w:rPr>
                <w:lang w:eastAsia="zh-CN"/>
              </w:rPr>
            </w:pPr>
            <w:r>
              <w:rPr>
                <w:b/>
                <w:bCs/>
                <w:u w:val="single"/>
                <w:lang w:eastAsia="zh-CN"/>
              </w:rPr>
              <w:lastRenderedPageBreak/>
              <w:t>L1 R2D Control</w:t>
            </w:r>
            <w:r>
              <w:rPr>
                <w:lang w:eastAsia="zh-CN"/>
              </w:rPr>
              <w:t xml:space="preserve"> –  </w:t>
            </w:r>
          </w:p>
          <w:p w14:paraId="7C7EE9B7" w14:textId="78FF93AE" w:rsidR="00C11FF9" w:rsidRDefault="007743D8">
            <w:pPr>
              <w:rPr>
                <w:lang w:eastAsia="zh-CN"/>
              </w:rPr>
            </w:pPr>
            <w:r>
              <w:rPr>
                <w:lang w:eastAsia="zh-CN"/>
              </w:rPr>
              <w:t>Oppo , [FUTUREWEI]</w:t>
            </w:r>
          </w:p>
        </w:tc>
      </w:tr>
      <w:tr w:rsidR="00C11FF9" w14:paraId="21C64304" w14:textId="77777777">
        <w:trPr>
          <w:trHeight w:val="105"/>
        </w:trPr>
        <w:tc>
          <w:tcPr>
            <w:tcW w:w="1964" w:type="dxa"/>
            <w:vMerge/>
          </w:tcPr>
          <w:p w14:paraId="4317C645" w14:textId="77777777" w:rsidR="00C11FF9" w:rsidRDefault="00C11FF9">
            <w:pPr>
              <w:rPr>
                <w:lang w:eastAsia="zh-CN"/>
              </w:rPr>
            </w:pPr>
          </w:p>
        </w:tc>
        <w:tc>
          <w:tcPr>
            <w:tcW w:w="3774" w:type="dxa"/>
            <w:vMerge/>
          </w:tcPr>
          <w:p w14:paraId="021E2115" w14:textId="77777777" w:rsidR="00C11FF9" w:rsidRDefault="00C11FF9">
            <w:pPr>
              <w:rPr>
                <w:b/>
                <w:bCs/>
                <w:u w:val="single"/>
                <w:lang w:eastAsia="zh-CN"/>
              </w:rPr>
            </w:pPr>
          </w:p>
        </w:tc>
        <w:tc>
          <w:tcPr>
            <w:tcW w:w="3612" w:type="dxa"/>
          </w:tcPr>
          <w:p w14:paraId="58E7D834" w14:textId="77777777" w:rsidR="00C11FF9" w:rsidRDefault="007743D8">
            <w:pPr>
              <w:rPr>
                <w:lang w:eastAsia="zh-CN"/>
              </w:rPr>
            </w:pPr>
            <w:r>
              <w:rPr>
                <w:b/>
                <w:bCs/>
                <w:u w:val="single"/>
                <w:lang w:eastAsia="zh-CN"/>
              </w:rPr>
              <w:t>Higher Layer</w:t>
            </w:r>
            <w:r>
              <w:rPr>
                <w:lang w:eastAsia="zh-CN"/>
              </w:rPr>
              <w:t xml:space="preserve"> – </w:t>
            </w:r>
          </w:p>
          <w:p w14:paraId="515E17DC" w14:textId="77777777" w:rsidR="00C11FF9" w:rsidRDefault="007743D8">
            <w:pPr>
              <w:rPr>
                <w:lang w:eastAsia="zh-CN"/>
              </w:rPr>
            </w:pPr>
            <w:r>
              <w:rPr>
                <w:lang w:eastAsia="zh-CN"/>
              </w:rPr>
              <w:t>ZTE</w:t>
            </w:r>
            <w:r>
              <w:rPr>
                <w:rFonts w:eastAsia="Malgun Gothic" w:hint="eastAsia"/>
                <w:lang w:eastAsia="ko-KR"/>
              </w:rPr>
              <w:t>, LGE</w:t>
            </w:r>
          </w:p>
        </w:tc>
      </w:tr>
      <w:tr w:rsidR="00C11FF9" w14:paraId="18E038BF" w14:textId="77777777">
        <w:trPr>
          <w:trHeight w:val="105"/>
        </w:trPr>
        <w:tc>
          <w:tcPr>
            <w:tcW w:w="1964" w:type="dxa"/>
            <w:vMerge/>
          </w:tcPr>
          <w:p w14:paraId="4E05C01A" w14:textId="77777777" w:rsidR="00C11FF9" w:rsidRDefault="00C11FF9">
            <w:pPr>
              <w:rPr>
                <w:lang w:eastAsia="zh-CN"/>
              </w:rPr>
            </w:pPr>
          </w:p>
        </w:tc>
        <w:tc>
          <w:tcPr>
            <w:tcW w:w="3774" w:type="dxa"/>
          </w:tcPr>
          <w:p w14:paraId="4DA78281" w14:textId="77777777" w:rsidR="00C11FF9" w:rsidRDefault="007743D8">
            <w:pPr>
              <w:rPr>
                <w:lang w:eastAsia="zh-CN"/>
              </w:rPr>
            </w:pPr>
            <w:r>
              <w:rPr>
                <w:b/>
                <w:bCs/>
                <w:u w:val="single"/>
                <w:lang w:eastAsia="zh-CN"/>
              </w:rPr>
              <w:t>No</w:t>
            </w:r>
            <w:r>
              <w:rPr>
                <w:lang w:eastAsia="zh-CN"/>
              </w:rPr>
              <w:t xml:space="preserve"> – </w:t>
            </w:r>
          </w:p>
          <w:p w14:paraId="2E467FA2" w14:textId="77777777" w:rsidR="00C11FF9" w:rsidRDefault="007743D8">
            <w:pPr>
              <w:rPr>
                <w:lang w:eastAsia="zh-CN"/>
              </w:rPr>
            </w:pPr>
            <w:r>
              <w:rPr>
                <w:lang w:eastAsia="zh-CN"/>
              </w:rPr>
              <w:t xml:space="preserve">Docomo, </w:t>
            </w:r>
            <w:r>
              <w:rPr>
                <w:color w:val="000000" w:themeColor="text1"/>
                <w:lang w:eastAsia="zh-CN"/>
              </w:rPr>
              <w:t xml:space="preserve">Ericsson, </w:t>
            </w:r>
            <w:r>
              <w:rPr>
                <w:lang w:eastAsia="zh-CN"/>
              </w:rPr>
              <w:t>Huawei, HiSilicon</w:t>
            </w:r>
          </w:p>
        </w:tc>
        <w:tc>
          <w:tcPr>
            <w:tcW w:w="3612" w:type="dxa"/>
          </w:tcPr>
          <w:p w14:paraId="619B2B7D" w14:textId="77777777" w:rsidR="00C11FF9" w:rsidRDefault="007743D8">
            <w:pPr>
              <w:rPr>
                <w:b/>
                <w:bCs/>
                <w:u w:val="single"/>
                <w:lang w:eastAsia="zh-CN"/>
              </w:rPr>
            </w:pPr>
            <w:r>
              <w:rPr>
                <w:b/>
                <w:bCs/>
                <w:u w:val="single"/>
                <w:lang w:eastAsia="zh-CN"/>
              </w:rPr>
              <w:t>N/A</w:t>
            </w:r>
          </w:p>
        </w:tc>
      </w:tr>
      <w:tr w:rsidR="00C11FF9" w14:paraId="33DBE5DC" w14:textId="77777777">
        <w:trPr>
          <w:trHeight w:val="105"/>
        </w:trPr>
        <w:tc>
          <w:tcPr>
            <w:tcW w:w="1964" w:type="dxa"/>
            <w:vMerge w:val="restart"/>
          </w:tcPr>
          <w:p w14:paraId="6CEDC529" w14:textId="77777777" w:rsidR="00C11FF9" w:rsidRDefault="007743D8">
            <w:pPr>
              <w:rPr>
                <w:lang w:eastAsia="zh-CN"/>
              </w:rPr>
            </w:pPr>
            <w:r>
              <w:rPr>
                <w:lang w:eastAsia="zh-CN"/>
              </w:rPr>
              <w:t>Repetitions</w:t>
            </w:r>
          </w:p>
        </w:tc>
        <w:tc>
          <w:tcPr>
            <w:tcW w:w="3774" w:type="dxa"/>
            <w:vMerge w:val="restart"/>
          </w:tcPr>
          <w:p w14:paraId="78B1A48F" w14:textId="77777777" w:rsidR="00C11FF9" w:rsidRDefault="007743D8">
            <w:pPr>
              <w:rPr>
                <w:lang w:eastAsia="zh-CN"/>
              </w:rPr>
            </w:pPr>
            <w:r>
              <w:rPr>
                <w:b/>
                <w:bCs/>
                <w:u w:val="single"/>
                <w:lang w:eastAsia="zh-CN"/>
              </w:rPr>
              <w:t>Yes</w:t>
            </w:r>
            <w:r>
              <w:rPr>
                <w:lang w:eastAsia="zh-CN"/>
              </w:rPr>
              <w:t xml:space="preserve"> -  </w:t>
            </w:r>
          </w:p>
          <w:p w14:paraId="52030D17" w14:textId="77777777" w:rsidR="00C11FF9" w:rsidRDefault="007743D8">
            <w:pPr>
              <w:rPr>
                <w:lang w:eastAsia="zh-CN"/>
              </w:rPr>
            </w:pPr>
            <w:r>
              <w:rPr>
                <w:lang w:eastAsia="zh-CN"/>
              </w:rPr>
              <w:t xml:space="preserve">Spreadtrum, China Telecom, Oppo, ZTE, NEC, Honor, LGE, Samsung, Mediatek, [Apple], </w:t>
            </w:r>
            <w:r>
              <w:rPr>
                <w:rFonts w:hint="eastAsia"/>
                <w:lang w:eastAsia="zh-CN"/>
              </w:rPr>
              <w:t>[</w:t>
            </w:r>
            <w:r>
              <w:rPr>
                <w:lang w:eastAsia="zh-CN"/>
              </w:rPr>
              <w:t>Docomo</w:t>
            </w:r>
            <w:r>
              <w:rPr>
                <w:rFonts w:hint="eastAsia"/>
                <w:lang w:eastAsia="zh-CN"/>
              </w:rPr>
              <w:t>]</w:t>
            </w:r>
            <w:r>
              <w:rPr>
                <w:lang w:eastAsia="zh-CN"/>
              </w:rPr>
              <w:t>, Qualcomm, Lenovo</w:t>
            </w:r>
          </w:p>
        </w:tc>
        <w:tc>
          <w:tcPr>
            <w:tcW w:w="3612" w:type="dxa"/>
          </w:tcPr>
          <w:p w14:paraId="5A1A1108" w14:textId="77777777" w:rsidR="00C11FF9" w:rsidRDefault="007743D8">
            <w:pPr>
              <w:rPr>
                <w:lang w:eastAsia="zh-CN"/>
              </w:rPr>
            </w:pPr>
            <w:r>
              <w:rPr>
                <w:b/>
                <w:bCs/>
                <w:u w:val="single"/>
                <w:lang w:eastAsia="zh-CN"/>
              </w:rPr>
              <w:t>L1 R2D Control</w:t>
            </w:r>
            <w:r>
              <w:rPr>
                <w:lang w:eastAsia="zh-CN"/>
              </w:rPr>
              <w:t xml:space="preserve"> –  </w:t>
            </w:r>
          </w:p>
          <w:p w14:paraId="350C4C67" w14:textId="77777777" w:rsidR="00C11FF9" w:rsidRDefault="007743D8">
            <w:pPr>
              <w:rPr>
                <w:lang w:eastAsia="zh-CN"/>
              </w:rPr>
            </w:pPr>
            <w:r>
              <w:rPr>
                <w:lang w:eastAsia="zh-CN"/>
              </w:rPr>
              <w:t>Oppo, ZTE</w:t>
            </w:r>
            <w:r>
              <w:rPr>
                <w:rFonts w:eastAsia="Malgun Gothic" w:hint="eastAsia"/>
                <w:lang w:eastAsia="ko-KR"/>
              </w:rPr>
              <w:t>, LGE (if supported)</w:t>
            </w:r>
          </w:p>
        </w:tc>
      </w:tr>
      <w:tr w:rsidR="00C11FF9" w14:paraId="3459C25C" w14:textId="77777777">
        <w:trPr>
          <w:trHeight w:val="105"/>
        </w:trPr>
        <w:tc>
          <w:tcPr>
            <w:tcW w:w="1964" w:type="dxa"/>
            <w:vMerge/>
          </w:tcPr>
          <w:p w14:paraId="160DE59E" w14:textId="77777777" w:rsidR="00C11FF9" w:rsidRDefault="00C11FF9">
            <w:pPr>
              <w:rPr>
                <w:lang w:eastAsia="zh-CN"/>
              </w:rPr>
            </w:pPr>
          </w:p>
        </w:tc>
        <w:tc>
          <w:tcPr>
            <w:tcW w:w="3774" w:type="dxa"/>
            <w:vMerge/>
          </w:tcPr>
          <w:p w14:paraId="2E2E96D2" w14:textId="77777777" w:rsidR="00C11FF9" w:rsidRDefault="00C11FF9">
            <w:pPr>
              <w:rPr>
                <w:b/>
                <w:bCs/>
                <w:u w:val="single"/>
                <w:lang w:eastAsia="zh-CN"/>
              </w:rPr>
            </w:pPr>
          </w:p>
        </w:tc>
        <w:tc>
          <w:tcPr>
            <w:tcW w:w="3612" w:type="dxa"/>
          </w:tcPr>
          <w:p w14:paraId="4C5CC783" w14:textId="77777777" w:rsidR="00C11FF9" w:rsidRDefault="007743D8">
            <w:pPr>
              <w:rPr>
                <w:lang w:eastAsia="zh-CN"/>
              </w:rPr>
            </w:pPr>
            <w:r>
              <w:rPr>
                <w:b/>
                <w:bCs/>
                <w:u w:val="single"/>
                <w:lang w:eastAsia="zh-CN"/>
              </w:rPr>
              <w:t>Higher Layer</w:t>
            </w:r>
            <w:r>
              <w:rPr>
                <w:lang w:eastAsia="zh-CN"/>
              </w:rPr>
              <w:t xml:space="preserve"> – </w:t>
            </w:r>
          </w:p>
          <w:p w14:paraId="1E5EC289" w14:textId="77777777" w:rsidR="00C11FF9" w:rsidRDefault="00C11FF9">
            <w:pPr>
              <w:rPr>
                <w:lang w:eastAsia="zh-CN"/>
              </w:rPr>
            </w:pPr>
          </w:p>
        </w:tc>
      </w:tr>
      <w:tr w:rsidR="00C11FF9" w14:paraId="633CD7F3" w14:textId="77777777">
        <w:trPr>
          <w:trHeight w:val="105"/>
        </w:trPr>
        <w:tc>
          <w:tcPr>
            <w:tcW w:w="1964" w:type="dxa"/>
            <w:vMerge/>
          </w:tcPr>
          <w:p w14:paraId="72820CEC" w14:textId="77777777" w:rsidR="00C11FF9" w:rsidRDefault="00C11FF9">
            <w:pPr>
              <w:rPr>
                <w:lang w:eastAsia="zh-CN"/>
              </w:rPr>
            </w:pPr>
          </w:p>
        </w:tc>
        <w:tc>
          <w:tcPr>
            <w:tcW w:w="3774" w:type="dxa"/>
          </w:tcPr>
          <w:p w14:paraId="0236C135" w14:textId="77777777" w:rsidR="00C11FF9" w:rsidRDefault="007743D8">
            <w:pPr>
              <w:rPr>
                <w:lang w:eastAsia="zh-CN"/>
              </w:rPr>
            </w:pPr>
            <w:r>
              <w:rPr>
                <w:b/>
                <w:bCs/>
                <w:u w:val="single"/>
                <w:lang w:eastAsia="zh-CN"/>
              </w:rPr>
              <w:t>No</w:t>
            </w:r>
            <w:r>
              <w:rPr>
                <w:lang w:eastAsia="zh-CN"/>
              </w:rPr>
              <w:t xml:space="preserve"> – </w:t>
            </w:r>
          </w:p>
          <w:p w14:paraId="099ED152" w14:textId="77777777" w:rsidR="00C11FF9" w:rsidRDefault="007743D8">
            <w:pPr>
              <w:rPr>
                <w:b/>
                <w:bCs/>
                <w:u w:val="single"/>
                <w:lang w:eastAsia="zh-CN"/>
              </w:rPr>
            </w:pPr>
            <w:r>
              <w:rPr>
                <w:lang w:eastAsia="zh-CN"/>
              </w:rPr>
              <w:t>Ericsson, Huawei, HiSilicon</w:t>
            </w:r>
          </w:p>
        </w:tc>
        <w:tc>
          <w:tcPr>
            <w:tcW w:w="3612" w:type="dxa"/>
          </w:tcPr>
          <w:p w14:paraId="2CD0D9B6" w14:textId="77777777" w:rsidR="00C11FF9" w:rsidRDefault="007743D8">
            <w:pPr>
              <w:rPr>
                <w:b/>
                <w:bCs/>
                <w:u w:val="single"/>
                <w:lang w:eastAsia="zh-CN"/>
              </w:rPr>
            </w:pPr>
            <w:r>
              <w:rPr>
                <w:b/>
                <w:bCs/>
                <w:u w:val="single"/>
                <w:lang w:eastAsia="zh-CN"/>
              </w:rPr>
              <w:t>N/A</w:t>
            </w:r>
          </w:p>
        </w:tc>
      </w:tr>
      <w:tr w:rsidR="00C11FF9" w14:paraId="2FB3246D" w14:textId="77777777">
        <w:trPr>
          <w:trHeight w:val="105"/>
        </w:trPr>
        <w:tc>
          <w:tcPr>
            <w:tcW w:w="1964" w:type="dxa"/>
            <w:vMerge w:val="restart"/>
          </w:tcPr>
          <w:p w14:paraId="303562C0" w14:textId="77777777" w:rsidR="00C11FF9" w:rsidRDefault="007743D8">
            <w:pPr>
              <w:rPr>
                <w:color w:val="FF0000"/>
                <w:lang w:eastAsia="zh-CN"/>
              </w:rPr>
            </w:pPr>
            <w:r>
              <w:rPr>
                <w:rFonts w:hint="eastAsia"/>
                <w:color w:val="FF0000"/>
                <w:lang w:eastAsia="zh-CN"/>
              </w:rPr>
              <w:t>Device type/device group ID</w:t>
            </w:r>
          </w:p>
        </w:tc>
        <w:tc>
          <w:tcPr>
            <w:tcW w:w="3774" w:type="dxa"/>
          </w:tcPr>
          <w:p w14:paraId="0B1A3D57" w14:textId="77777777" w:rsidR="00C11FF9" w:rsidRDefault="007743D8">
            <w:pPr>
              <w:rPr>
                <w:color w:val="000000" w:themeColor="text1"/>
                <w:lang w:eastAsia="zh-CN"/>
              </w:rPr>
            </w:pPr>
            <w:r>
              <w:rPr>
                <w:b/>
                <w:bCs/>
                <w:color w:val="000000" w:themeColor="text1"/>
                <w:u w:val="single"/>
                <w:lang w:eastAsia="zh-CN"/>
              </w:rPr>
              <w:t>Yes</w:t>
            </w:r>
            <w:r>
              <w:rPr>
                <w:color w:val="000000" w:themeColor="text1"/>
                <w:lang w:eastAsia="zh-CN"/>
              </w:rPr>
              <w:t xml:space="preserve"> -  </w:t>
            </w:r>
          </w:p>
          <w:p w14:paraId="08AFE111" w14:textId="77777777" w:rsidR="00C11FF9" w:rsidRDefault="007743D8">
            <w:pPr>
              <w:rPr>
                <w:color w:val="000000" w:themeColor="text1"/>
                <w:lang w:eastAsia="zh-CN"/>
              </w:rPr>
            </w:pPr>
            <w:r>
              <w:rPr>
                <w:color w:val="000000" w:themeColor="text1"/>
                <w:lang w:eastAsia="zh-CN"/>
              </w:rPr>
              <w:t xml:space="preserve">LGE, </w:t>
            </w:r>
            <w:r>
              <w:rPr>
                <w:rFonts w:hint="eastAsia"/>
                <w:color w:val="000000" w:themeColor="text1"/>
                <w:lang w:eastAsia="zh-CN"/>
              </w:rPr>
              <w:t>ZTE</w:t>
            </w:r>
          </w:p>
        </w:tc>
        <w:tc>
          <w:tcPr>
            <w:tcW w:w="3612" w:type="dxa"/>
          </w:tcPr>
          <w:p w14:paraId="5E59EDF7" w14:textId="77777777" w:rsidR="00C11FF9" w:rsidRDefault="007743D8">
            <w:pPr>
              <w:rPr>
                <w:color w:val="000000" w:themeColor="text1"/>
                <w:lang w:eastAsia="zh-CN"/>
              </w:rPr>
            </w:pPr>
            <w:r>
              <w:rPr>
                <w:b/>
                <w:bCs/>
                <w:color w:val="000000" w:themeColor="text1"/>
                <w:u w:val="single"/>
                <w:lang w:eastAsia="zh-CN"/>
              </w:rPr>
              <w:t>L1 R2D Control</w:t>
            </w:r>
            <w:r>
              <w:rPr>
                <w:color w:val="000000" w:themeColor="text1"/>
                <w:lang w:eastAsia="zh-CN"/>
              </w:rPr>
              <w:t xml:space="preserve"> –  </w:t>
            </w:r>
          </w:p>
          <w:p w14:paraId="3B0AFDB0" w14:textId="77777777" w:rsidR="00C11FF9" w:rsidRPr="00E97543" w:rsidRDefault="007743D8">
            <w:pPr>
              <w:rPr>
                <w:rFonts w:eastAsia="Malgun Gothic"/>
                <w:color w:val="000000" w:themeColor="text1"/>
                <w:lang w:eastAsia="ko-KR"/>
              </w:rPr>
            </w:pPr>
            <w:r>
              <w:rPr>
                <w:color w:val="000000" w:themeColor="text1"/>
                <w:lang w:eastAsia="zh-CN"/>
              </w:rPr>
              <w:t>ZTE</w:t>
            </w:r>
            <w:r>
              <w:rPr>
                <w:rFonts w:eastAsia="Malgun Gothic" w:hint="eastAsia"/>
                <w:color w:val="000000" w:themeColor="text1"/>
                <w:lang w:eastAsia="ko-KR"/>
              </w:rPr>
              <w:t>, LGE (optional for groupcast)</w:t>
            </w:r>
          </w:p>
        </w:tc>
      </w:tr>
      <w:tr w:rsidR="00C11FF9" w14:paraId="76C90B40" w14:textId="77777777">
        <w:trPr>
          <w:trHeight w:val="105"/>
        </w:trPr>
        <w:tc>
          <w:tcPr>
            <w:tcW w:w="1964" w:type="dxa"/>
            <w:vMerge/>
          </w:tcPr>
          <w:p w14:paraId="06893B20" w14:textId="77777777" w:rsidR="00C11FF9" w:rsidRDefault="00C11FF9">
            <w:pPr>
              <w:rPr>
                <w:color w:val="FF0000"/>
                <w:lang w:eastAsia="zh-CN"/>
              </w:rPr>
            </w:pPr>
          </w:p>
        </w:tc>
        <w:tc>
          <w:tcPr>
            <w:tcW w:w="3774" w:type="dxa"/>
          </w:tcPr>
          <w:p w14:paraId="59ADDFB7" w14:textId="77777777" w:rsidR="00C11FF9" w:rsidRDefault="007743D8">
            <w:pPr>
              <w:rPr>
                <w:b/>
                <w:bCs/>
                <w:color w:val="000000" w:themeColor="text1"/>
                <w:u w:val="single"/>
                <w:lang w:eastAsia="zh-CN"/>
              </w:rPr>
            </w:pPr>
            <w:r>
              <w:rPr>
                <w:b/>
                <w:bCs/>
                <w:color w:val="000000" w:themeColor="text1"/>
                <w:u w:val="single"/>
                <w:lang w:eastAsia="zh-CN"/>
              </w:rPr>
              <w:t>No</w:t>
            </w:r>
            <w:r>
              <w:rPr>
                <w:color w:val="000000" w:themeColor="text1"/>
                <w:lang w:eastAsia="zh-CN"/>
              </w:rPr>
              <w:t xml:space="preserve"> – </w:t>
            </w:r>
            <w:r>
              <w:rPr>
                <w:lang w:eastAsia="zh-CN"/>
              </w:rPr>
              <w:t>Huawei, HiSilicon</w:t>
            </w:r>
          </w:p>
        </w:tc>
        <w:tc>
          <w:tcPr>
            <w:tcW w:w="3612" w:type="dxa"/>
          </w:tcPr>
          <w:p w14:paraId="7E6C45F2" w14:textId="77777777" w:rsidR="00C11FF9" w:rsidRDefault="007743D8">
            <w:pPr>
              <w:rPr>
                <w:color w:val="000000" w:themeColor="text1"/>
                <w:lang w:eastAsia="zh-CN"/>
              </w:rPr>
            </w:pPr>
            <w:r>
              <w:rPr>
                <w:b/>
                <w:bCs/>
                <w:color w:val="000000" w:themeColor="text1"/>
                <w:u w:val="single"/>
                <w:lang w:eastAsia="zh-CN"/>
              </w:rPr>
              <w:t>Higher Layer</w:t>
            </w:r>
            <w:r>
              <w:rPr>
                <w:color w:val="000000" w:themeColor="text1"/>
                <w:lang w:eastAsia="zh-CN"/>
              </w:rPr>
              <w:t xml:space="preserve"> – </w:t>
            </w:r>
          </w:p>
          <w:p w14:paraId="1AC44648" w14:textId="77777777" w:rsidR="00C11FF9" w:rsidRDefault="00C11FF9">
            <w:pPr>
              <w:rPr>
                <w:color w:val="000000" w:themeColor="text1"/>
                <w:lang w:eastAsia="zh-CN"/>
              </w:rPr>
            </w:pPr>
          </w:p>
        </w:tc>
      </w:tr>
      <w:tr w:rsidR="00C11FF9" w14:paraId="6C446C3F" w14:textId="77777777">
        <w:trPr>
          <w:trHeight w:val="105"/>
        </w:trPr>
        <w:tc>
          <w:tcPr>
            <w:tcW w:w="1964" w:type="dxa"/>
          </w:tcPr>
          <w:p w14:paraId="19C180F3" w14:textId="77777777" w:rsidR="00C11FF9" w:rsidRDefault="007743D8">
            <w:pPr>
              <w:rPr>
                <w:color w:val="FF0000"/>
                <w:lang w:eastAsia="zh-CN"/>
              </w:rPr>
            </w:pPr>
            <w:r>
              <w:rPr>
                <w:rFonts w:hint="eastAsia"/>
                <w:color w:val="FF0000"/>
                <w:lang w:eastAsia="zh-CN"/>
              </w:rPr>
              <w:t xml:space="preserve">Device </w:t>
            </w:r>
            <w:r>
              <w:rPr>
                <w:color w:val="FF0000"/>
                <w:lang w:eastAsia="zh-CN"/>
              </w:rPr>
              <w:t>Availability</w:t>
            </w:r>
          </w:p>
        </w:tc>
        <w:tc>
          <w:tcPr>
            <w:tcW w:w="3774" w:type="dxa"/>
          </w:tcPr>
          <w:p w14:paraId="2F7CB6EE" w14:textId="77777777" w:rsidR="00C11FF9" w:rsidRDefault="007743D8">
            <w:pPr>
              <w:rPr>
                <w:color w:val="000000" w:themeColor="text1"/>
                <w:lang w:eastAsia="zh-CN"/>
              </w:rPr>
            </w:pPr>
            <w:r>
              <w:rPr>
                <w:b/>
                <w:bCs/>
                <w:color w:val="000000" w:themeColor="text1"/>
                <w:u w:val="single"/>
                <w:lang w:eastAsia="zh-CN"/>
              </w:rPr>
              <w:t>Yes</w:t>
            </w:r>
            <w:r>
              <w:rPr>
                <w:color w:val="000000" w:themeColor="text1"/>
                <w:lang w:eastAsia="zh-CN"/>
              </w:rPr>
              <w:t xml:space="preserve"> -  </w:t>
            </w:r>
          </w:p>
          <w:p w14:paraId="5E829B55" w14:textId="77777777" w:rsidR="00C11FF9" w:rsidRDefault="007743D8">
            <w:pPr>
              <w:rPr>
                <w:b/>
                <w:bCs/>
                <w:color w:val="000000" w:themeColor="text1"/>
                <w:u w:val="single"/>
                <w:lang w:eastAsia="zh-CN"/>
              </w:rPr>
            </w:pPr>
            <w:r>
              <w:rPr>
                <w:color w:val="000000" w:themeColor="text1"/>
                <w:lang w:eastAsia="zh-CN"/>
              </w:rPr>
              <w:t>Futurewei</w:t>
            </w:r>
          </w:p>
        </w:tc>
        <w:tc>
          <w:tcPr>
            <w:tcW w:w="3612" w:type="dxa"/>
          </w:tcPr>
          <w:p w14:paraId="538DE1AC" w14:textId="77777777" w:rsidR="00C11FF9" w:rsidRDefault="007743D8">
            <w:pPr>
              <w:rPr>
                <w:color w:val="000000" w:themeColor="text1"/>
                <w:lang w:eastAsia="zh-CN"/>
              </w:rPr>
            </w:pPr>
            <w:r>
              <w:rPr>
                <w:b/>
                <w:bCs/>
                <w:color w:val="000000" w:themeColor="text1"/>
                <w:u w:val="single"/>
                <w:lang w:eastAsia="zh-CN"/>
              </w:rPr>
              <w:t>L1 R2D Control</w:t>
            </w:r>
            <w:r>
              <w:rPr>
                <w:color w:val="000000" w:themeColor="text1"/>
                <w:lang w:eastAsia="zh-CN"/>
              </w:rPr>
              <w:t xml:space="preserve"> –  </w:t>
            </w:r>
          </w:p>
          <w:p w14:paraId="05175C81" w14:textId="77777777" w:rsidR="00C11FF9" w:rsidRDefault="00C11FF9">
            <w:pPr>
              <w:rPr>
                <w:b/>
                <w:bCs/>
                <w:color w:val="000000" w:themeColor="text1"/>
                <w:u w:val="single"/>
                <w:lang w:eastAsia="zh-CN"/>
              </w:rPr>
            </w:pPr>
          </w:p>
        </w:tc>
      </w:tr>
      <w:tr w:rsidR="00C11FF9" w14:paraId="7D2953A7" w14:textId="77777777">
        <w:trPr>
          <w:trHeight w:val="105"/>
        </w:trPr>
        <w:tc>
          <w:tcPr>
            <w:tcW w:w="1964" w:type="dxa"/>
          </w:tcPr>
          <w:p w14:paraId="17F98D3F" w14:textId="77777777" w:rsidR="00C11FF9" w:rsidRDefault="00C11FF9">
            <w:pPr>
              <w:rPr>
                <w:color w:val="FF0000"/>
                <w:lang w:eastAsia="zh-CN"/>
              </w:rPr>
            </w:pPr>
          </w:p>
        </w:tc>
        <w:tc>
          <w:tcPr>
            <w:tcW w:w="3774" w:type="dxa"/>
          </w:tcPr>
          <w:p w14:paraId="5BAC73FD" w14:textId="77777777" w:rsidR="00C11FF9" w:rsidRDefault="007743D8">
            <w:pPr>
              <w:rPr>
                <w:b/>
                <w:bCs/>
                <w:color w:val="000000" w:themeColor="text1"/>
                <w:u w:val="single"/>
                <w:lang w:eastAsia="zh-CN"/>
              </w:rPr>
            </w:pPr>
            <w:r>
              <w:rPr>
                <w:b/>
                <w:bCs/>
                <w:color w:val="000000" w:themeColor="text1"/>
                <w:u w:val="single"/>
                <w:lang w:eastAsia="zh-CN"/>
              </w:rPr>
              <w:t>No</w:t>
            </w:r>
            <w:r>
              <w:rPr>
                <w:color w:val="000000" w:themeColor="text1"/>
                <w:lang w:eastAsia="zh-CN"/>
              </w:rPr>
              <w:t xml:space="preserve"> – </w:t>
            </w:r>
            <w:r>
              <w:rPr>
                <w:lang w:eastAsia="zh-CN"/>
              </w:rPr>
              <w:t>Huawei, HiSilicon</w:t>
            </w:r>
          </w:p>
        </w:tc>
        <w:tc>
          <w:tcPr>
            <w:tcW w:w="3612" w:type="dxa"/>
          </w:tcPr>
          <w:p w14:paraId="01EAA368" w14:textId="77777777" w:rsidR="00C11FF9" w:rsidRDefault="007743D8">
            <w:pPr>
              <w:rPr>
                <w:color w:val="000000" w:themeColor="text1"/>
                <w:lang w:eastAsia="zh-CN"/>
              </w:rPr>
            </w:pPr>
            <w:r>
              <w:rPr>
                <w:b/>
                <w:bCs/>
                <w:color w:val="000000" w:themeColor="text1"/>
                <w:u w:val="single"/>
                <w:lang w:eastAsia="zh-CN"/>
              </w:rPr>
              <w:t>Higher Layer</w:t>
            </w:r>
            <w:r>
              <w:rPr>
                <w:color w:val="000000" w:themeColor="text1"/>
                <w:lang w:eastAsia="zh-CN"/>
              </w:rPr>
              <w:t xml:space="preserve"> – </w:t>
            </w:r>
          </w:p>
          <w:p w14:paraId="218B6EE0" w14:textId="77777777" w:rsidR="00C11FF9" w:rsidRDefault="00C11FF9">
            <w:pPr>
              <w:rPr>
                <w:b/>
                <w:bCs/>
                <w:color w:val="000000" w:themeColor="text1"/>
                <w:u w:val="single"/>
                <w:lang w:eastAsia="zh-CN"/>
              </w:rPr>
            </w:pPr>
          </w:p>
        </w:tc>
      </w:tr>
      <w:tr w:rsidR="00C11FF9" w14:paraId="266396F0" w14:textId="77777777">
        <w:trPr>
          <w:trHeight w:val="105"/>
        </w:trPr>
        <w:tc>
          <w:tcPr>
            <w:tcW w:w="1964" w:type="dxa"/>
          </w:tcPr>
          <w:p w14:paraId="357B1B10" w14:textId="77777777" w:rsidR="00C11FF9" w:rsidRDefault="007743D8">
            <w:pPr>
              <w:rPr>
                <w:color w:val="FF0000"/>
                <w:lang w:eastAsia="zh-CN"/>
              </w:rPr>
            </w:pPr>
            <w:r>
              <w:rPr>
                <w:color w:val="FF0000"/>
                <w:lang w:eastAsia="zh-CN"/>
              </w:rPr>
              <w:t>Command/Message Type</w:t>
            </w:r>
          </w:p>
        </w:tc>
        <w:tc>
          <w:tcPr>
            <w:tcW w:w="3774" w:type="dxa"/>
          </w:tcPr>
          <w:p w14:paraId="4ECA1625" w14:textId="77777777" w:rsidR="00C11FF9" w:rsidRDefault="007743D8">
            <w:pPr>
              <w:rPr>
                <w:color w:val="000000" w:themeColor="text1"/>
                <w:lang w:eastAsia="zh-CN"/>
              </w:rPr>
            </w:pPr>
            <w:r>
              <w:rPr>
                <w:b/>
                <w:bCs/>
                <w:color w:val="000000" w:themeColor="text1"/>
                <w:u w:val="single"/>
                <w:lang w:eastAsia="zh-CN"/>
              </w:rPr>
              <w:t>Yes</w:t>
            </w:r>
            <w:r>
              <w:rPr>
                <w:color w:val="000000" w:themeColor="text1"/>
                <w:lang w:eastAsia="zh-CN"/>
              </w:rPr>
              <w:t xml:space="preserve"> -  </w:t>
            </w:r>
          </w:p>
          <w:p w14:paraId="39C06168" w14:textId="77777777" w:rsidR="00C11FF9" w:rsidRDefault="007743D8">
            <w:pPr>
              <w:rPr>
                <w:b/>
                <w:bCs/>
                <w:color w:val="000000" w:themeColor="text1"/>
                <w:u w:val="single"/>
                <w:lang w:eastAsia="zh-CN"/>
              </w:rPr>
            </w:pPr>
            <w:r>
              <w:rPr>
                <w:color w:val="000000" w:themeColor="text1"/>
                <w:lang w:eastAsia="zh-CN"/>
              </w:rPr>
              <w:t>LGE</w:t>
            </w:r>
          </w:p>
        </w:tc>
        <w:tc>
          <w:tcPr>
            <w:tcW w:w="3612" w:type="dxa"/>
          </w:tcPr>
          <w:p w14:paraId="2465B610" w14:textId="77777777" w:rsidR="00C11FF9" w:rsidRDefault="007743D8">
            <w:pPr>
              <w:rPr>
                <w:color w:val="000000" w:themeColor="text1"/>
                <w:lang w:eastAsia="zh-CN"/>
              </w:rPr>
            </w:pPr>
            <w:r>
              <w:rPr>
                <w:b/>
                <w:bCs/>
                <w:color w:val="000000" w:themeColor="text1"/>
                <w:u w:val="single"/>
                <w:lang w:eastAsia="zh-CN"/>
              </w:rPr>
              <w:t>L1 R2D Control</w:t>
            </w:r>
            <w:r>
              <w:rPr>
                <w:color w:val="000000" w:themeColor="text1"/>
                <w:lang w:eastAsia="zh-CN"/>
              </w:rPr>
              <w:t xml:space="preserve"> –  </w:t>
            </w:r>
          </w:p>
          <w:p w14:paraId="6D065123" w14:textId="77777777" w:rsidR="00C11FF9" w:rsidRPr="00E97543" w:rsidRDefault="007743D8">
            <w:pPr>
              <w:rPr>
                <w:rFonts w:eastAsia="Malgun Gothic"/>
                <w:color w:val="000000" w:themeColor="text1"/>
                <w:lang w:eastAsia="ko-KR"/>
              </w:rPr>
            </w:pPr>
            <w:r w:rsidRPr="00E97543">
              <w:rPr>
                <w:rFonts w:eastAsia="Malgun Gothic"/>
                <w:color w:val="000000" w:themeColor="text1"/>
                <w:lang w:eastAsia="ko-KR"/>
              </w:rPr>
              <w:t>LGE</w:t>
            </w:r>
            <w:r>
              <w:rPr>
                <w:rFonts w:eastAsia="Malgun Gothic" w:hint="eastAsia"/>
                <w:color w:val="000000" w:themeColor="text1"/>
                <w:lang w:eastAsia="ko-KR"/>
              </w:rPr>
              <w:t xml:space="preserve"> (e.g. for Queary/Paging)</w:t>
            </w:r>
          </w:p>
        </w:tc>
      </w:tr>
      <w:tr w:rsidR="00C11FF9" w14:paraId="75645B20" w14:textId="77777777">
        <w:trPr>
          <w:trHeight w:val="105"/>
        </w:trPr>
        <w:tc>
          <w:tcPr>
            <w:tcW w:w="1964" w:type="dxa"/>
          </w:tcPr>
          <w:p w14:paraId="55A24C54" w14:textId="77777777" w:rsidR="00C11FF9" w:rsidRDefault="00C11FF9">
            <w:pPr>
              <w:rPr>
                <w:color w:val="FF0000"/>
                <w:lang w:eastAsia="zh-CN"/>
              </w:rPr>
            </w:pPr>
          </w:p>
        </w:tc>
        <w:tc>
          <w:tcPr>
            <w:tcW w:w="3774" w:type="dxa"/>
          </w:tcPr>
          <w:p w14:paraId="4E5715DF" w14:textId="77777777" w:rsidR="00C11FF9" w:rsidRDefault="007743D8">
            <w:pPr>
              <w:rPr>
                <w:b/>
                <w:bCs/>
                <w:color w:val="000000" w:themeColor="text1"/>
                <w:u w:val="single"/>
                <w:lang w:eastAsia="zh-CN"/>
              </w:rPr>
            </w:pPr>
            <w:r>
              <w:rPr>
                <w:b/>
                <w:bCs/>
                <w:color w:val="000000" w:themeColor="text1"/>
                <w:u w:val="single"/>
                <w:lang w:eastAsia="zh-CN"/>
              </w:rPr>
              <w:t>No</w:t>
            </w:r>
            <w:r>
              <w:rPr>
                <w:color w:val="000000" w:themeColor="text1"/>
                <w:lang w:eastAsia="zh-CN"/>
              </w:rPr>
              <w:t xml:space="preserve"> – </w:t>
            </w:r>
            <w:r>
              <w:rPr>
                <w:lang w:eastAsia="zh-CN"/>
              </w:rPr>
              <w:t>Huawei, HiSilicon</w:t>
            </w:r>
          </w:p>
        </w:tc>
        <w:tc>
          <w:tcPr>
            <w:tcW w:w="3612" w:type="dxa"/>
          </w:tcPr>
          <w:p w14:paraId="7DEEE04D" w14:textId="77777777" w:rsidR="00C11FF9" w:rsidRDefault="007743D8">
            <w:pPr>
              <w:rPr>
                <w:color w:val="000000" w:themeColor="text1"/>
                <w:lang w:eastAsia="zh-CN"/>
              </w:rPr>
            </w:pPr>
            <w:r>
              <w:rPr>
                <w:b/>
                <w:bCs/>
                <w:color w:val="000000" w:themeColor="text1"/>
                <w:u w:val="single"/>
                <w:lang w:eastAsia="zh-CN"/>
              </w:rPr>
              <w:t>Higher Layer</w:t>
            </w:r>
            <w:r>
              <w:rPr>
                <w:color w:val="000000" w:themeColor="text1"/>
                <w:lang w:eastAsia="zh-CN"/>
              </w:rPr>
              <w:t xml:space="preserve"> – </w:t>
            </w:r>
          </w:p>
          <w:p w14:paraId="501FF770" w14:textId="77777777" w:rsidR="00C11FF9" w:rsidRDefault="00C11FF9">
            <w:pPr>
              <w:rPr>
                <w:b/>
                <w:bCs/>
                <w:color w:val="000000" w:themeColor="text1"/>
                <w:u w:val="single"/>
                <w:lang w:eastAsia="zh-CN"/>
              </w:rPr>
            </w:pPr>
          </w:p>
        </w:tc>
      </w:tr>
    </w:tbl>
    <w:p w14:paraId="2608D9DB" w14:textId="77777777" w:rsidR="00C11FF9" w:rsidRDefault="00C11FF9"/>
    <w:p w14:paraId="3C9A6A5F" w14:textId="77777777" w:rsidR="00C11FF9" w:rsidRPr="00BF03EF" w:rsidRDefault="007743D8" w:rsidP="00BF03EF">
      <w:pPr>
        <w:rPr>
          <w:b/>
          <w:bCs/>
        </w:rPr>
      </w:pPr>
      <w:r w:rsidRPr="00BF03EF">
        <w:rPr>
          <w:b/>
          <w:bCs/>
        </w:rPr>
        <w:t>Input for D2R scheduling information</w:t>
      </w:r>
    </w:p>
    <w:tbl>
      <w:tblPr>
        <w:tblStyle w:val="TableGrid"/>
        <w:tblW w:w="0" w:type="auto"/>
        <w:tblLook w:val="04A0" w:firstRow="1" w:lastRow="0" w:firstColumn="1" w:lastColumn="0" w:noHBand="0" w:noVBand="1"/>
      </w:tblPr>
      <w:tblGrid>
        <w:gridCol w:w="1975"/>
        <w:gridCol w:w="3330"/>
        <w:gridCol w:w="4045"/>
      </w:tblGrid>
      <w:tr w:rsidR="00C11FF9" w14:paraId="7728D57C" w14:textId="77777777">
        <w:tc>
          <w:tcPr>
            <w:tcW w:w="1975" w:type="dxa"/>
          </w:tcPr>
          <w:p w14:paraId="0AEF80C0" w14:textId="77777777" w:rsidR="00C11FF9" w:rsidRDefault="007743D8">
            <w:pPr>
              <w:rPr>
                <w:b/>
                <w:bCs/>
                <w:lang w:eastAsia="zh-CN"/>
              </w:rPr>
            </w:pPr>
            <w:r>
              <w:rPr>
                <w:b/>
                <w:bCs/>
                <w:lang w:eastAsia="zh-CN"/>
              </w:rPr>
              <w:t>D2R Scheduling Information</w:t>
            </w:r>
          </w:p>
        </w:tc>
        <w:tc>
          <w:tcPr>
            <w:tcW w:w="3330" w:type="dxa"/>
          </w:tcPr>
          <w:p w14:paraId="212B0F1B" w14:textId="77777777" w:rsidR="00C11FF9" w:rsidRDefault="007743D8">
            <w:pPr>
              <w:jc w:val="left"/>
              <w:rPr>
                <w:b/>
                <w:bCs/>
                <w:lang w:eastAsia="zh-CN"/>
              </w:rPr>
            </w:pPr>
            <w:r>
              <w:rPr>
                <w:b/>
                <w:bCs/>
                <w:lang w:eastAsia="zh-CN"/>
              </w:rPr>
              <w:t xml:space="preserve">Indicated? </w:t>
            </w:r>
          </w:p>
        </w:tc>
        <w:tc>
          <w:tcPr>
            <w:tcW w:w="4045" w:type="dxa"/>
          </w:tcPr>
          <w:p w14:paraId="0BEF51FC" w14:textId="77777777" w:rsidR="00C11FF9" w:rsidRDefault="007743D8">
            <w:pPr>
              <w:jc w:val="left"/>
              <w:rPr>
                <w:b/>
                <w:bCs/>
                <w:lang w:eastAsia="zh-CN"/>
              </w:rPr>
            </w:pPr>
            <w:r>
              <w:rPr>
                <w:b/>
                <w:bCs/>
                <w:lang w:eastAsia="zh-CN"/>
              </w:rPr>
              <w:t>If indicated, then whether L1 R2D control information or higher-layer signaled (as R2D data in PRDCH)</w:t>
            </w:r>
          </w:p>
        </w:tc>
      </w:tr>
      <w:tr w:rsidR="00C11FF9" w14:paraId="04C6DF13" w14:textId="77777777">
        <w:trPr>
          <w:trHeight w:val="316"/>
        </w:trPr>
        <w:tc>
          <w:tcPr>
            <w:tcW w:w="1975" w:type="dxa"/>
            <w:vMerge w:val="restart"/>
          </w:tcPr>
          <w:p w14:paraId="7492E4F0" w14:textId="77777777" w:rsidR="00C11FF9" w:rsidRDefault="007743D8">
            <w:pPr>
              <w:rPr>
                <w:lang w:eastAsia="zh-CN"/>
              </w:rPr>
            </w:pPr>
            <w:r>
              <w:rPr>
                <w:lang w:eastAsia="zh-CN"/>
              </w:rPr>
              <w:t>TDRA</w:t>
            </w:r>
          </w:p>
        </w:tc>
        <w:tc>
          <w:tcPr>
            <w:tcW w:w="3330" w:type="dxa"/>
            <w:vMerge w:val="restart"/>
          </w:tcPr>
          <w:p w14:paraId="4265C4CC" w14:textId="77777777" w:rsidR="00C11FF9" w:rsidRDefault="007743D8">
            <w:pPr>
              <w:jc w:val="left"/>
              <w:rPr>
                <w:lang w:eastAsia="zh-CN"/>
              </w:rPr>
            </w:pPr>
            <w:r>
              <w:rPr>
                <w:b/>
                <w:bCs/>
                <w:u w:val="single"/>
                <w:lang w:eastAsia="zh-CN"/>
              </w:rPr>
              <w:t>Yes</w:t>
            </w:r>
            <w:r>
              <w:rPr>
                <w:lang w:eastAsia="zh-CN"/>
              </w:rPr>
              <w:t xml:space="preserve"> -  </w:t>
            </w:r>
          </w:p>
          <w:p w14:paraId="553B9874" w14:textId="77777777" w:rsidR="00C11FF9" w:rsidRDefault="007743D8">
            <w:pPr>
              <w:jc w:val="left"/>
              <w:rPr>
                <w:lang w:eastAsia="zh-CN"/>
              </w:rPr>
            </w:pPr>
            <w:r>
              <w:rPr>
                <w:lang w:eastAsia="zh-CN"/>
              </w:rPr>
              <w:t>Ericsson, Spreadtrum, CMCC, Lenovo, China Telecom, Oppo, Xiaomi, Fujitsu, ZTE, Interdigital, Honor, LGE, Samsung, Apple, [Docomo], Qualcomm, Cewit, IIT-K, IIT-M, FUTUREWEI</w:t>
            </w:r>
          </w:p>
        </w:tc>
        <w:tc>
          <w:tcPr>
            <w:tcW w:w="4045" w:type="dxa"/>
          </w:tcPr>
          <w:p w14:paraId="6A548BE1" w14:textId="77777777" w:rsidR="00C11FF9" w:rsidRDefault="007743D8">
            <w:pPr>
              <w:jc w:val="left"/>
              <w:rPr>
                <w:lang w:eastAsia="zh-CN"/>
              </w:rPr>
            </w:pPr>
            <w:r>
              <w:rPr>
                <w:b/>
                <w:bCs/>
                <w:u w:val="single"/>
                <w:lang w:eastAsia="zh-CN"/>
              </w:rPr>
              <w:t>L1 R2D Control</w:t>
            </w:r>
            <w:r>
              <w:rPr>
                <w:lang w:eastAsia="zh-CN"/>
              </w:rPr>
              <w:t xml:space="preserve"> – </w:t>
            </w:r>
          </w:p>
          <w:p w14:paraId="48872C9A" w14:textId="77777777" w:rsidR="00C11FF9" w:rsidRDefault="007743D8">
            <w:pPr>
              <w:jc w:val="left"/>
              <w:rPr>
                <w:lang w:eastAsia="zh-CN"/>
              </w:rPr>
            </w:pPr>
            <w:r>
              <w:rPr>
                <w:lang w:eastAsia="zh-CN"/>
              </w:rPr>
              <w:t>Ericsson, Apple</w:t>
            </w:r>
            <w:r>
              <w:rPr>
                <w:rFonts w:eastAsia="Malgun Gothic" w:hint="eastAsia"/>
                <w:lang w:eastAsia="ko-KR"/>
              </w:rPr>
              <w:t>, LGE</w:t>
            </w:r>
          </w:p>
        </w:tc>
      </w:tr>
      <w:tr w:rsidR="00C11FF9" w14:paraId="5BB0A077" w14:textId="77777777">
        <w:trPr>
          <w:trHeight w:val="315"/>
        </w:trPr>
        <w:tc>
          <w:tcPr>
            <w:tcW w:w="1975" w:type="dxa"/>
            <w:vMerge/>
          </w:tcPr>
          <w:p w14:paraId="5C68882F" w14:textId="77777777" w:rsidR="00C11FF9" w:rsidRDefault="00C11FF9">
            <w:pPr>
              <w:rPr>
                <w:lang w:eastAsia="zh-CN"/>
              </w:rPr>
            </w:pPr>
          </w:p>
        </w:tc>
        <w:tc>
          <w:tcPr>
            <w:tcW w:w="3330" w:type="dxa"/>
            <w:vMerge/>
          </w:tcPr>
          <w:p w14:paraId="313D5A54" w14:textId="77777777" w:rsidR="00C11FF9" w:rsidRDefault="00C11FF9">
            <w:pPr>
              <w:jc w:val="left"/>
              <w:rPr>
                <w:b/>
                <w:bCs/>
                <w:u w:val="single"/>
                <w:lang w:eastAsia="zh-CN"/>
              </w:rPr>
            </w:pPr>
          </w:p>
        </w:tc>
        <w:tc>
          <w:tcPr>
            <w:tcW w:w="4045" w:type="dxa"/>
          </w:tcPr>
          <w:p w14:paraId="19BF0788" w14:textId="77777777" w:rsidR="00C11FF9" w:rsidRDefault="007743D8">
            <w:pPr>
              <w:jc w:val="left"/>
              <w:rPr>
                <w:lang w:eastAsia="zh-CN"/>
              </w:rPr>
            </w:pPr>
            <w:r>
              <w:rPr>
                <w:b/>
                <w:bCs/>
                <w:u w:val="single"/>
                <w:lang w:eastAsia="zh-CN"/>
              </w:rPr>
              <w:t>Higher Layer</w:t>
            </w:r>
            <w:r>
              <w:rPr>
                <w:lang w:eastAsia="zh-CN"/>
              </w:rPr>
              <w:t xml:space="preserve"> – </w:t>
            </w:r>
          </w:p>
          <w:p w14:paraId="5090BD07" w14:textId="77777777" w:rsidR="00C11FF9" w:rsidRDefault="007743D8">
            <w:pPr>
              <w:jc w:val="left"/>
              <w:rPr>
                <w:b/>
                <w:bCs/>
                <w:u w:val="single"/>
                <w:lang w:eastAsia="zh-CN"/>
              </w:rPr>
            </w:pPr>
            <w:r>
              <w:rPr>
                <w:lang w:eastAsia="zh-CN"/>
              </w:rPr>
              <w:t>Ericsson, ZTE, FUTUREWEI</w:t>
            </w:r>
          </w:p>
        </w:tc>
      </w:tr>
      <w:tr w:rsidR="00C11FF9" w14:paraId="3ACC4166" w14:textId="77777777">
        <w:trPr>
          <w:trHeight w:val="105"/>
        </w:trPr>
        <w:tc>
          <w:tcPr>
            <w:tcW w:w="1975" w:type="dxa"/>
            <w:vMerge/>
          </w:tcPr>
          <w:p w14:paraId="2208D6CA" w14:textId="77777777" w:rsidR="00C11FF9" w:rsidRDefault="00C11FF9">
            <w:pPr>
              <w:rPr>
                <w:lang w:eastAsia="zh-CN"/>
              </w:rPr>
            </w:pPr>
          </w:p>
        </w:tc>
        <w:tc>
          <w:tcPr>
            <w:tcW w:w="3330" w:type="dxa"/>
          </w:tcPr>
          <w:p w14:paraId="4824C9E4" w14:textId="77777777" w:rsidR="00C11FF9" w:rsidRDefault="007743D8">
            <w:pPr>
              <w:jc w:val="left"/>
              <w:rPr>
                <w:lang w:eastAsia="zh-CN"/>
              </w:rPr>
            </w:pPr>
            <w:r>
              <w:rPr>
                <w:b/>
                <w:bCs/>
                <w:u w:val="single"/>
                <w:lang w:eastAsia="zh-CN"/>
              </w:rPr>
              <w:t>No</w:t>
            </w:r>
            <w:r>
              <w:rPr>
                <w:lang w:eastAsia="zh-CN"/>
              </w:rPr>
              <w:t xml:space="preserve"> – </w:t>
            </w:r>
          </w:p>
          <w:p w14:paraId="466206BF" w14:textId="77777777" w:rsidR="00C11FF9" w:rsidRDefault="00C11FF9">
            <w:pPr>
              <w:jc w:val="left"/>
              <w:rPr>
                <w:lang w:eastAsia="zh-CN"/>
              </w:rPr>
            </w:pPr>
          </w:p>
        </w:tc>
        <w:tc>
          <w:tcPr>
            <w:tcW w:w="4045" w:type="dxa"/>
          </w:tcPr>
          <w:p w14:paraId="39A99BD6" w14:textId="77777777" w:rsidR="00C11FF9" w:rsidRDefault="007743D8">
            <w:pPr>
              <w:jc w:val="left"/>
              <w:rPr>
                <w:lang w:eastAsia="zh-CN"/>
              </w:rPr>
            </w:pPr>
            <w:r>
              <w:rPr>
                <w:lang w:eastAsia="zh-CN"/>
              </w:rPr>
              <w:t>N/A</w:t>
            </w:r>
          </w:p>
        </w:tc>
      </w:tr>
      <w:tr w:rsidR="00C11FF9" w14:paraId="45271EDA" w14:textId="77777777">
        <w:trPr>
          <w:trHeight w:val="316"/>
        </w:trPr>
        <w:tc>
          <w:tcPr>
            <w:tcW w:w="1975" w:type="dxa"/>
            <w:vMerge w:val="restart"/>
          </w:tcPr>
          <w:p w14:paraId="48F5CC08" w14:textId="77777777" w:rsidR="00C11FF9" w:rsidRDefault="007743D8">
            <w:pPr>
              <w:rPr>
                <w:lang w:eastAsia="zh-CN"/>
              </w:rPr>
            </w:pPr>
            <w:r>
              <w:rPr>
                <w:lang w:eastAsia="zh-CN"/>
              </w:rPr>
              <w:lastRenderedPageBreak/>
              <w:t>FDRA</w:t>
            </w:r>
          </w:p>
        </w:tc>
        <w:tc>
          <w:tcPr>
            <w:tcW w:w="3330" w:type="dxa"/>
            <w:vMerge w:val="restart"/>
          </w:tcPr>
          <w:p w14:paraId="18A130EA" w14:textId="77777777" w:rsidR="00C11FF9" w:rsidRDefault="007743D8">
            <w:pPr>
              <w:jc w:val="left"/>
              <w:rPr>
                <w:lang w:eastAsia="zh-CN"/>
              </w:rPr>
            </w:pPr>
            <w:r>
              <w:rPr>
                <w:b/>
                <w:bCs/>
                <w:u w:val="single"/>
                <w:lang w:eastAsia="zh-CN"/>
              </w:rPr>
              <w:t>Yes</w:t>
            </w:r>
            <w:r>
              <w:rPr>
                <w:lang w:eastAsia="zh-CN"/>
              </w:rPr>
              <w:t xml:space="preserve"> -  </w:t>
            </w:r>
          </w:p>
          <w:p w14:paraId="7ADE4AF5" w14:textId="77777777" w:rsidR="00C11FF9" w:rsidRDefault="007743D8">
            <w:pPr>
              <w:jc w:val="left"/>
              <w:rPr>
                <w:b/>
                <w:bCs/>
                <w:u w:val="single"/>
                <w:lang w:eastAsia="zh-CN"/>
              </w:rPr>
            </w:pPr>
            <w:r>
              <w:rPr>
                <w:lang w:eastAsia="zh-CN"/>
              </w:rPr>
              <w:t>Ericsson, Huawei, HiSilicon, Spreadtrum, CMCC, Lenovo, China Telecom, Oppo, Xiaomi, ZTE, Interdigital, Honor, LGE, Samsung, Apple, Sharp, Docomo, Qualcomm, Cewit, IIT-K, IIT-M, FUTUREWEI</w:t>
            </w:r>
          </w:p>
        </w:tc>
        <w:tc>
          <w:tcPr>
            <w:tcW w:w="4045" w:type="dxa"/>
          </w:tcPr>
          <w:p w14:paraId="3CEEA3EC" w14:textId="77777777" w:rsidR="00C11FF9" w:rsidRDefault="007743D8">
            <w:pPr>
              <w:jc w:val="left"/>
              <w:rPr>
                <w:lang w:val="es-ES" w:eastAsia="zh-CN"/>
              </w:rPr>
            </w:pPr>
            <w:r>
              <w:rPr>
                <w:b/>
                <w:bCs/>
                <w:u w:val="single"/>
                <w:lang w:val="es-ES" w:eastAsia="zh-CN"/>
              </w:rPr>
              <w:t>L1 R2D Control</w:t>
            </w:r>
            <w:r>
              <w:rPr>
                <w:lang w:val="es-ES" w:eastAsia="zh-CN"/>
              </w:rPr>
              <w:t xml:space="preserve"> –  </w:t>
            </w:r>
          </w:p>
          <w:p w14:paraId="2A13656F" w14:textId="77777777" w:rsidR="00C11FF9" w:rsidRDefault="007743D8">
            <w:pPr>
              <w:jc w:val="left"/>
              <w:rPr>
                <w:b/>
                <w:bCs/>
                <w:u w:val="single"/>
                <w:lang w:val="es-ES" w:eastAsia="zh-CN"/>
              </w:rPr>
            </w:pPr>
            <w:r>
              <w:rPr>
                <w:lang w:val="es-ES" w:eastAsia="zh-CN"/>
              </w:rPr>
              <w:t>Ericsson, Apple, Docomo</w:t>
            </w:r>
            <w:r>
              <w:rPr>
                <w:rFonts w:eastAsia="Malgun Gothic" w:hint="eastAsia"/>
                <w:lang w:eastAsia="ko-KR"/>
              </w:rPr>
              <w:t>,</w:t>
            </w:r>
            <w:r>
              <w:rPr>
                <w:rFonts w:eastAsia="Malgun Gothic"/>
                <w:lang w:eastAsia="ko-KR"/>
              </w:rPr>
              <w:t xml:space="preserve"> </w:t>
            </w:r>
            <w:r>
              <w:rPr>
                <w:rFonts w:eastAsia="Malgun Gothic" w:hint="eastAsia"/>
                <w:lang w:eastAsia="ko-KR"/>
              </w:rPr>
              <w:t>LGE</w:t>
            </w:r>
          </w:p>
        </w:tc>
      </w:tr>
      <w:tr w:rsidR="00C11FF9" w14:paraId="000BB1C3" w14:textId="77777777">
        <w:trPr>
          <w:trHeight w:val="315"/>
        </w:trPr>
        <w:tc>
          <w:tcPr>
            <w:tcW w:w="1975" w:type="dxa"/>
            <w:vMerge/>
          </w:tcPr>
          <w:p w14:paraId="08D76EA2" w14:textId="77777777" w:rsidR="00C11FF9" w:rsidRDefault="00C11FF9">
            <w:pPr>
              <w:rPr>
                <w:lang w:val="es-ES" w:eastAsia="zh-CN"/>
              </w:rPr>
            </w:pPr>
          </w:p>
        </w:tc>
        <w:tc>
          <w:tcPr>
            <w:tcW w:w="3330" w:type="dxa"/>
            <w:vMerge/>
          </w:tcPr>
          <w:p w14:paraId="4BBC03BC" w14:textId="77777777" w:rsidR="00C11FF9" w:rsidRDefault="00C11FF9">
            <w:pPr>
              <w:jc w:val="left"/>
              <w:rPr>
                <w:b/>
                <w:bCs/>
                <w:u w:val="single"/>
                <w:lang w:val="es-ES" w:eastAsia="zh-CN"/>
              </w:rPr>
            </w:pPr>
          </w:p>
        </w:tc>
        <w:tc>
          <w:tcPr>
            <w:tcW w:w="4045" w:type="dxa"/>
          </w:tcPr>
          <w:p w14:paraId="06E816B2" w14:textId="77777777" w:rsidR="00C11FF9" w:rsidRDefault="007743D8">
            <w:pPr>
              <w:jc w:val="left"/>
              <w:rPr>
                <w:lang w:eastAsia="zh-CN"/>
              </w:rPr>
            </w:pPr>
            <w:r>
              <w:rPr>
                <w:b/>
                <w:bCs/>
                <w:u w:val="single"/>
                <w:lang w:eastAsia="zh-CN"/>
              </w:rPr>
              <w:t>Higher Layer</w:t>
            </w:r>
            <w:r>
              <w:rPr>
                <w:lang w:eastAsia="zh-CN"/>
              </w:rPr>
              <w:t xml:space="preserve"> – </w:t>
            </w:r>
          </w:p>
          <w:p w14:paraId="10BB6483" w14:textId="77777777" w:rsidR="00C11FF9" w:rsidRDefault="007743D8">
            <w:pPr>
              <w:jc w:val="left"/>
              <w:rPr>
                <w:lang w:eastAsia="zh-CN"/>
              </w:rPr>
            </w:pPr>
            <w:r>
              <w:rPr>
                <w:lang w:eastAsia="zh-CN"/>
              </w:rPr>
              <w:t>Ericsson, Huawei, HiSilicon, CMCC, ZTE, FUTUREWEI</w:t>
            </w:r>
          </w:p>
        </w:tc>
      </w:tr>
      <w:tr w:rsidR="00C11FF9" w14:paraId="67438EFD" w14:textId="77777777">
        <w:trPr>
          <w:trHeight w:val="105"/>
        </w:trPr>
        <w:tc>
          <w:tcPr>
            <w:tcW w:w="1975" w:type="dxa"/>
            <w:vMerge/>
          </w:tcPr>
          <w:p w14:paraId="5BAF33D8" w14:textId="77777777" w:rsidR="00C11FF9" w:rsidRDefault="00C11FF9">
            <w:pPr>
              <w:rPr>
                <w:lang w:eastAsia="zh-CN"/>
              </w:rPr>
            </w:pPr>
          </w:p>
        </w:tc>
        <w:tc>
          <w:tcPr>
            <w:tcW w:w="3330" w:type="dxa"/>
          </w:tcPr>
          <w:p w14:paraId="6B64D38A" w14:textId="77777777" w:rsidR="00C11FF9" w:rsidRDefault="007743D8">
            <w:pPr>
              <w:jc w:val="left"/>
              <w:rPr>
                <w:lang w:eastAsia="zh-CN"/>
              </w:rPr>
            </w:pPr>
            <w:r>
              <w:rPr>
                <w:b/>
                <w:bCs/>
                <w:u w:val="single"/>
                <w:lang w:eastAsia="zh-CN"/>
              </w:rPr>
              <w:t>No</w:t>
            </w:r>
            <w:r>
              <w:rPr>
                <w:lang w:eastAsia="zh-CN"/>
              </w:rPr>
              <w:t xml:space="preserve"> – </w:t>
            </w:r>
          </w:p>
          <w:p w14:paraId="16143618" w14:textId="77777777" w:rsidR="00C11FF9" w:rsidRDefault="007743D8">
            <w:pPr>
              <w:jc w:val="left"/>
              <w:rPr>
                <w:b/>
                <w:bCs/>
                <w:u w:val="single"/>
                <w:lang w:eastAsia="zh-CN"/>
              </w:rPr>
            </w:pPr>
            <w:r>
              <w:rPr>
                <w:lang w:eastAsia="zh-CN"/>
              </w:rPr>
              <w:t>Ericsson, TCL, , Honor, LGE</w:t>
            </w:r>
          </w:p>
        </w:tc>
        <w:tc>
          <w:tcPr>
            <w:tcW w:w="4045" w:type="dxa"/>
          </w:tcPr>
          <w:p w14:paraId="206BEBD8" w14:textId="77777777" w:rsidR="00C11FF9" w:rsidRDefault="007743D8">
            <w:pPr>
              <w:jc w:val="left"/>
              <w:rPr>
                <w:b/>
                <w:bCs/>
                <w:u w:val="single"/>
                <w:lang w:eastAsia="zh-CN"/>
              </w:rPr>
            </w:pPr>
            <w:r>
              <w:rPr>
                <w:b/>
                <w:bCs/>
                <w:u w:val="single"/>
                <w:lang w:eastAsia="zh-CN"/>
              </w:rPr>
              <w:t>N/A</w:t>
            </w:r>
          </w:p>
        </w:tc>
      </w:tr>
      <w:tr w:rsidR="00C11FF9" w14:paraId="4CAF17B5" w14:textId="77777777">
        <w:trPr>
          <w:trHeight w:val="105"/>
        </w:trPr>
        <w:tc>
          <w:tcPr>
            <w:tcW w:w="1975" w:type="dxa"/>
            <w:vMerge w:val="restart"/>
          </w:tcPr>
          <w:p w14:paraId="25D171BA" w14:textId="77777777" w:rsidR="00C11FF9" w:rsidRDefault="007743D8">
            <w:pPr>
              <w:rPr>
                <w:color w:val="0000FF"/>
                <w:lang w:eastAsia="zh-CN"/>
              </w:rPr>
            </w:pPr>
            <w:r>
              <w:rPr>
                <w:rFonts w:hint="eastAsia"/>
                <w:color w:val="0000FF"/>
                <w:lang w:eastAsia="zh-CN"/>
              </w:rPr>
              <w:t>CDM</w:t>
            </w:r>
          </w:p>
        </w:tc>
        <w:tc>
          <w:tcPr>
            <w:tcW w:w="3330" w:type="dxa"/>
          </w:tcPr>
          <w:p w14:paraId="6F04C309" w14:textId="77777777" w:rsidR="00C11FF9" w:rsidRDefault="007743D8">
            <w:pPr>
              <w:jc w:val="left"/>
              <w:rPr>
                <w:color w:val="0000FF"/>
                <w:lang w:eastAsia="zh-CN"/>
              </w:rPr>
            </w:pPr>
            <w:r>
              <w:rPr>
                <w:b/>
                <w:bCs/>
                <w:color w:val="0000FF"/>
                <w:u w:val="single"/>
                <w:lang w:eastAsia="zh-CN"/>
              </w:rPr>
              <w:t>Yes</w:t>
            </w:r>
            <w:r>
              <w:rPr>
                <w:color w:val="0000FF"/>
                <w:lang w:eastAsia="zh-CN"/>
              </w:rPr>
              <w:t xml:space="preserve"> -  </w:t>
            </w:r>
          </w:p>
          <w:p w14:paraId="24BB21A3" w14:textId="77777777" w:rsidR="00C11FF9" w:rsidRDefault="007743D8">
            <w:pPr>
              <w:jc w:val="left"/>
              <w:rPr>
                <w:color w:val="0000FF"/>
                <w:lang w:eastAsia="zh-CN"/>
              </w:rPr>
            </w:pPr>
            <w:r>
              <w:rPr>
                <w:rFonts w:hint="eastAsia"/>
                <w:color w:val="0000FF"/>
                <w:lang w:eastAsia="zh-CN"/>
              </w:rPr>
              <w:t>ZTE</w:t>
            </w:r>
          </w:p>
        </w:tc>
        <w:tc>
          <w:tcPr>
            <w:tcW w:w="4045" w:type="dxa"/>
          </w:tcPr>
          <w:p w14:paraId="3A063D50" w14:textId="77777777" w:rsidR="00C11FF9" w:rsidRDefault="007743D8">
            <w:pPr>
              <w:jc w:val="left"/>
              <w:rPr>
                <w:color w:val="0000FF"/>
                <w:lang w:val="es-ES" w:eastAsia="zh-CN"/>
              </w:rPr>
            </w:pPr>
            <w:r>
              <w:rPr>
                <w:b/>
                <w:bCs/>
                <w:color w:val="0000FF"/>
                <w:u w:val="single"/>
                <w:lang w:val="es-ES" w:eastAsia="zh-CN"/>
              </w:rPr>
              <w:t>L1 R2D Control</w:t>
            </w:r>
            <w:r>
              <w:rPr>
                <w:color w:val="0000FF"/>
                <w:lang w:val="es-ES" w:eastAsia="zh-CN"/>
              </w:rPr>
              <w:t xml:space="preserve"> –  </w:t>
            </w:r>
          </w:p>
          <w:p w14:paraId="1C6AEA66" w14:textId="77777777" w:rsidR="00C11FF9" w:rsidRDefault="00C11FF9">
            <w:pPr>
              <w:jc w:val="left"/>
              <w:rPr>
                <w:b/>
                <w:bCs/>
                <w:color w:val="0000FF"/>
                <w:u w:val="single"/>
                <w:lang w:eastAsia="zh-CN"/>
              </w:rPr>
            </w:pPr>
          </w:p>
        </w:tc>
      </w:tr>
      <w:tr w:rsidR="00C11FF9" w14:paraId="5B37B35D" w14:textId="77777777">
        <w:trPr>
          <w:trHeight w:val="105"/>
        </w:trPr>
        <w:tc>
          <w:tcPr>
            <w:tcW w:w="1975" w:type="dxa"/>
            <w:vMerge/>
          </w:tcPr>
          <w:p w14:paraId="742D4D9F" w14:textId="77777777" w:rsidR="00C11FF9" w:rsidRDefault="00C11FF9">
            <w:pPr>
              <w:rPr>
                <w:color w:val="0000FF"/>
                <w:lang w:eastAsia="zh-CN"/>
              </w:rPr>
            </w:pPr>
          </w:p>
        </w:tc>
        <w:tc>
          <w:tcPr>
            <w:tcW w:w="3330" w:type="dxa"/>
          </w:tcPr>
          <w:p w14:paraId="0907C8EC" w14:textId="77777777" w:rsidR="00C11FF9" w:rsidRDefault="00C11FF9">
            <w:pPr>
              <w:jc w:val="left"/>
              <w:rPr>
                <w:color w:val="0000FF"/>
                <w:lang w:eastAsia="zh-CN"/>
              </w:rPr>
            </w:pPr>
          </w:p>
        </w:tc>
        <w:tc>
          <w:tcPr>
            <w:tcW w:w="4045" w:type="dxa"/>
          </w:tcPr>
          <w:p w14:paraId="0AB3B877" w14:textId="77777777" w:rsidR="00C11FF9" w:rsidRDefault="007743D8">
            <w:pPr>
              <w:jc w:val="left"/>
              <w:rPr>
                <w:color w:val="0000FF"/>
                <w:lang w:eastAsia="zh-CN"/>
              </w:rPr>
            </w:pPr>
            <w:r>
              <w:rPr>
                <w:b/>
                <w:bCs/>
                <w:color w:val="0000FF"/>
                <w:u w:val="single"/>
                <w:lang w:eastAsia="zh-CN"/>
              </w:rPr>
              <w:t>Higher Layer</w:t>
            </w:r>
            <w:r>
              <w:rPr>
                <w:color w:val="0000FF"/>
                <w:lang w:eastAsia="zh-CN"/>
              </w:rPr>
              <w:t xml:space="preserve"> –</w:t>
            </w:r>
          </w:p>
          <w:p w14:paraId="2BB85F95" w14:textId="77777777" w:rsidR="00C11FF9" w:rsidRDefault="00C11FF9">
            <w:pPr>
              <w:jc w:val="left"/>
              <w:rPr>
                <w:color w:val="0000FF"/>
                <w:lang w:eastAsia="zh-CN"/>
              </w:rPr>
            </w:pPr>
          </w:p>
        </w:tc>
      </w:tr>
      <w:tr w:rsidR="00C11FF9" w14:paraId="05EDD1D8" w14:textId="77777777">
        <w:trPr>
          <w:trHeight w:val="105"/>
        </w:trPr>
        <w:tc>
          <w:tcPr>
            <w:tcW w:w="1975" w:type="dxa"/>
            <w:vMerge w:val="restart"/>
          </w:tcPr>
          <w:p w14:paraId="02E8E7A2" w14:textId="77777777" w:rsidR="00C11FF9" w:rsidRDefault="007743D8">
            <w:pPr>
              <w:rPr>
                <w:lang w:eastAsia="zh-CN"/>
              </w:rPr>
            </w:pPr>
            <w:r>
              <w:rPr>
                <w:lang w:eastAsia="zh-CN"/>
              </w:rPr>
              <w:t>MCS/Coding Rate</w:t>
            </w:r>
          </w:p>
        </w:tc>
        <w:tc>
          <w:tcPr>
            <w:tcW w:w="3330" w:type="dxa"/>
            <w:vMerge w:val="restart"/>
          </w:tcPr>
          <w:p w14:paraId="3C0AD418" w14:textId="77777777" w:rsidR="00C11FF9" w:rsidRDefault="007743D8">
            <w:pPr>
              <w:rPr>
                <w:lang w:eastAsia="zh-CN"/>
              </w:rPr>
            </w:pPr>
            <w:r>
              <w:rPr>
                <w:b/>
                <w:bCs/>
                <w:u w:val="single"/>
                <w:lang w:eastAsia="zh-CN"/>
              </w:rPr>
              <w:t>Yes</w:t>
            </w:r>
            <w:r>
              <w:rPr>
                <w:lang w:eastAsia="zh-CN"/>
              </w:rPr>
              <w:t xml:space="preserve"> -  </w:t>
            </w:r>
          </w:p>
          <w:p w14:paraId="067776F0" w14:textId="77777777" w:rsidR="00C11FF9" w:rsidRDefault="007743D8">
            <w:pPr>
              <w:rPr>
                <w:b/>
                <w:bCs/>
                <w:u w:val="single"/>
                <w:lang w:eastAsia="zh-CN"/>
              </w:rPr>
            </w:pPr>
            <w:r>
              <w:rPr>
                <w:lang w:eastAsia="zh-CN"/>
              </w:rPr>
              <w:t>Ericsson, Huawei, HiSilicon, Spreadtrum, CMCC, China Telecom, Oppo, ZTE, Interdigital, Honor, LGE, Samsung, Apple, Docomo, Qualcomm, Cewit, IIT-K, IIT-M, FUTUREWEI, Lenovo</w:t>
            </w:r>
          </w:p>
        </w:tc>
        <w:tc>
          <w:tcPr>
            <w:tcW w:w="4045" w:type="dxa"/>
          </w:tcPr>
          <w:p w14:paraId="301A93FB" w14:textId="77777777" w:rsidR="00C11FF9" w:rsidRDefault="007743D8">
            <w:pPr>
              <w:rPr>
                <w:lang w:eastAsia="zh-CN"/>
              </w:rPr>
            </w:pPr>
            <w:r>
              <w:rPr>
                <w:b/>
                <w:bCs/>
                <w:u w:val="single"/>
                <w:lang w:eastAsia="zh-CN"/>
              </w:rPr>
              <w:t>L1 R2D Control</w:t>
            </w:r>
            <w:r>
              <w:rPr>
                <w:lang w:eastAsia="zh-CN"/>
              </w:rPr>
              <w:t xml:space="preserve"> –  </w:t>
            </w:r>
          </w:p>
          <w:p w14:paraId="06ABBFE8" w14:textId="77777777" w:rsidR="00C11FF9" w:rsidRDefault="007743D8">
            <w:pPr>
              <w:rPr>
                <w:lang w:eastAsia="zh-CN"/>
              </w:rPr>
            </w:pPr>
            <w:r>
              <w:rPr>
                <w:lang w:eastAsia="zh-CN"/>
              </w:rPr>
              <w:t>Ericsson, Apple</w:t>
            </w:r>
            <w:r>
              <w:rPr>
                <w:rFonts w:eastAsia="Malgun Gothic" w:hint="eastAsia"/>
                <w:lang w:eastAsia="ko-KR"/>
              </w:rPr>
              <w:t>, LGE</w:t>
            </w:r>
          </w:p>
        </w:tc>
      </w:tr>
      <w:tr w:rsidR="00C11FF9" w14:paraId="5188D8BD" w14:textId="77777777">
        <w:trPr>
          <w:trHeight w:val="105"/>
        </w:trPr>
        <w:tc>
          <w:tcPr>
            <w:tcW w:w="1975" w:type="dxa"/>
            <w:vMerge/>
          </w:tcPr>
          <w:p w14:paraId="0F98058B" w14:textId="77777777" w:rsidR="00C11FF9" w:rsidRDefault="00C11FF9">
            <w:pPr>
              <w:rPr>
                <w:lang w:eastAsia="zh-CN"/>
              </w:rPr>
            </w:pPr>
          </w:p>
        </w:tc>
        <w:tc>
          <w:tcPr>
            <w:tcW w:w="3330" w:type="dxa"/>
            <w:vMerge/>
          </w:tcPr>
          <w:p w14:paraId="56195034" w14:textId="77777777" w:rsidR="00C11FF9" w:rsidRDefault="00C11FF9">
            <w:pPr>
              <w:rPr>
                <w:b/>
                <w:bCs/>
                <w:u w:val="single"/>
                <w:lang w:eastAsia="zh-CN"/>
              </w:rPr>
            </w:pPr>
          </w:p>
        </w:tc>
        <w:tc>
          <w:tcPr>
            <w:tcW w:w="4045" w:type="dxa"/>
          </w:tcPr>
          <w:p w14:paraId="2426C943" w14:textId="77777777" w:rsidR="00C11FF9" w:rsidRDefault="007743D8">
            <w:pPr>
              <w:rPr>
                <w:lang w:eastAsia="zh-CN"/>
              </w:rPr>
            </w:pPr>
            <w:r>
              <w:rPr>
                <w:b/>
                <w:bCs/>
                <w:u w:val="single"/>
                <w:lang w:eastAsia="zh-CN"/>
              </w:rPr>
              <w:t>Higher Layer</w:t>
            </w:r>
            <w:r>
              <w:rPr>
                <w:lang w:eastAsia="zh-CN"/>
              </w:rPr>
              <w:t xml:space="preserve"> – </w:t>
            </w:r>
          </w:p>
          <w:p w14:paraId="7F03D82B" w14:textId="77777777" w:rsidR="00C11FF9" w:rsidRDefault="007743D8">
            <w:pPr>
              <w:rPr>
                <w:b/>
                <w:bCs/>
                <w:u w:val="single"/>
                <w:lang w:eastAsia="zh-CN"/>
              </w:rPr>
            </w:pPr>
            <w:r>
              <w:rPr>
                <w:lang w:eastAsia="zh-CN"/>
              </w:rPr>
              <w:t>Ericsson, Huawei, HiSilicon, CMCC, ZTE, FUTUREWEI</w:t>
            </w:r>
          </w:p>
        </w:tc>
      </w:tr>
      <w:tr w:rsidR="00C11FF9" w14:paraId="70CAA20B" w14:textId="77777777">
        <w:trPr>
          <w:trHeight w:val="105"/>
        </w:trPr>
        <w:tc>
          <w:tcPr>
            <w:tcW w:w="1975" w:type="dxa"/>
            <w:vMerge/>
          </w:tcPr>
          <w:p w14:paraId="09EFB2E4" w14:textId="77777777" w:rsidR="00C11FF9" w:rsidRDefault="00C11FF9">
            <w:pPr>
              <w:rPr>
                <w:lang w:eastAsia="zh-CN"/>
              </w:rPr>
            </w:pPr>
          </w:p>
        </w:tc>
        <w:tc>
          <w:tcPr>
            <w:tcW w:w="3330" w:type="dxa"/>
          </w:tcPr>
          <w:p w14:paraId="4BAE7B57" w14:textId="77777777" w:rsidR="00C11FF9" w:rsidRDefault="007743D8">
            <w:pPr>
              <w:rPr>
                <w:lang w:eastAsia="zh-CN"/>
              </w:rPr>
            </w:pPr>
            <w:r>
              <w:rPr>
                <w:b/>
                <w:bCs/>
                <w:u w:val="single"/>
                <w:lang w:eastAsia="zh-CN"/>
              </w:rPr>
              <w:t>No</w:t>
            </w:r>
            <w:r>
              <w:rPr>
                <w:lang w:eastAsia="zh-CN"/>
              </w:rPr>
              <w:t xml:space="preserve"> – </w:t>
            </w:r>
          </w:p>
          <w:p w14:paraId="7FBEA061" w14:textId="77777777" w:rsidR="00C11FF9" w:rsidRDefault="00C11FF9">
            <w:pPr>
              <w:rPr>
                <w:b/>
                <w:bCs/>
                <w:u w:val="single"/>
                <w:lang w:eastAsia="zh-CN"/>
              </w:rPr>
            </w:pPr>
          </w:p>
        </w:tc>
        <w:tc>
          <w:tcPr>
            <w:tcW w:w="4045" w:type="dxa"/>
          </w:tcPr>
          <w:p w14:paraId="4F1B9908" w14:textId="77777777" w:rsidR="00C11FF9" w:rsidRDefault="007743D8">
            <w:pPr>
              <w:rPr>
                <w:b/>
                <w:bCs/>
                <w:u w:val="single"/>
                <w:lang w:eastAsia="zh-CN"/>
              </w:rPr>
            </w:pPr>
            <w:r>
              <w:rPr>
                <w:b/>
                <w:bCs/>
                <w:u w:val="single"/>
                <w:lang w:eastAsia="zh-CN"/>
              </w:rPr>
              <w:t>N/A</w:t>
            </w:r>
          </w:p>
        </w:tc>
      </w:tr>
      <w:tr w:rsidR="00C11FF9" w14:paraId="7B960483" w14:textId="77777777">
        <w:trPr>
          <w:trHeight w:val="105"/>
        </w:trPr>
        <w:tc>
          <w:tcPr>
            <w:tcW w:w="1975" w:type="dxa"/>
            <w:vMerge w:val="restart"/>
          </w:tcPr>
          <w:p w14:paraId="28B76D8B" w14:textId="77777777" w:rsidR="00C11FF9" w:rsidRDefault="007743D8">
            <w:pPr>
              <w:rPr>
                <w:lang w:eastAsia="zh-CN"/>
              </w:rPr>
            </w:pPr>
            <w:r>
              <w:rPr>
                <w:lang w:eastAsia="zh-CN"/>
              </w:rPr>
              <w:t>TBS</w:t>
            </w:r>
          </w:p>
        </w:tc>
        <w:tc>
          <w:tcPr>
            <w:tcW w:w="3330" w:type="dxa"/>
            <w:vMerge w:val="restart"/>
          </w:tcPr>
          <w:p w14:paraId="1FF23667" w14:textId="77777777" w:rsidR="00C11FF9" w:rsidRDefault="007743D8">
            <w:pPr>
              <w:rPr>
                <w:lang w:eastAsia="zh-CN"/>
              </w:rPr>
            </w:pPr>
            <w:r>
              <w:rPr>
                <w:b/>
                <w:bCs/>
                <w:u w:val="single"/>
                <w:lang w:eastAsia="zh-CN"/>
              </w:rPr>
              <w:t>Yes</w:t>
            </w:r>
            <w:r>
              <w:rPr>
                <w:lang w:eastAsia="zh-CN"/>
              </w:rPr>
              <w:t xml:space="preserve"> -  Huawei, HiSilicon, Spreadtrum, CMCC, China Telecom, Oppo, CATT, Interdigital, Honor, LGE, Samsung, [Apple], Qualcomm, Cewit, IIT-K, IIT-M, FUTUREWEI, Lenovo</w:t>
            </w:r>
          </w:p>
          <w:p w14:paraId="2A1DDD25" w14:textId="77777777" w:rsidR="00C11FF9" w:rsidRDefault="00C11FF9">
            <w:pPr>
              <w:rPr>
                <w:b/>
                <w:bCs/>
                <w:u w:val="single"/>
                <w:lang w:eastAsia="zh-CN"/>
              </w:rPr>
            </w:pPr>
          </w:p>
        </w:tc>
        <w:tc>
          <w:tcPr>
            <w:tcW w:w="4045" w:type="dxa"/>
          </w:tcPr>
          <w:p w14:paraId="56B9921B" w14:textId="77777777" w:rsidR="00C11FF9" w:rsidRDefault="007743D8">
            <w:pPr>
              <w:rPr>
                <w:lang w:eastAsia="zh-CN"/>
              </w:rPr>
            </w:pPr>
            <w:r>
              <w:rPr>
                <w:b/>
                <w:bCs/>
                <w:u w:val="single"/>
                <w:lang w:eastAsia="zh-CN"/>
              </w:rPr>
              <w:t>L1 R2D Control</w:t>
            </w:r>
            <w:r>
              <w:rPr>
                <w:lang w:eastAsia="zh-CN"/>
              </w:rPr>
              <w:t xml:space="preserve"> –  </w:t>
            </w:r>
          </w:p>
          <w:p w14:paraId="28270275" w14:textId="77777777" w:rsidR="00C11FF9" w:rsidRDefault="007743D8">
            <w:pPr>
              <w:rPr>
                <w:lang w:eastAsia="zh-CN"/>
              </w:rPr>
            </w:pPr>
            <w:r>
              <w:rPr>
                <w:rFonts w:eastAsia="Malgun Gothic" w:hint="eastAsia"/>
                <w:lang w:eastAsia="ko-KR"/>
              </w:rPr>
              <w:t>LGE</w:t>
            </w:r>
          </w:p>
        </w:tc>
      </w:tr>
      <w:tr w:rsidR="00C11FF9" w14:paraId="30EDB63A" w14:textId="77777777">
        <w:trPr>
          <w:trHeight w:val="105"/>
        </w:trPr>
        <w:tc>
          <w:tcPr>
            <w:tcW w:w="1975" w:type="dxa"/>
            <w:vMerge/>
          </w:tcPr>
          <w:p w14:paraId="453816C4" w14:textId="77777777" w:rsidR="00C11FF9" w:rsidRDefault="00C11FF9">
            <w:pPr>
              <w:rPr>
                <w:lang w:eastAsia="zh-CN"/>
              </w:rPr>
            </w:pPr>
          </w:p>
        </w:tc>
        <w:tc>
          <w:tcPr>
            <w:tcW w:w="3330" w:type="dxa"/>
            <w:vMerge/>
          </w:tcPr>
          <w:p w14:paraId="13CE3CBD" w14:textId="77777777" w:rsidR="00C11FF9" w:rsidRDefault="00C11FF9">
            <w:pPr>
              <w:rPr>
                <w:b/>
                <w:bCs/>
                <w:u w:val="single"/>
                <w:lang w:eastAsia="zh-CN"/>
              </w:rPr>
            </w:pPr>
          </w:p>
        </w:tc>
        <w:tc>
          <w:tcPr>
            <w:tcW w:w="4045" w:type="dxa"/>
          </w:tcPr>
          <w:p w14:paraId="69FCE8D6" w14:textId="77777777" w:rsidR="00C11FF9" w:rsidRDefault="007743D8">
            <w:pPr>
              <w:rPr>
                <w:lang w:eastAsia="zh-CN"/>
              </w:rPr>
            </w:pPr>
            <w:r>
              <w:rPr>
                <w:b/>
                <w:bCs/>
                <w:u w:val="single"/>
                <w:lang w:eastAsia="zh-CN"/>
              </w:rPr>
              <w:t>Higher Layer</w:t>
            </w:r>
            <w:r>
              <w:rPr>
                <w:lang w:eastAsia="zh-CN"/>
              </w:rPr>
              <w:t xml:space="preserve"> – </w:t>
            </w:r>
          </w:p>
          <w:p w14:paraId="267D5334" w14:textId="77777777" w:rsidR="00C11FF9" w:rsidRDefault="007743D8">
            <w:pPr>
              <w:rPr>
                <w:lang w:eastAsia="zh-CN"/>
              </w:rPr>
            </w:pPr>
            <w:r>
              <w:rPr>
                <w:lang w:eastAsia="zh-CN"/>
              </w:rPr>
              <w:t>Huawei, HiSilicon, CMCC, FUTUREWEI</w:t>
            </w:r>
          </w:p>
        </w:tc>
      </w:tr>
      <w:tr w:rsidR="00C11FF9" w14:paraId="1493E2FB" w14:textId="77777777">
        <w:trPr>
          <w:trHeight w:val="105"/>
        </w:trPr>
        <w:tc>
          <w:tcPr>
            <w:tcW w:w="1975" w:type="dxa"/>
            <w:vMerge/>
          </w:tcPr>
          <w:p w14:paraId="2A749BB9" w14:textId="77777777" w:rsidR="00C11FF9" w:rsidRDefault="00C11FF9">
            <w:pPr>
              <w:rPr>
                <w:lang w:eastAsia="zh-CN"/>
              </w:rPr>
            </w:pPr>
          </w:p>
        </w:tc>
        <w:tc>
          <w:tcPr>
            <w:tcW w:w="3330" w:type="dxa"/>
          </w:tcPr>
          <w:p w14:paraId="5686DB14" w14:textId="77777777" w:rsidR="00C11FF9" w:rsidRDefault="007743D8">
            <w:pPr>
              <w:rPr>
                <w:lang w:eastAsia="zh-CN"/>
              </w:rPr>
            </w:pPr>
            <w:r>
              <w:rPr>
                <w:b/>
                <w:bCs/>
                <w:u w:val="single"/>
                <w:lang w:eastAsia="zh-CN"/>
              </w:rPr>
              <w:t>No</w:t>
            </w:r>
            <w:r>
              <w:rPr>
                <w:lang w:eastAsia="zh-CN"/>
              </w:rPr>
              <w:t xml:space="preserve"> – </w:t>
            </w:r>
          </w:p>
          <w:p w14:paraId="0E8F6410" w14:textId="77777777" w:rsidR="00C11FF9" w:rsidRDefault="007743D8">
            <w:pPr>
              <w:rPr>
                <w:b/>
                <w:bCs/>
                <w:u w:val="single"/>
                <w:lang w:eastAsia="zh-CN"/>
              </w:rPr>
            </w:pPr>
            <w:r>
              <w:rPr>
                <w:lang w:eastAsia="zh-CN"/>
              </w:rPr>
              <w:t>Ericsson, Fujitsu, Docomo</w:t>
            </w:r>
          </w:p>
        </w:tc>
        <w:tc>
          <w:tcPr>
            <w:tcW w:w="4045" w:type="dxa"/>
          </w:tcPr>
          <w:p w14:paraId="2DFE6C77" w14:textId="77777777" w:rsidR="00C11FF9" w:rsidRDefault="007743D8">
            <w:pPr>
              <w:rPr>
                <w:b/>
                <w:bCs/>
                <w:u w:val="single"/>
                <w:lang w:eastAsia="zh-CN"/>
              </w:rPr>
            </w:pPr>
            <w:r>
              <w:rPr>
                <w:b/>
                <w:bCs/>
                <w:u w:val="single"/>
                <w:lang w:eastAsia="zh-CN"/>
              </w:rPr>
              <w:t>N/A</w:t>
            </w:r>
          </w:p>
        </w:tc>
      </w:tr>
      <w:tr w:rsidR="00C11FF9" w14:paraId="68DC9AB5" w14:textId="77777777">
        <w:trPr>
          <w:trHeight w:val="105"/>
        </w:trPr>
        <w:tc>
          <w:tcPr>
            <w:tcW w:w="1975" w:type="dxa"/>
            <w:vMerge w:val="restart"/>
          </w:tcPr>
          <w:p w14:paraId="0877712F" w14:textId="77777777" w:rsidR="00C11FF9" w:rsidRDefault="007743D8">
            <w:pPr>
              <w:rPr>
                <w:lang w:eastAsia="zh-CN"/>
              </w:rPr>
            </w:pPr>
            <w:r>
              <w:rPr>
                <w:lang w:eastAsia="zh-CN"/>
              </w:rPr>
              <w:t>Chip Duration</w:t>
            </w:r>
          </w:p>
        </w:tc>
        <w:tc>
          <w:tcPr>
            <w:tcW w:w="3330" w:type="dxa"/>
            <w:vMerge w:val="restart"/>
          </w:tcPr>
          <w:p w14:paraId="693DBBD0" w14:textId="77777777" w:rsidR="00C11FF9" w:rsidRDefault="007743D8">
            <w:pPr>
              <w:rPr>
                <w:lang w:eastAsia="zh-CN"/>
              </w:rPr>
            </w:pPr>
            <w:r>
              <w:rPr>
                <w:b/>
                <w:bCs/>
                <w:u w:val="single"/>
                <w:lang w:eastAsia="zh-CN"/>
              </w:rPr>
              <w:t>Yes</w:t>
            </w:r>
            <w:r>
              <w:rPr>
                <w:lang w:eastAsia="zh-CN"/>
              </w:rPr>
              <w:t xml:space="preserve"> -  </w:t>
            </w:r>
          </w:p>
          <w:p w14:paraId="005B0D0F" w14:textId="77777777" w:rsidR="00C11FF9" w:rsidRDefault="007743D8">
            <w:pPr>
              <w:rPr>
                <w:b/>
                <w:bCs/>
                <w:u w:val="single"/>
                <w:lang w:eastAsia="zh-CN"/>
              </w:rPr>
            </w:pPr>
            <w:r>
              <w:rPr>
                <w:lang w:eastAsia="zh-CN"/>
              </w:rPr>
              <w:t>Ericsson, Huawei, HiSilicon, Spreadtrum, ZTE, LGE, Apple, Sharp, Docomo, Qualcomm, FUTUREWEI, Lenovo</w:t>
            </w:r>
          </w:p>
        </w:tc>
        <w:tc>
          <w:tcPr>
            <w:tcW w:w="4045" w:type="dxa"/>
          </w:tcPr>
          <w:p w14:paraId="40109A8B" w14:textId="77777777" w:rsidR="00C11FF9" w:rsidRDefault="007743D8">
            <w:pPr>
              <w:rPr>
                <w:lang w:val="es-ES" w:eastAsia="zh-CN"/>
              </w:rPr>
            </w:pPr>
            <w:r>
              <w:rPr>
                <w:b/>
                <w:bCs/>
                <w:u w:val="single"/>
                <w:lang w:val="es-ES" w:eastAsia="zh-CN"/>
              </w:rPr>
              <w:t>L1 R2D Control</w:t>
            </w:r>
            <w:r>
              <w:rPr>
                <w:lang w:val="es-ES" w:eastAsia="zh-CN"/>
              </w:rPr>
              <w:t xml:space="preserve"> –  </w:t>
            </w:r>
          </w:p>
          <w:p w14:paraId="580592C6" w14:textId="77777777" w:rsidR="00C11FF9" w:rsidRDefault="007743D8">
            <w:pPr>
              <w:rPr>
                <w:b/>
                <w:bCs/>
                <w:u w:val="single"/>
                <w:lang w:val="es-ES" w:eastAsia="zh-CN"/>
              </w:rPr>
            </w:pPr>
            <w:r>
              <w:rPr>
                <w:lang w:val="es-ES" w:eastAsia="zh-CN"/>
              </w:rPr>
              <w:t>Ericsson, Apple, Docomo</w:t>
            </w:r>
            <w:r>
              <w:rPr>
                <w:rFonts w:eastAsia="Malgun Gothic" w:hint="eastAsia"/>
                <w:lang w:eastAsia="ko-KR"/>
              </w:rPr>
              <w:t>, LGE</w:t>
            </w:r>
          </w:p>
        </w:tc>
      </w:tr>
      <w:tr w:rsidR="00C11FF9" w14:paraId="60A0639E" w14:textId="77777777">
        <w:trPr>
          <w:trHeight w:val="105"/>
        </w:trPr>
        <w:tc>
          <w:tcPr>
            <w:tcW w:w="1975" w:type="dxa"/>
            <w:vMerge/>
          </w:tcPr>
          <w:p w14:paraId="7227F75B" w14:textId="77777777" w:rsidR="00C11FF9" w:rsidRDefault="00C11FF9">
            <w:pPr>
              <w:rPr>
                <w:lang w:val="es-ES" w:eastAsia="zh-CN"/>
              </w:rPr>
            </w:pPr>
          </w:p>
        </w:tc>
        <w:tc>
          <w:tcPr>
            <w:tcW w:w="3330" w:type="dxa"/>
            <w:vMerge/>
          </w:tcPr>
          <w:p w14:paraId="02494397" w14:textId="77777777" w:rsidR="00C11FF9" w:rsidRDefault="00C11FF9">
            <w:pPr>
              <w:rPr>
                <w:b/>
                <w:bCs/>
                <w:u w:val="single"/>
                <w:lang w:val="es-ES" w:eastAsia="zh-CN"/>
              </w:rPr>
            </w:pPr>
          </w:p>
        </w:tc>
        <w:tc>
          <w:tcPr>
            <w:tcW w:w="4045" w:type="dxa"/>
          </w:tcPr>
          <w:p w14:paraId="4FB2B020" w14:textId="77777777" w:rsidR="00C11FF9" w:rsidRDefault="007743D8">
            <w:pPr>
              <w:rPr>
                <w:lang w:eastAsia="zh-CN"/>
              </w:rPr>
            </w:pPr>
            <w:r>
              <w:rPr>
                <w:b/>
                <w:bCs/>
                <w:u w:val="single"/>
                <w:lang w:eastAsia="zh-CN"/>
              </w:rPr>
              <w:t>Higher Layer</w:t>
            </w:r>
            <w:r>
              <w:rPr>
                <w:lang w:eastAsia="zh-CN"/>
              </w:rPr>
              <w:t xml:space="preserve"> – </w:t>
            </w:r>
          </w:p>
          <w:p w14:paraId="151BA547" w14:textId="77777777" w:rsidR="00C11FF9" w:rsidRDefault="007743D8">
            <w:pPr>
              <w:rPr>
                <w:lang w:eastAsia="zh-CN"/>
              </w:rPr>
            </w:pPr>
            <w:r>
              <w:rPr>
                <w:lang w:eastAsia="zh-CN"/>
              </w:rPr>
              <w:t>Ericsson, Huawei, HiSilicon, ZTE, FUTUREWEI</w:t>
            </w:r>
          </w:p>
        </w:tc>
      </w:tr>
      <w:tr w:rsidR="00C11FF9" w14:paraId="16B623B7" w14:textId="77777777">
        <w:trPr>
          <w:trHeight w:val="105"/>
        </w:trPr>
        <w:tc>
          <w:tcPr>
            <w:tcW w:w="1975" w:type="dxa"/>
            <w:vMerge/>
          </w:tcPr>
          <w:p w14:paraId="041A818A" w14:textId="77777777" w:rsidR="00C11FF9" w:rsidRDefault="00C11FF9">
            <w:pPr>
              <w:rPr>
                <w:lang w:eastAsia="zh-CN"/>
              </w:rPr>
            </w:pPr>
          </w:p>
        </w:tc>
        <w:tc>
          <w:tcPr>
            <w:tcW w:w="3330" w:type="dxa"/>
          </w:tcPr>
          <w:p w14:paraId="07E83625" w14:textId="77777777" w:rsidR="00C11FF9" w:rsidRDefault="007743D8">
            <w:pPr>
              <w:rPr>
                <w:b/>
                <w:bCs/>
                <w:u w:val="single"/>
                <w:lang w:eastAsia="zh-CN"/>
              </w:rPr>
            </w:pPr>
            <w:r>
              <w:rPr>
                <w:b/>
                <w:bCs/>
                <w:u w:val="single"/>
                <w:lang w:eastAsia="zh-CN"/>
              </w:rPr>
              <w:t>No</w:t>
            </w:r>
            <w:r>
              <w:rPr>
                <w:lang w:eastAsia="zh-CN"/>
              </w:rPr>
              <w:t xml:space="preserve"> – </w:t>
            </w:r>
          </w:p>
        </w:tc>
        <w:tc>
          <w:tcPr>
            <w:tcW w:w="4045" w:type="dxa"/>
          </w:tcPr>
          <w:p w14:paraId="7271E6F4" w14:textId="77777777" w:rsidR="00C11FF9" w:rsidRDefault="007743D8">
            <w:pPr>
              <w:rPr>
                <w:b/>
                <w:bCs/>
                <w:u w:val="single"/>
                <w:lang w:eastAsia="zh-CN"/>
              </w:rPr>
            </w:pPr>
            <w:r>
              <w:rPr>
                <w:b/>
                <w:bCs/>
                <w:u w:val="single"/>
                <w:lang w:eastAsia="zh-CN"/>
              </w:rPr>
              <w:t>N/A</w:t>
            </w:r>
          </w:p>
        </w:tc>
      </w:tr>
      <w:tr w:rsidR="00C11FF9" w14:paraId="43285561" w14:textId="77777777">
        <w:trPr>
          <w:trHeight w:val="105"/>
        </w:trPr>
        <w:tc>
          <w:tcPr>
            <w:tcW w:w="1975" w:type="dxa"/>
            <w:vMerge w:val="restart"/>
          </w:tcPr>
          <w:p w14:paraId="6484EDBC" w14:textId="77777777" w:rsidR="00C11FF9" w:rsidRDefault="007743D8">
            <w:pPr>
              <w:rPr>
                <w:lang w:eastAsia="zh-CN"/>
              </w:rPr>
            </w:pPr>
            <w:r>
              <w:rPr>
                <w:lang w:eastAsia="zh-CN"/>
              </w:rPr>
              <w:t>Device ID</w:t>
            </w:r>
          </w:p>
        </w:tc>
        <w:tc>
          <w:tcPr>
            <w:tcW w:w="3330" w:type="dxa"/>
            <w:vMerge w:val="restart"/>
          </w:tcPr>
          <w:p w14:paraId="5AA11F5C" w14:textId="77777777" w:rsidR="00C11FF9" w:rsidRDefault="007743D8">
            <w:pPr>
              <w:rPr>
                <w:color w:val="000000" w:themeColor="text1"/>
                <w:lang w:eastAsia="zh-CN"/>
              </w:rPr>
            </w:pPr>
            <w:r>
              <w:rPr>
                <w:color w:val="000000" w:themeColor="text1"/>
                <w:lang w:eastAsia="zh-CN"/>
              </w:rPr>
              <w:t xml:space="preserve">Yes -  </w:t>
            </w:r>
          </w:p>
          <w:p w14:paraId="723CF2FF" w14:textId="77777777" w:rsidR="00C11FF9" w:rsidRDefault="007743D8">
            <w:pPr>
              <w:rPr>
                <w:color w:val="000000" w:themeColor="text1"/>
                <w:lang w:eastAsia="zh-CN"/>
              </w:rPr>
            </w:pPr>
            <w:r>
              <w:rPr>
                <w:lang w:eastAsia="zh-CN"/>
              </w:rPr>
              <w:lastRenderedPageBreak/>
              <w:t>Huawei, HiSilicon</w:t>
            </w:r>
            <w:r>
              <w:rPr>
                <w:color w:val="000000" w:themeColor="text1"/>
                <w:lang w:eastAsia="zh-CN"/>
              </w:rPr>
              <w:t>, Spreadtrum, CMCC, China Telecom, Oppo, Xiaomi, Fujitsu, CATT, Interdigital, LGE, Samsung, Apple, Docomo, Qualcomm, Cewit, IIT-K, IIT-M, Ericsson</w:t>
            </w:r>
            <w:r>
              <w:rPr>
                <w:rFonts w:hint="eastAsia"/>
                <w:color w:val="000000" w:themeColor="text1"/>
                <w:lang w:eastAsia="zh-CN"/>
              </w:rPr>
              <w:t>, ZTE</w:t>
            </w:r>
            <w:r>
              <w:rPr>
                <w:color w:val="000000" w:themeColor="text1"/>
                <w:lang w:eastAsia="zh-CN"/>
              </w:rPr>
              <w:t xml:space="preserve">, </w:t>
            </w:r>
            <w:r>
              <w:rPr>
                <w:lang w:eastAsia="zh-CN"/>
              </w:rPr>
              <w:t>Lenovo</w:t>
            </w:r>
          </w:p>
        </w:tc>
        <w:tc>
          <w:tcPr>
            <w:tcW w:w="4045" w:type="dxa"/>
          </w:tcPr>
          <w:p w14:paraId="27431407" w14:textId="77777777" w:rsidR="00C11FF9" w:rsidRDefault="007743D8">
            <w:pPr>
              <w:rPr>
                <w:color w:val="000000" w:themeColor="text1"/>
                <w:lang w:eastAsia="zh-CN"/>
              </w:rPr>
            </w:pPr>
            <w:r>
              <w:rPr>
                <w:color w:val="000000" w:themeColor="text1"/>
                <w:lang w:eastAsia="zh-CN"/>
              </w:rPr>
              <w:lastRenderedPageBreak/>
              <w:t xml:space="preserve">L1 R2D Control –  </w:t>
            </w:r>
          </w:p>
          <w:p w14:paraId="53641FE4" w14:textId="77777777" w:rsidR="00C11FF9" w:rsidRDefault="007743D8">
            <w:pPr>
              <w:rPr>
                <w:color w:val="000000" w:themeColor="text1"/>
                <w:lang w:eastAsia="zh-CN"/>
              </w:rPr>
            </w:pPr>
            <w:r>
              <w:rPr>
                <w:color w:val="000000" w:themeColor="text1"/>
                <w:lang w:eastAsia="zh-CN"/>
              </w:rPr>
              <w:lastRenderedPageBreak/>
              <w:t>Apple, Docomo</w:t>
            </w:r>
            <w:r>
              <w:rPr>
                <w:rFonts w:eastAsia="Malgun Gothic" w:hint="eastAsia"/>
                <w:color w:val="000000" w:themeColor="text1"/>
                <w:lang w:eastAsia="ko-KR"/>
              </w:rPr>
              <w:t>, LGE (common with R2D scheduling info)</w:t>
            </w:r>
            <w:r>
              <w:rPr>
                <w:color w:val="000000" w:themeColor="text1"/>
                <w:lang w:eastAsia="zh-CN"/>
              </w:rPr>
              <w:t xml:space="preserve"> , Ericsson</w:t>
            </w:r>
          </w:p>
        </w:tc>
      </w:tr>
      <w:tr w:rsidR="00C11FF9" w14:paraId="009E9611" w14:textId="77777777">
        <w:trPr>
          <w:trHeight w:val="105"/>
        </w:trPr>
        <w:tc>
          <w:tcPr>
            <w:tcW w:w="1975" w:type="dxa"/>
            <w:vMerge/>
          </w:tcPr>
          <w:p w14:paraId="7D60451F" w14:textId="77777777" w:rsidR="00C11FF9" w:rsidRDefault="00C11FF9">
            <w:pPr>
              <w:rPr>
                <w:lang w:eastAsia="zh-CN"/>
              </w:rPr>
            </w:pPr>
          </w:p>
        </w:tc>
        <w:tc>
          <w:tcPr>
            <w:tcW w:w="3330" w:type="dxa"/>
            <w:vMerge/>
          </w:tcPr>
          <w:p w14:paraId="7148C320" w14:textId="77777777" w:rsidR="00C11FF9" w:rsidRDefault="00C11FF9">
            <w:pPr>
              <w:rPr>
                <w:color w:val="000000" w:themeColor="text1"/>
                <w:lang w:eastAsia="zh-CN"/>
              </w:rPr>
            </w:pPr>
          </w:p>
        </w:tc>
        <w:tc>
          <w:tcPr>
            <w:tcW w:w="4045" w:type="dxa"/>
          </w:tcPr>
          <w:p w14:paraId="0F728F0D" w14:textId="77777777" w:rsidR="00C11FF9" w:rsidRDefault="007743D8">
            <w:pPr>
              <w:rPr>
                <w:color w:val="000000" w:themeColor="text1"/>
                <w:lang w:eastAsia="zh-CN"/>
              </w:rPr>
            </w:pPr>
            <w:r>
              <w:rPr>
                <w:color w:val="000000" w:themeColor="text1"/>
                <w:lang w:eastAsia="zh-CN"/>
              </w:rPr>
              <w:t xml:space="preserve">Higher Layer – </w:t>
            </w:r>
          </w:p>
          <w:p w14:paraId="38E692E8" w14:textId="77777777" w:rsidR="00C11FF9" w:rsidRDefault="007743D8">
            <w:pPr>
              <w:rPr>
                <w:color w:val="000000" w:themeColor="text1"/>
                <w:lang w:eastAsia="zh-CN"/>
              </w:rPr>
            </w:pPr>
            <w:r>
              <w:rPr>
                <w:lang w:eastAsia="zh-CN"/>
              </w:rPr>
              <w:t>Huawei, HiSilicon</w:t>
            </w:r>
            <w:r>
              <w:rPr>
                <w:color w:val="000000" w:themeColor="text1"/>
                <w:lang w:eastAsia="zh-CN"/>
              </w:rPr>
              <w:t>, CMCC, Apple, Ericsson</w:t>
            </w:r>
          </w:p>
        </w:tc>
      </w:tr>
      <w:tr w:rsidR="00C11FF9" w14:paraId="372D154B" w14:textId="77777777">
        <w:trPr>
          <w:trHeight w:val="105"/>
        </w:trPr>
        <w:tc>
          <w:tcPr>
            <w:tcW w:w="1975" w:type="dxa"/>
            <w:vMerge/>
          </w:tcPr>
          <w:p w14:paraId="5EEFBE19" w14:textId="77777777" w:rsidR="00C11FF9" w:rsidRDefault="00C11FF9">
            <w:pPr>
              <w:rPr>
                <w:lang w:eastAsia="zh-CN"/>
              </w:rPr>
            </w:pPr>
          </w:p>
        </w:tc>
        <w:tc>
          <w:tcPr>
            <w:tcW w:w="3330" w:type="dxa"/>
          </w:tcPr>
          <w:p w14:paraId="2E5CC091" w14:textId="77777777" w:rsidR="00C11FF9" w:rsidRDefault="007743D8">
            <w:pPr>
              <w:rPr>
                <w:b/>
                <w:bCs/>
                <w:u w:val="single"/>
                <w:lang w:eastAsia="zh-CN"/>
              </w:rPr>
            </w:pPr>
            <w:r>
              <w:rPr>
                <w:b/>
                <w:bCs/>
                <w:u w:val="single"/>
                <w:lang w:eastAsia="zh-CN"/>
              </w:rPr>
              <w:t>No</w:t>
            </w:r>
            <w:r>
              <w:rPr>
                <w:lang w:eastAsia="zh-CN"/>
              </w:rPr>
              <w:t xml:space="preserve"> – </w:t>
            </w:r>
          </w:p>
        </w:tc>
        <w:tc>
          <w:tcPr>
            <w:tcW w:w="4045" w:type="dxa"/>
          </w:tcPr>
          <w:p w14:paraId="375446CE" w14:textId="77777777" w:rsidR="00C11FF9" w:rsidRDefault="007743D8">
            <w:pPr>
              <w:rPr>
                <w:b/>
                <w:bCs/>
                <w:u w:val="single"/>
                <w:lang w:eastAsia="zh-CN"/>
              </w:rPr>
            </w:pPr>
            <w:r>
              <w:rPr>
                <w:b/>
                <w:bCs/>
                <w:u w:val="single"/>
                <w:lang w:eastAsia="zh-CN"/>
              </w:rPr>
              <w:t>N/A</w:t>
            </w:r>
          </w:p>
        </w:tc>
      </w:tr>
      <w:tr w:rsidR="00C11FF9" w14:paraId="27BB3B4F" w14:textId="77777777">
        <w:trPr>
          <w:trHeight w:val="105"/>
        </w:trPr>
        <w:tc>
          <w:tcPr>
            <w:tcW w:w="1975" w:type="dxa"/>
            <w:vMerge w:val="restart"/>
          </w:tcPr>
          <w:p w14:paraId="5796AA86" w14:textId="77777777" w:rsidR="00C11FF9" w:rsidRDefault="007743D8">
            <w:pPr>
              <w:rPr>
                <w:lang w:eastAsia="zh-CN"/>
              </w:rPr>
            </w:pPr>
            <w:r>
              <w:rPr>
                <w:lang w:eastAsia="zh-CN"/>
              </w:rPr>
              <w:t>Reader ID</w:t>
            </w:r>
          </w:p>
        </w:tc>
        <w:tc>
          <w:tcPr>
            <w:tcW w:w="3330" w:type="dxa"/>
            <w:vMerge w:val="restart"/>
          </w:tcPr>
          <w:p w14:paraId="4A18AD12" w14:textId="77777777" w:rsidR="00C11FF9" w:rsidRDefault="007743D8">
            <w:pPr>
              <w:rPr>
                <w:lang w:eastAsia="zh-CN"/>
              </w:rPr>
            </w:pPr>
            <w:r>
              <w:rPr>
                <w:b/>
                <w:bCs/>
                <w:u w:val="single"/>
                <w:lang w:eastAsia="zh-CN"/>
              </w:rPr>
              <w:t>Yes</w:t>
            </w:r>
            <w:r>
              <w:rPr>
                <w:lang w:eastAsia="zh-CN"/>
              </w:rPr>
              <w:t xml:space="preserve"> -  </w:t>
            </w:r>
          </w:p>
          <w:p w14:paraId="2FB475F0" w14:textId="77777777" w:rsidR="00C11FF9" w:rsidRDefault="007743D8">
            <w:pPr>
              <w:rPr>
                <w:b/>
                <w:bCs/>
                <w:u w:val="single"/>
                <w:lang w:eastAsia="zh-CN"/>
              </w:rPr>
            </w:pPr>
            <w:r>
              <w:rPr>
                <w:lang w:eastAsia="zh-CN"/>
              </w:rPr>
              <w:t>China Telecom, LGE, Qualcomm</w:t>
            </w:r>
            <w:r>
              <w:rPr>
                <w:rFonts w:hint="eastAsia"/>
                <w:color w:val="000000" w:themeColor="text1"/>
                <w:lang w:eastAsia="zh-CN"/>
              </w:rPr>
              <w:t>, ZTE</w:t>
            </w:r>
          </w:p>
        </w:tc>
        <w:tc>
          <w:tcPr>
            <w:tcW w:w="4045" w:type="dxa"/>
          </w:tcPr>
          <w:p w14:paraId="391D4F54" w14:textId="77777777" w:rsidR="00C11FF9" w:rsidRDefault="007743D8">
            <w:pPr>
              <w:rPr>
                <w:lang w:eastAsia="zh-CN"/>
              </w:rPr>
            </w:pPr>
            <w:r>
              <w:rPr>
                <w:b/>
                <w:bCs/>
                <w:u w:val="single"/>
                <w:lang w:eastAsia="zh-CN"/>
              </w:rPr>
              <w:t>L1 R2D Control</w:t>
            </w:r>
            <w:r>
              <w:rPr>
                <w:lang w:eastAsia="zh-CN"/>
              </w:rPr>
              <w:t xml:space="preserve"> –  </w:t>
            </w:r>
          </w:p>
          <w:p w14:paraId="34792CDF" w14:textId="77777777" w:rsidR="00C11FF9" w:rsidRDefault="00C11FF9">
            <w:pPr>
              <w:rPr>
                <w:lang w:eastAsia="zh-CN"/>
              </w:rPr>
            </w:pPr>
          </w:p>
        </w:tc>
      </w:tr>
      <w:tr w:rsidR="00C11FF9" w14:paraId="29F3BFC0" w14:textId="77777777">
        <w:trPr>
          <w:trHeight w:val="105"/>
        </w:trPr>
        <w:tc>
          <w:tcPr>
            <w:tcW w:w="1975" w:type="dxa"/>
            <w:vMerge/>
          </w:tcPr>
          <w:p w14:paraId="54DF0670" w14:textId="77777777" w:rsidR="00C11FF9" w:rsidRDefault="00C11FF9">
            <w:pPr>
              <w:rPr>
                <w:lang w:eastAsia="zh-CN"/>
              </w:rPr>
            </w:pPr>
          </w:p>
        </w:tc>
        <w:tc>
          <w:tcPr>
            <w:tcW w:w="3330" w:type="dxa"/>
            <w:vMerge/>
          </w:tcPr>
          <w:p w14:paraId="0B06CE22" w14:textId="77777777" w:rsidR="00C11FF9" w:rsidRDefault="00C11FF9">
            <w:pPr>
              <w:rPr>
                <w:b/>
                <w:bCs/>
                <w:u w:val="single"/>
                <w:lang w:eastAsia="zh-CN"/>
              </w:rPr>
            </w:pPr>
          </w:p>
        </w:tc>
        <w:tc>
          <w:tcPr>
            <w:tcW w:w="4045" w:type="dxa"/>
          </w:tcPr>
          <w:p w14:paraId="1F1EA0DB" w14:textId="77777777" w:rsidR="00C11FF9" w:rsidRDefault="007743D8">
            <w:pPr>
              <w:rPr>
                <w:lang w:eastAsia="zh-CN"/>
              </w:rPr>
            </w:pPr>
            <w:r>
              <w:rPr>
                <w:b/>
                <w:bCs/>
                <w:u w:val="single"/>
                <w:lang w:eastAsia="zh-CN"/>
              </w:rPr>
              <w:t>Higher Layer</w:t>
            </w:r>
            <w:r>
              <w:rPr>
                <w:lang w:eastAsia="zh-CN"/>
              </w:rPr>
              <w:t xml:space="preserve"> – </w:t>
            </w:r>
          </w:p>
          <w:p w14:paraId="750DB55E" w14:textId="77777777" w:rsidR="00C11FF9" w:rsidRDefault="007743D8">
            <w:pPr>
              <w:rPr>
                <w:lang w:eastAsia="zh-CN"/>
              </w:rPr>
            </w:pPr>
            <w:r>
              <w:rPr>
                <w:rFonts w:eastAsia="Malgun Gothic" w:hint="eastAsia"/>
                <w:lang w:eastAsia="ko-KR"/>
              </w:rPr>
              <w:t>LGE</w:t>
            </w:r>
          </w:p>
        </w:tc>
      </w:tr>
      <w:tr w:rsidR="00C11FF9" w14:paraId="699817CB" w14:textId="77777777">
        <w:trPr>
          <w:trHeight w:val="105"/>
        </w:trPr>
        <w:tc>
          <w:tcPr>
            <w:tcW w:w="1975" w:type="dxa"/>
            <w:vMerge/>
          </w:tcPr>
          <w:p w14:paraId="070FF21C" w14:textId="77777777" w:rsidR="00C11FF9" w:rsidRDefault="00C11FF9">
            <w:pPr>
              <w:rPr>
                <w:lang w:eastAsia="zh-CN"/>
              </w:rPr>
            </w:pPr>
          </w:p>
        </w:tc>
        <w:tc>
          <w:tcPr>
            <w:tcW w:w="3330" w:type="dxa"/>
          </w:tcPr>
          <w:p w14:paraId="09C7C8FC" w14:textId="77777777" w:rsidR="00C11FF9" w:rsidRDefault="007743D8">
            <w:pPr>
              <w:rPr>
                <w:lang w:eastAsia="zh-CN"/>
              </w:rPr>
            </w:pPr>
            <w:r>
              <w:rPr>
                <w:b/>
                <w:bCs/>
                <w:u w:val="single"/>
                <w:lang w:eastAsia="zh-CN"/>
              </w:rPr>
              <w:t>No</w:t>
            </w:r>
            <w:r>
              <w:rPr>
                <w:lang w:eastAsia="zh-CN"/>
              </w:rPr>
              <w:t xml:space="preserve"> – </w:t>
            </w:r>
          </w:p>
          <w:p w14:paraId="5076107C" w14:textId="77777777" w:rsidR="00C11FF9" w:rsidRDefault="007743D8">
            <w:pPr>
              <w:rPr>
                <w:lang w:eastAsia="zh-CN"/>
              </w:rPr>
            </w:pPr>
            <w:r>
              <w:rPr>
                <w:color w:val="000000" w:themeColor="text1"/>
                <w:lang w:eastAsia="zh-CN"/>
              </w:rPr>
              <w:t xml:space="preserve">Docomo, Ericsson, </w:t>
            </w:r>
            <w:r>
              <w:rPr>
                <w:lang w:eastAsia="zh-CN"/>
              </w:rPr>
              <w:t>Huawei, HiSilicon</w:t>
            </w:r>
          </w:p>
        </w:tc>
        <w:tc>
          <w:tcPr>
            <w:tcW w:w="4045" w:type="dxa"/>
          </w:tcPr>
          <w:p w14:paraId="5C6353F0" w14:textId="77777777" w:rsidR="00C11FF9" w:rsidRDefault="007743D8">
            <w:pPr>
              <w:rPr>
                <w:b/>
                <w:bCs/>
                <w:u w:val="single"/>
                <w:lang w:eastAsia="zh-CN"/>
              </w:rPr>
            </w:pPr>
            <w:r>
              <w:rPr>
                <w:b/>
                <w:bCs/>
                <w:u w:val="single"/>
                <w:lang w:eastAsia="zh-CN"/>
              </w:rPr>
              <w:t>N/A</w:t>
            </w:r>
          </w:p>
        </w:tc>
      </w:tr>
      <w:tr w:rsidR="00C11FF9" w14:paraId="3F31326B" w14:textId="77777777">
        <w:trPr>
          <w:trHeight w:val="105"/>
        </w:trPr>
        <w:tc>
          <w:tcPr>
            <w:tcW w:w="1975" w:type="dxa"/>
            <w:vMerge w:val="restart"/>
          </w:tcPr>
          <w:p w14:paraId="0AD5BF62" w14:textId="77777777" w:rsidR="00C11FF9" w:rsidRDefault="007743D8">
            <w:pPr>
              <w:rPr>
                <w:lang w:eastAsia="zh-CN"/>
              </w:rPr>
            </w:pPr>
            <w:r>
              <w:rPr>
                <w:lang w:eastAsia="zh-CN"/>
              </w:rPr>
              <w:t>Repetitions</w:t>
            </w:r>
          </w:p>
        </w:tc>
        <w:tc>
          <w:tcPr>
            <w:tcW w:w="3330" w:type="dxa"/>
            <w:vMerge w:val="restart"/>
          </w:tcPr>
          <w:p w14:paraId="451BD703" w14:textId="77777777" w:rsidR="00C11FF9" w:rsidRDefault="007743D8">
            <w:pPr>
              <w:rPr>
                <w:lang w:eastAsia="zh-CN"/>
              </w:rPr>
            </w:pPr>
            <w:r>
              <w:rPr>
                <w:b/>
                <w:bCs/>
                <w:u w:val="single"/>
                <w:lang w:eastAsia="zh-CN"/>
              </w:rPr>
              <w:t>Yes</w:t>
            </w:r>
            <w:r>
              <w:rPr>
                <w:lang w:eastAsia="zh-CN"/>
              </w:rPr>
              <w:t xml:space="preserve"> -  </w:t>
            </w:r>
          </w:p>
          <w:p w14:paraId="581461B5" w14:textId="77777777" w:rsidR="00C11FF9" w:rsidRDefault="007743D8">
            <w:pPr>
              <w:rPr>
                <w:lang w:eastAsia="zh-CN"/>
              </w:rPr>
            </w:pPr>
            <w:r>
              <w:rPr>
                <w:lang w:eastAsia="zh-CN"/>
              </w:rPr>
              <w:t>Ericsson, Huawei, HiSilicon, Spreadtrum, CMCC, China Telecom, Oppo, Xiaomi, CATT, Interdigital, Honor, LGE, Samsung, Apple, Docomo, Google, Qualcomm, FUTUREWEI</w:t>
            </w:r>
            <w:r>
              <w:rPr>
                <w:rFonts w:hint="eastAsia"/>
                <w:color w:val="000000" w:themeColor="text1"/>
                <w:lang w:eastAsia="zh-CN"/>
              </w:rPr>
              <w:t>, ZTE</w:t>
            </w:r>
            <w:r>
              <w:rPr>
                <w:color w:val="000000" w:themeColor="text1"/>
                <w:lang w:eastAsia="zh-CN"/>
              </w:rPr>
              <w:t xml:space="preserve">, </w:t>
            </w:r>
            <w:r>
              <w:rPr>
                <w:lang w:eastAsia="zh-CN"/>
              </w:rPr>
              <w:t>Lenovo</w:t>
            </w:r>
          </w:p>
        </w:tc>
        <w:tc>
          <w:tcPr>
            <w:tcW w:w="4045" w:type="dxa"/>
          </w:tcPr>
          <w:p w14:paraId="20F551DE" w14:textId="77777777" w:rsidR="00C11FF9" w:rsidRDefault="007743D8">
            <w:pPr>
              <w:rPr>
                <w:lang w:eastAsia="zh-CN"/>
              </w:rPr>
            </w:pPr>
            <w:r>
              <w:rPr>
                <w:b/>
                <w:bCs/>
                <w:u w:val="single"/>
                <w:lang w:eastAsia="zh-CN"/>
              </w:rPr>
              <w:t>L1 R2D Control</w:t>
            </w:r>
            <w:r>
              <w:rPr>
                <w:lang w:eastAsia="zh-CN"/>
              </w:rPr>
              <w:t xml:space="preserve"> –  </w:t>
            </w:r>
          </w:p>
          <w:p w14:paraId="7E5287D0" w14:textId="77777777" w:rsidR="00C11FF9" w:rsidRDefault="007743D8">
            <w:pPr>
              <w:rPr>
                <w:rFonts w:eastAsia="Malgun Gothic"/>
                <w:lang w:eastAsia="ko-KR"/>
              </w:rPr>
            </w:pPr>
            <w:r>
              <w:rPr>
                <w:lang w:eastAsia="zh-CN"/>
              </w:rPr>
              <w:t>Ericsson, Apple</w:t>
            </w:r>
            <w:r>
              <w:rPr>
                <w:rFonts w:eastAsia="Malgun Gothic" w:hint="eastAsia"/>
                <w:lang w:eastAsia="ko-KR"/>
              </w:rPr>
              <w:t>, LGE</w:t>
            </w:r>
          </w:p>
        </w:tc>
      </w:tr>
      <w:tr w:rsidR="00C11FF9" w14:paraId="1ED42720" w14:textId="77777777">
        <w:trPr>
          <w:trHeight w:val="105"/>
        </w:trPr>
        <w:tc>
          <w:tcPr>
            <w:tcW w:w="1975" w:type="dxa"/>
            <w:vMerge/>
          </w:tcPr>
          <w:p w14:paraId="5D681673" w14:textId="77777777" w:rsidR="00C11FF9" w:rsidRDefault="00C11FF9">
            <w:pPr>
              <w:rPr>
                <w:lang w:eastAsia="zh-CN"/>
              </w:rPr>
            </w:pPr>
          </w:p>
        </w:tc>
        <w:tc>
          <w:tcPr>
            <w:tcW w:w="3330" w:type="dxa"/>
            <w:vMerge/>
          </w:tcPr>
          <w:p w14:paraId="7D3222F9" w14:textId="77777777" w:rsidR="00C11FF9" w:rsidRDefault="00C11FF9">
            <w:pPr>
              <w:rPr>
                <w:b/>
                <w:bCs/>
                <w:u w:val="single"/>
                <w:lang w:eastAsia="zh-CN"/>
              </w:rPr>
            </w:pPr>
          </w:p>
        </w:tc>
        <w:tc>
          <w:tcPr>
            <w:tcW w:w="4045" w:type="dxa"/>
          </w:tcPr>
          <w:p w14:paraId="0774AB90" w14:textId="77777777" w:rsidR="00C11FF9" w:rsidRDefault="007743D8">
            <w:pPr>
              <w:rPr>
                <w:lang w:eastAsia="zh-CN"/>
              </w:rPr>
            </w:pPr>
            <w:r>
              <w:rPr>
                <w:b/>
                <w:bCs/>
                <w:u w:val="single"/>
                <w:lang w:eastAsia="zh-CN"/>
              </w:rPr>
              <w:t>Higher Layer</w:t>
            </w:r>
            <w:r>
              <w:rPr>
                <w:lang w:eastAsia="zh-CN"/>
              </w:rPr>
              <w:t xml:space="preserve"> – </w:t>
            </w:r>
          </w:p>
          <w:p w14:paraId="21E66597" w14:textId="77777777" w:rsidR="00C11FF9" w:rsidRDefault="007743D8">
            <w:pPr>
              <w:rPr>
                <w:lang w:eastAsia="zh-CN"/>
              </w:rPr>
            </w:pPr>
            <w:r>
              <w:rPr>
                <w:lang w:eastAsia="zh-CN"/>
              </w:rPr>
              <w:t>Ericsson, Huawei, HiSilicon, CMCC, FUTUREWEI</w:t>
            </w:r>
          </w:p>
        </w:tc>
      </w:tr>
      <w:tr w:rsidR="00C11FF9" w14:paraId="5C800F5F" w14:textId="77777777">
        <w:trPr>
          <w:trHeight w:val="105"/>
        </w:trPr>
        <w:tc>
          <w:tcPr>
            <w:tcW w:w="1975" w:type="dxa"/>
            <w:vMerge/>
          </w:tcPr>
          <w:p w14:paraId="4BEDC539" w14:textId="77777777" w:rsidR="00C11FF9" w:rsidRDefault="00C11FF9">
            <w:pPr>
              <w:rPr>
                <w:lang w:eastAsia="zh-CN"/>
              </w:rPr>
            </w:pPr>
          </w:p>
        </w:tc>
        <w:tc>
          <w:tcPr>
            <w:tcW w:w="3330" w:type="dxa"/>
          </w:tcPr>
          <w:p w14:paraId="7BB40A4C" w14:textId="77777777" w:rsidR="00C11FF9" w:rsidRDefault="007743D8">
            <w:pPr>
              <w:rPr>
                <w:lang w:eastAsia="zh-CN"/>
              </w:rPr>
            </w:pPr>
            <w:r>
              <w:rPr>
                <w:b/>
                <w:bCs/>
                <w:u w:val="single"/>
                <w:lang w:eastAsia="zh-CN"/>
              </w:rPr>
              <w:t>No</w:t>
            </w:r>
            <w:r>
              <w:rPr>
                <w:lang w:eastAsia="zh-CN"/>
              </w:rPr>
              <w:t xml:space="preserve"> – </w:t>
            </w:r>
          </w:p>
          <w:p w14:paraId="44FC09B5" w14:textId="77777777" w:rsidR="00C11FF9" w:rsidRDefault="00C11FF9">
            <w:pPr>
              <w:rPr>
                <w:b/>
                <w:bCs/>
                <w:u w:val="single"/>
                <w:lang w:eastAsia="zh-CN"/>
              </w:rPr>
            </w:pPr>
          </w:p>
        </w:tc>
        <w:tc>
          <w:tcPr>
            <w:tcW w:w="4045" w:type="dxa"/>
          </w:tcPr>
          <w:p w14:paraId="140D4796" w14:textId="77777777" w:rsidR="00C11FF9" w:rsidRDefault="007743D8">
            <w:pPr>
              <w:rPr>
                <w:b/>
                <w:bCs/>
                <w:u w:val="single"/>
                <w:lang w:eastAsia="zh-CN"/>
              </w:rPr>
            </w:pPr>
            <w:r>
              <w:rPr>
                <w:b/>
                <w:bCs/>
                <w:u w:val="single"/>
                <w:lang w:eastAsia="zh-CN"/>
              </w:rPr>
              <w:t>N/A</w:t>
            </w:r>
          </w:p>
        </w:tc>
      </w:tr>
      <w:tr w:rsidR="00C11FF9" w14:paraId="68B046A5" w14:textId="77777777">
        <w:trPr>
          <w:trHeight w:val="105"/>
        </w:trPr>
        <w:tc>
          <w:tcPr>
            <w:tcW w:w="1975" w:type="dxa"/>
            <w:vMerge w:val="restart"/>
          </w:tcPr>
          <w:p w14:paraId="37DA8D19" w14:textId="77777777" w:rsidR="00C11FF9" w:rsidRDefault="007743D8">
            <w:pPr>
              <w:rPr>
                <w:lang w:eastAsia="zh-CN"/>
              </w:rPr>
            </w:pPr>
            <w:r>
              <w:rPr>
                <w:color w:val="FF0000"/>
                <w:lang w:eastAsia="zh-CN"/>
              </w:rPr>
              <w:t xml:space="preserve">Device Availability </w:t>
            </w:r>
          </w:p>
        </w:tc>
        <w:tc>
          <w:tcPr>
            <w:tcW w:w="3330" w:type="dxa"/>
            <w:vMerge w:val="restart"/>
          </w:tcPr>
          <w:p w14:paraId="5663CCE6" w14:textId="77777777" w:rsidR="00C11FF9" w:rsidRDefault="007743D8">
            <w:pPr>
              <w:rPr>
                <w:lang w:eastAsia="zh-CN"/>
              </w:rPr>
            </w:pPr>
            <w:r>
              <w:rPr>
                <w:b/>
                <w:bCs/>
                <w:u w:val="single"/>
                <w:lang w:eastAsia="zh-CN"/>
              </w:rPr>
              <w:t>Yes</w:t>
            </w:r>
            <w:r>
              <w:rPr>
                <w:lang w:eastAsia="zh-CN"/>
              </w:rPr>
              <w:t xml:space="preserve"> -  </w:t>
            </w:r>
          </w:p>
          <w:p w14:paraId="4DB88512" w14:textId="77777777" w:rsidR="00C11FF9" w:rsidRDefault="007743D8">
            <w:pPr>
              <w:rPr>
                <w:b/>
                <w:bCs/>
                <w:u w:val="single"/>
                <w:lang w:eastAsia="zh-CN"/>
              </w:rPr>
            </w:pPr>
            <w:r>
              <w:rPr>
                <w:lang w:eastAsia="zh-CN"/>
              </w:rPr>
              <w:t>FUTUREWEI</w:t>
            </w:r>
          </w:p>
        </w:tc>
        <w:tc>
          <w:tcPr>
            <w:tcW w:w="4045" w:type="dxa"/>
          </w:tcPr>
          <w:p w14:paraId="3AD5E47F" w14:textId="77777777" w:rsidR="00C11FF9" w:rsidRDefault="007743D8">
            <w:pPr>
              <w:rPr>
                <w:lang w:eastAsia="zh-CN"/>
              </w:rPr>
            </w:pPr>
            <w:r>
              <w:rPr>
                <w:b/>
                <w:bCs/>
                <w:u w:val="single"/>
                <w:lang w:eastAsia="zh-CN"/>
              </w:rPr>
              <w:t>L1 R2D Control</w:t>
            </w:r>
            <w:r>
              <w:rPr>
                <w:lang w:eastAsia="zh-CN"/>
              </w:rPr>
              <w:t xml:space="preserve"> –  </w:t>
            </w:r>
          </w:p>
          <w:p w14:paraId="3AABB7A0" w14:textId="77777777" w:rsidR="00C11FF9" w:rsidRDefault="00C11FF9">
            <w:pPr>
              <w:rPr>
                <w:b/>
                <w:bCs/>
                <w:u w:val="single"/>
                <w:lang w:eastAsia="zh-CN"/>
              </w:rPr>
            </w:pPr>
          </w:p>
        </w:tc>
      </w:tr>
      <w:tr w:rsidR="00C11FF9" w14:paraId="411D710F" w14:textId="77777777">
        <w:trPr>
          <w:trHeight w:val="105"/>
        </w:trPr>
        <w:tc>
          <w:tcPr>
            <w:tcW w:w="1975" w:type="dxa"/>
            <w:vMerge/>
          </w:tcPr>
          <w:p w14:paraId="4D9319C2" w14:textId="77777777" w:rsidR="00C11FF9" w:rsidRDefault="00C11FF9">
            <w:pPr>
              <w:rPr>
                <w:lang w:eastAsia="zh-CN"/>
              </w:rPr>
            </w:pPr>
          </w:p>
        </w:tc>
        <w:tc>
          <w:tcPr>
            <w:tcW w:w="3330" w:type="dxa"/>
            <w:vMerge/>
          </w:tcPr>
          <w:p w14:paraId="1F4FFDF2" w14:textId="77777777" w:rsidR="00C11FF9" w:rsidRDefault="00C11FF9">
            <w:pPr>
              <w:rPr>
                <w:b/>
                <w:bCs/>
                <w:u w:val="single"/>
                <w:lang w:eastAsia="zh-CN"/>
              </w:rPr>
            </w:pPr>
          </w:p>
        </w:tc>
        <w:tc>
          <w:tcPr>
            <w:tcW w:w="4045" w:type="dxa"/>
          </w:tcPr>
          <w:p w14:paraId="5ACDF7EA" w14:textId="77777777" w:rsidR="00C11FF9" w:rsidRDefault="007743D8">
            <w:pPr>
              <w:rPr>
                <w:lang w:eastAsia="zh-CN"/>
              </w:rPr>
            </w:pPr>
            <w:r>
              <w:rPr>
                <w:b/>
                <w:bCs/>
                <w:u w:val="single"/>
                <w:lang w:eastAsia="zh-CN"/>
              </w:rPr>
              <w:t>Higher Layer</w:t>
            </w:r>
            <w:r>
              <w:rPr>
                <w:lang w:eastAsia="zh-CN"/>
              </w:rPr>
              <w:t xml:space="preserve"> – </w:t>
            </w:r>
          </w:p>
          <w:p w14:paraId="2AACC565" w14:textId="77777777" w:rsidR="00C11FF9" w:rsidRDefault="00C11FF9">
            <w:pPr>
              <w:rPr>
                <w:b/>
                <w:bCs/>
                <w:u w:val="single"/>
                <w:lang w:eastAsia="zh-CN"/>
              </w:rPr>
            </w:pPr>
          </w:p>
        </w:tc>
      </w:tr>
      <w:tr w:rsidR="00C11FF9" w14:paraId="1C4C8B77" w14:textId="77777777">
        <w:trPr>
          <w:trHeight w:val="105"/>
        </w:trPr>
        <w:tc>
          <w:tcPr>
            <w:tcW w:w="1975" w:type="dxa"/>
            <w:vMerge/>
          </w:tcPr>
          <w:p w14:paraId="21871D39" w14:textId="77777777" w:rsidR="00C11FF9" w:rsidRDefault="00C11FF9">
            <w:pPr>
              <w:rPr>
                <w:lang w:eastAsia="zh-CN"/>
              </w:rPr>
            </w:pPr>
          </w:p>
        </w:tc>
        <w:tc>
          <w:tcPr>
            <w:tcW w:w="3330" w:type="dxa"/>
          </w:tcPr>
          <w:p w14:paraId="5778E634" w14:textId="77777777" w:rsidR="00C11FF9" w:rsidRDefault="007743D8">
            <w:pPr>
              <w:rPr>
                <w:lang w:eastAsia="zh-CN"/>
              </w:rPr>
            </w:pPr>
            <w:r>
              <w:rPr>
                <w:b/>
                <w:bCs/>
                <w:u w:val="single"/>
                <w:lang w:eastAsia="zh-CN"/>
              </w:rPr>
              <w:t>No</w:t>
            </w:r>
            <w:r>
              <w:rPr>
                <w:lang w:eastAsia="zh-CN"/>
              </w:rPr>
              <w:t xml:space="preserve"> – Huawei, HiSilicon</w:t>
            </w:r>
          </w:p>
          <w:p w14:paraId="54243234" w14:textId="77777777" w:rsidR="00C11FF9" w:rsidRDefault="00C11FF9">
            <w:pPr>
              <w:rPr>
                <w:b/>
                <w:bCs/>
                <w:u w:val="single"/>
                <w:lang w:eastAsia="zh-CN"/>
              </w:rPr>
            </w:pPr>
          </w:p>
        </w:tc>
        <w:tc>
          <w:tcPr>
            <w:tcW w:w="4045" w:type="dxa"/>
          </w:tcPr>
          <w:p w14:paraId="0BA6E284" w14:textId="77777777" w:rsidR="00C11FF9" w:rsidRDefault="007743D8">
            <w:pPr>
              <w:rPr>
                <w:b/>
                <w:bCs/>
                <w:u w:val="single"/>
                <w:lang w:eastAsia="zh-CN"/>
              </w:rPr>
            </w:pPr>
            <w:r>
              <w:rPr>
                <w:b/>
                <w:bCs/>
                <w:u w:val="single"/>
                <w:lang w:eastAsia="zh-CN"/>
              </w:rPr>
              <w:t>N/A</w:t>
            </w:r>
          </w:p>
        </w:tc>
      </w:tr>
    </w:tbl>
    <w:p w14:paraId="3F8F1FD5" w14:textId="77777777" w:rsidR="00C11FF9" w:rsidRDefault="00C11FF9"/>
    <w:p w14:paraId="2949D3CC" w14:textId="7D35C439" w:rsidR="008F658F" w:rsidRPr="004D508D" w:rsidRDefault="00CB6525" w:rsidP="004D508D">
      <w:pPr>
        <w:rPr>
          <w:b/>
          <w:bCs/>
        </w:rPr>
      </w:pPr>
      <w:r w:rsidRPr="004D508D">
        <w:rPr>
          <w:b/>
          <w:bCs/>
        </w:rPr>
        <w:t xml:space="preserve">[Open] </w:t>
      </w:r>
      <w:r w:rsidR="00E90A6C" w:rsidRPr="004D508D">
        <w:rPr>
          <w:b/>
          <w:bCs/>
        </w:rPr>
        <w:t xml:space="preserve">3rd </w:t>
      </w:r>
      <w:r w:rsidRPr="004D508D">
        <w:rPr>
          <w:b/>
          <w:bCs/>
        </w:rPr>
        <w:t xml:space="preserve">Discussion Round </w:t>
      </w:r>
    </w:p>
    <w:p w14:paraId="12B50F50" w14:textId="7B55E547" w:rsidR="008F658F" w:rsidRPr="007441B6" w:rsidRDefault="008F658F" w:rsidP="004D508D">
      <w:pPr>
        <w:rPr>
          <w:b/>
          <w:bCs/>
        </w:rPr>
      </w:pPr>
      <w:r w:rsidRPr="007441B6">
        <w:rPr>
          <w:b/>
          <w:bCs/>
        </w:rPr>
        <w:t>(HP) Proposal 2.1.1-1A</w:t>
      </w:r>
    </w:p>
    <w:p w14:paraId="689361F9" w14:textId="77777777" w:rsidR="008F658F" w:rsidRPr="00FD7C5D" w:rsidRDefault="008F658F" w:rsidP="008F658F">
      <w:pPr>
        <w:rPr>
          <w:color w:val="000000" w:themeColor="text1"/>
        </w:rPr>
      </w:pPr>
      <w:r w:rsidRPr="00FD7C5D">
        <w:rPr>
          <w:color w:val="000000" w:themeColor="text1"/>
        </w:rPr>
        <w:t>For D2R scheduling, at least following information is indicated to the device via R2D:</w:t>
      </w:r>
    </w:p>
    <w:p w14:paraId="792285B7" w14:textId="77777777" w:rsidR="008F658F" w:rsidRPr="00FD7C5D" w:rsidRDefault="008F658F" w:rsidP="008F658F">
      <w:pPr>
        <w:pStyle w:val="ListParagraph"/>
        <w:numPr>
          <w:ilvl w:val="0"/>
          <w:numId w:val="48"/>
        </w:numPr>
        <w:rPr>
          <w:color w:val="000000" w:themeColor="text1"/>
          <w:szCs w:val="21"/>
        </w:rPr>
      </w:pPr>
      <w:r w:rsidRPr="00FD7C5D">
        <w:rPr>
          <w:color w:val="000000" w:themeColor="text1"/>
          <w:szCs w:val="18"/>
        </w:rPr>
        <w:t>Time domain resources</w:t>
      </w:r>
    </w:p>
    <w:p w14:paraId="3C70ABC7" w14:textId="77777777" w:rsidR="008F658F" w:rsidRPr="00FD7C5D" w:rsidRDefault="008F658F" w:rsidP="008F658F">
      <w:pPr>
        <w:pStyle w:val="ListParagraph"/>
        <w:numPr>
          <w:ilvl w:val="0"/>
          <w:numId w:val="48"/>
        </w:numPr>
        <w:rPr>
          <w:color w:val="000000" w:themeColor="text1"/>
          <w:szCs w:val="21"/>
        </w:rPr>
      </w:pPr>
      <w:r w:rsidRPr="00FD7C5D">
        <w:rPr>
          <w:color w:val="000000" w:themeColor="text1"/>
          <w:szCs w:val="18"/>
        </w:rPr>
        <w:t>MCS/coding rate</w:t>
      </w:r>
    </w:p>
    <w:p w14:paraId="497AB328" w14:textId="77777777" w:rsidR="008F658F" w:rsidRPr="00FD7C5D" w:rsidRDefault="008F658F" w:rsidP="008F658F">
      <w:pPr>
        <w:pStyle w:val="ListParagraph"/>
        <w:numPr>
          <w:ilvl w:val="0"/>
          <w:numId w:val="48"/>
        </w:numPr>
        <w:rPr>
          <w:color w:val="000000" w:themeColor="text1"/>
          <w:szCs w:val="21"/>
        </w:rPr>
      </w:pPr>
      <w:r w:rsidRPr="00FD7C5D">
        <w:rPr>
          <w:color w:val="000000" w:themeColor="text1"/>
          <w:szCs w:val="21"/>
        </w:rPr>
        <w:t>Chip duration</w:t>
      </w:r>
    </w:p>
    <w:p w14:paraId="0337D269" w14:textId="77777777" w:rsidR="008F658F" w:rsidRPr="00FD7C5D" w:rsidRDefault="008F658F" w:rsidP="008F658F">
      <w:pPr>
        <w:pStyle w:val="ListParagraph"/>
        <w:numPr>
          <w:ilvl w:val="0"/>
          <w:numId w:val="48"/>
        </w:numPr>
        <w:rPr>
          <w:color w:val="000000" w:themeColor="text1"/>
          <w:szCs w:val="21"/>
        </w:rPr>
      </w:pPr>
      <w:r w:rsidRPr="00FD7C5D">
        <w:rPr>
          <w:color w:val="000000" w:themeColor="text1"/>
          <w:szCs w:val="21"/>
        </w:rPr>
        <w:t>Device ID</w:t>
      </w:r>
    </w:p>
    <w:p w14:paraId="0F8FC78F" w14:textId="77777777" w:rsidR="008F658F" w:rsidRPr="00FD7C5D" w:rsidRDefault="008F658F" w:rsidP="008F658F">
      <w:pPr>
        <w:pStyle w:val="ListParagraph"/>
        <w:numPr>
          <w:ilvl w:val="0"/>
          <w:numId w:val="48"/>
        </w:numPr>
        <w:rPr>
          <w:color w:val="000000" w:themeColor="text1"/>
          <w:szCs w:val="21"/>
        </w:rPr>
      </w:pPr>
      <w:r w:rsidRPr="00FD7C5D">
        <w:rPr>
          <w:color w:val="000000" w:themeColor="text1"/>
          <w:szCs w:val="21"/>
        </w:rPr>
        <w:t xml:space="preserve">Repetitions </w:t>
      </w:r>
    </w:p>
    <w:p w14:paraId="19E78262" w14:textId="77777777" w:rsidR="008F658F" w:rsidRPr="00FD7C5D" w:rsidRDefault="008F658F" w:rsidP="008F658F">
      <w:pPr>
        <w:rPr>
          <w:color w:val="000000" w:themeColor="text1"/>
          <w:szCs w:val="21"/>
        </w:rPr>
      </w:pPr>
      <w:r w:rsidRPr="00FD7C5D">
        <w:rPr>
          <w:color w:val="000000" w:themeColor="text1"/>
          <w:szCs w:val="21"/>
        </w:rPr>
        <w:lastRenderedPageBreak/>
        <w:t>FFS: For each information, whether higher-layer signaling or L1 R2D control signaling is used</w:t>
      </w:r>
    </w:p>
    <w:p w14:paraId="50CC5151" w14:textId="77777777" w:rsidR="0069481B" w:rsidRDefault="0069481B"/>
    <w:p w14:paraId="1D8302BB" w14:textId="63464887" w:rsidR="00EF2768" w:rsidRPr="007441B6" w:rsidRDefault="00EF2768" w:rsidP="007441B6">
      <w:pPr>
        <w:rPr>
          <w:b/>
          <w:bCs/>
        </w:rPr>
      </w:pPr>
      <w:r w:rsidRPr="007441B6">
        <w:rPr>
          <w:b/>
          <w:bCs/>
        </w:rPr>
        <w:t>(HP) Proposal 2.1.1-2A</w:t>
      </w:r>
    </w:p>
    <w:p w14:paraId="460C7EE0" w14:textId="2B406E8B" w:rsidR="00EF2768" w:rsidRPr="00FD7C5D" w:rsidRDefault="00EF2768" w:rsidP="00EF2768">
      <w:pPr>
        <w:rPr>
          <w:color w:val="000000" w:themeColor="text1"/>
        </w:rPr>
      </w:pPr>
      <w:r w:rsidRPr="00FD7C5D">
        <w:rPr>
          <w:color w:val="000000" w:themeColor="text1"/>
        </w:rPr>
        <w:t xml:space="preserve">For </w:t>
      </w:r>
      <w:r w:rsidR="00B9145B">
        <w:rPr>
          <w:color w:val="000000" w:themeColor="text1"/>
        </w:rPr>
        <w:t>R2D</w:t>
      </w:r>
      <w:r w:rsidRPr="00FD7C5D">
        <w:rPr>
          <w:color w:val="000000" w:themeColor="text1"/>
        </w:rPr>
        <w:t xml:space="preserve"> scheduling, at least following information is indicated to the device via R2D:</w:t>
      </w:r>
    </w:p>
    <w:p w14:paraId="42AE7DE1" w14:textId="77777777" w:rsidR="00EF2768" w:rsidRPr="00FD7C5D" w:rsidRDefault="00EF2768" w:rsidP="00EF2768">
      <w:pPr>
        <w:pStyle w:val="ListParagraph"/>
        <w:numPr>
          <w:ilvl w:val="0"/>
          <w:numId w:val="48"/>
        </w:numPr>
        <w:rPr>
          <w:color w:val="000000" w:themeColor="text1"/>
          <w:szCs w:val="21"/>
        </w:rPr>
      </w:pPr>
      <w:r w:rsidRPr="00FD7C5D">
        <w:rPr>
          <w:color w:val="000000" w:themeColor="text1"/>
          <w:szCs w:val="21"/>
        </w:rPr>
        <w:t>Device ID</w:t>
      </w:r>
    </w:p>
    <w:p w14:paraId="61D0ACD3" w14:textId="18453358" w:rsidR="00EF2768" w:rsidRPr="007441B6" w:rsidRDefault="00EF2768">
      <w:pPr>
        <w:rPr>
          <w:color w:val="000000" w:themeColor="text1"/>
          <w:szCs w:val="21"/>
        </w:rPr>
      </w:pPr>
      <w:r w:rsidRPr="00FD7C5D">
        <w:rPr>
          <w:color w:val="000000" w:themeColor="text1"/>
          <w:szCs w:val="21"/>
        </w:rPr>
        <w:t>FFS: For each information, whether higher-layer signaling or L1 R2D control signaling is used</w:t>
      </w:r>
    </w:p>
    <w:p w14:paraId="536E6BC8" w14:textId="77777777" w:rsidR="00C11FF9" w:rsidRDefault="00C11FF9"/>
    <w:p w14:paraId="4E29AB80" w14:textId="77777777" w:rsidR="00C11FF9" w:rsidRDefault="007743D8">
      <w:pPr>
        <w:pStyle w:val="Heading3"/>
        <w:numPr>
          <w:ilvl w:val="2"/>
          <w:numId w:val="10"/>
        </w:numPr>
        <w:rPr>
          <w:b w:val="0"/>
          <w:sz w:val="24"/>
          <w:szCs w:val="24"/>
          <w:lang w:eastAsia="zh-CN"/>
        </w:rPr>
      </w:pPr>
      <w:r>
        <w:rPr>
          <w:b w:val="0"/>
          <w:sz w:val="24"/>
          <w:szCs w:val="24"/>
          <w:lang w:eastAsia="zh-CN"/>
        </w:rPr>
        <w:t>PRDCH design details</w:t>
      </w:r>
    </w:p>
    <w:tbl>
      <w:tblPr>
        <w:tblStyle w:val="TableGrid"/>
        <w:tblW w:w="0" w:type="auto"/>
        <w:tblLook w:val="04A0" w:firstRow="1" w:lastRow="0" w:firstColumn="1" w:lastColumn="0" w:noHBand="0" w:noVBand="1"/>
      </w:tblPr>
      <w:tblGrid>
        <w:gridCol w:w="1975"/>
        <w:gridCol w:w="7375"/>
      </w:tblGrid>
      <w:tr w:rsidR="00C11FF9" w14:paraId="277CDADC" w14:textId="77777777">
        <w:tc>
          <w:tcPr>
            <w:tcW w:w="1975" w:type="dxa"/>
          </w:tcPr>
          <w:p w14:paraId="2FA53128" w14:textId="77777777" w:rsidR="00C11FF9" w:rsidRDefault="007743D8">
            <w:pPr>
              <w:jc w:val="left"/>
              <w:rPr>
                <w:b/>
                <w:bCs/>
                <w:i/>
                <w:iCs/>
                <w:lang w:eastAsia="zh-CN"/>
              </w:rPr>
            </w:pPr>
            <w:r>
              <w:rPr>
                <w:b/>
                <w:bCs/>
                <w:i/>
                <w:iCs/>
                <w:lang w:eastAsia="zh-CN"/>
              </w:rPr>
              <w:t>Company</w:t>
            </w:r>
          </w:p>
        </w:tc>
        <w:tc>
          <w:tcPr>
            <w:tcW w:w="7375" w:type="dxa"/>
          </w:tcPr>
          <w:p w14:paraId="6F5B9555" w14:textId="77777777" w:rsidR="00C11FF9" w:rsidRDefault="007743D8">
            <w:pPr>
              <w:jc w:val="left"/>
              <w:rPr>
                <w:b/>
                <w:bCs/>
                <w:i/>
                <w:iCs/>
                <w:lang w:eastAsia="zh-CN"/>
              </w:rPr>
            </w:pPr>
            <w:r>
              <w:rPr>
                <w:b/>
                <w:bCs/>
                <w:i/>
                <w:iCs/>
                <w:lang w:eastAsia="zh-CN"/>
              </w:rPr>
              <w:t xml:space="preserve">Observations/Proposals </w:t>
            </w:r>
          </w:p>
        </w:tc>
      </w:tr>
      <w:tr w:rsidR="00C11FF9" w14:paraId="6BE281A7" w14:textId="77777777">
        <w:tc>
          <w:tcPr>
            <w:tcW w:w="1975" w:type="dxa"/>
          </w:tcPr>
          <w:p w14:paraId="7BE502DC" w14:textId="77777777" w:rsidR="00C11FF9" w:rsidRDefault="007743D8">
            <w:pPr>
              <w:jc w:val="left"/>
              <w:rPr>
                <w:b/>
                <w:bCs/>
                <w:i/>
                <w:iCs/>
                <w:lang w:eastAsia="zh-CN"/>
              </w:rPr>
            </w:pPr>
            <w:r>
              <w:rPr>
                <w:b/>
                <w:bCs/>
                <w:i/>
                <w:iCs/>
                <w:lang w:eastAsia="zh-CN"/>
              </w:rPr>
              <w:t>Futurewei [1]</w:t>
            </w:r>
          </w:p>
        </w:tc>
        <w:tc>
          <w:tcPr>
            <w:tcW w:w="7375" w:type="dxa"/>
          </w:tcPr>
          <w:p w14:paraId="1BABA311" w14:textId="77777777" w:rsidR="00C11FF9" w:rsidRDefault="007743D8">
            <w:pPr>
              <w:rPr>
                <w:i/>
                <w:iCs/>
                <w:lang w:eastAsia="zh-CN"/>
              </w:rPr>
            </w:pPr>
            <w:r>
              <w:rPr>
                <w:i/>
                <w:iCs/>
                <w:lang w:eastAsia="zh-CN"/>
              </w:rPr>
              <w:t xml:space="preserve">Proposal 4: For the format of the PRDCH, if present, any L1 R2D control information is placed at the start of the PRDCH. </w:t>
            </w:r>
          </w:p>
          <w:p w14:paraId="229B814B" w14:textId="77777777" w:rsidR="00C11FF9" w:rsidRDefault="007743D8">
            <w:pPr>
              <w:rPr>
                <w:i/>
                <w:iCs/>
                <w:lang w:eastAsia="zh-CN"/>
              </w:rPr>
            </w:pPr>
            <w:r>
              <w:rPr>
                <w:i/>
                <w:iCs/>
                <w:lang w:eastAsia="zh-CN"/>
              </w:rPr>
              <w:t>Proposal 5: For the format of the PRDCH, do not support a CRC solely for L1 R2D control information.</w:t>
            </w:r>
          </w:p>
          <w:p w14:paraId="42BBE3FA" w14:textId="77777777" w:rsidR="00C11FF9" w:rsidRDefault="007743D8">
            <w:pPr>
              <w:rPr>
                <w:lang w:eastAsia="zh-CN"/>
              </w:rPr>
            </w:pPr>
            <w:r>
              <w:rPr>
                <w:i/>
                <w:iCs/>
                <w:lang w:eastAsia="zh-CN"/>
              </w:rPr>
              <w:t>Observation 1. For the format of the PRDCH, L1 R2D control information covered by the PRDCH CRC has several performance benefits.</w:t>
            </w:r>
          </w:p>
          <w:p w14:paraId="3D25BD78" w14:textId="77777777" w:rsidR="00C11FF9" w:rsidRDefault="007743D8">
            <w:pPr>
              <w:rPr>
                <w:lang w:eastAsia="zh-CN"/>
              </w:rPr>
            </w:pPr>
            <w:r>
              <w:rPr>
                <w:i/>
                <w:iCs/>
                <w:lang w:eastAsia="zh-CN"/>
              </w:rPr>
              <w:t>Proposal 6: For the format of the PRDCH, L1 R2D control information covered by the PRDCH CRC is preferred.</w:t>
            </w:r>
          </w:p>
        </w:tc>
      </w:tr>
      <w:tr w:rsidR="00C11FF9" w14:paraId="22D68C9A" w14:textId="77777777">
        <w:tc>
          <w:tcPr>
            <w:tcW w:w="1975" w:type="dxa"/>
          </w:tcPr>
          <w:p w14:paraId="6B94D46F" w14:textId="77777777" w:rsidR="00C11FF9" w:rsidRDefault="007743D8">
            <w:pPr>
              <w:jc w:val="left"/>
              <w:rPr>
                <w:b/>
                <w:bCs/>
                <w:i/>
                <w:iCs/>
                <w:lang w:eastAsia="zh-CN"/>
              </w:rPr>
            </w:pPr>
            <w:r>
              <w:rPr>
                <w:b/>
                <w:bCs/>
                <w:i/>
                <w:iCs/>
                <w:lang w:eastAsia="zh-CN"/>
              </w:rPr>
              <w:t>Nokia [2]</w:t>
            </w:r>
          </w:p>
        </w:tc>
        <w:tc>
          <w:tcPr>
            <w:tcW w:w="7375" w:type="dxa"/>
          </w:tcPr>
          <w:p w14:paraId="47A68E66" w14:textId="77777777" w:rsidR="00C11FF9" w:rsidRDefault="007743D8">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264" w:name="_Toc174134653"/>
            <w:r>
              <w:rPr>
                <w:rFonts w:ascii="Times New Roman" w:hAnsi="Times New Roman" w:cs="Times New Roman"/>
                <w:b w:val="0"/>
                <w:bCs w:val="0"/>
                <w:i/>
                <w:iCs/>
                <w:sz w:val="22"/>
              </w:rPr>
              <w:t>Observation 8: The broadcast information containing configuration for channel access, e.g., initial contention-based access, may be beneficial, and may precede any device-specific configuration information.</w:t>
            </w:r>
            <w:bookmarkEnd w:id="264"/>
          </w:p>
          <w:p w14:paraId="5BB1C46E" w14:textId="77777777" w:rsidR="00C11FF9" w:rsidRDefault="007743D8">
            <w:pPr>
              <w:pStyle w:val="Proposal"/>
              <w:numPr>
                <w:ilvl w:val="0"/>
                <w:numId w:val="0"/>
              </w:numPr>
              <w:rPr>
                <w:b w:val="0"/>
                <w:iCs/>
                <w:sz w:val="22"/>
                <w:szCs w:val="22"/>
              </w:rPr>
            </w:pPr>
            <w:bookmarkStart w:id="265" w:name="_Toc174134669"/>
            <w:r>
              <w:rPr>
                <w:b w:val="0"/>
                <w:iCs/>
                <w:sz w:val="22"/>
                <w:szCs w:val="22"/>
              </w:rPr>
              <w:t>Proposal 5: RAN1 to study what broadcast information is required for the AIoT device and to identify how it should be included in the PRDCH channel.</w:t>
            </w:r>
            <w:bookmarkEnd w:id="265"/>
            <w:r>
              <w:rPr>
                <w:b w:val="0"/>
                <w:iCs/>
                <w:sz w:val="22"/>
                <w:szCs w:val="22"/>
              </w:rPr>
              <w:t xml:space="preserve">  </w:t>
            </w:r>
          </w:p>
          <w:p w14:paraId="4DC9A6F2" w14:textId="77777777" w:rsidR="00C11FF9" w:rsidRDefault="007743D8">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266" w:name="_Toc174134654"/>
            <w:r>
              <w:rPr>
                <w:rFonts w:ascii="Times New Roman" w:hAnsi="Times New Roman" w:cs="Times New Roman"/>
                <w:b w:val="0"/>
                <w:bCs w:val="0"/>
                <w:i/>
                <w:iCs/>
                <w:sz w:val="22"/>
              </w:rPr>
              <w:t>Observation 9: The need for having a separate control channel depends on the type of information it must carry and the size of the message. If the content of the control information is small, perhaps a separate control channel may not be efficient. However, if different device types support different set of configurable parameters, it may be worth to study the possibility of having a separate control channel in addition to the data channel.</w:t>
            </w:r>
            <w:bookmarkEnd w:id="266"/>
            <w:r>
              <w:rPr>
                <w:rFonts w:ascii="Times New Roman" w:hAnsi="Times New Roman" w:cs="Times New Roman"/>
                <w:b w:val="0"/>
                <w:bCs w:val="0"/>
                <w:i/>
                <w:iCs/>
                <w:sz w:val="22"/>
              </w:rPr>
              <w:t xml:space="preserve"> </w:t>
            </w:r>
          </w:p>
          <w:p w14:paraId="4C167CD6" w14:textId="77777777" w:rsidR="00C11FF9" w:rsidRDefault="007743D8">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267" w:name="_Toc174134655"/>
            <w:r>
              <w:rPr>
                <w:rFonts w:ascii="Times New Roman" w:hAnsi="Times New Roman" w:cs="Times New Roman"/>
                <w:b w:val="0"/>
                <w:bCs w:val="0"/>
                <w:i/>
                <w:iCs/>
                <w:sz w:val="22"/>
              </w:rPr>
              <w:t>Observation 10: The PRDCH may carry a wake-up info to select a subset of devices for the inventory process in addition to the modulation and resource allocation fields targeted towards a specific device type.</w:t>
            </w:r>
            <w:bookmarkEnd w:id="267"/>
          </w:p>
          <w:p w14:paraId="15BFFF4D" w14:textId="77777777" w:rsidR="00C11FF9" w:rsidRDefault="007743D8">
            <w:pPr>
              <w:pStyle w:val="Proposal"/>
              <w:numPr>
                <w:ilvl w:val="0"/>
                <w:numId w:val="0"/>
              </w:numPr>
              <w:rPr>
                <w:b w:val="0"/>
                <w:iCs/>
                <w:sz w:val="22"/>
                <w:szCs w:val="22"/>
              </w:rPr>
            </w:pPr>
            <w:bookmarkStart w:id="268" w:name="_Toc163249125"/>
            <w:bookmarkStart w:id="269" w:name="_Toc163249180"/>
            <w:bookmarkStart w:id="270" w:name="_Toc163248966"/>
            <w:bookmarkStart w:id="271" w:name="_Toc163249235"/>
            <w:bookmarkStart w:id="272" w:name="_Toc163248995"/>
            <w:bookmarkStart w:id="273" w:name="_Toc163249073"/>
            <w:bookmarkStart w:id="274" w:name="_Toc163249022"/>
            <w:bookmarkStart w:id="275" w:name="_Toc166272821"/>
            <w:bookmarkStart w:id="276" w:name="_Toc163249208"/>
            <w:bookmarkStart w:id="277" w:name="_Toc163249099"/>
            <w:bookmarkStart w:id="278" w:name="_Toc163249291"/>
            <w:bookmarkStart w:id="279" w:name="_Toc166272617"/>
            <w:bookmarkStart w:id="280" w:name="_Toc163249263"/>
            <w:bookmarkStart w:id="281" w:name="_Toc166272995"/>
            <w:bookmarkStart w:id="282" w:name="_Toc163249048"/>
            <w:bookmarkStart w:id="283" w:name="_Toc163249152"/>
            <w:bookmarkStart w:id="284" w:name="_Toc174134670"/>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r>
              <w:rPr>
                <w:b w:val="0"/>
                <w:iCs/>
                <w:sz w:val="22"/>
                <w:szCs w:val="22"/>
              </w:rPr>
              <w:t>Proposal 6: RAN1 to study the necessary control information to be contained in PRDCH depending on the AIoT device type, including activation and query commands.</w:t>
            </w:r>
            <w:bookmarkEnd w:id="284"/>
          </w:p>
          <w:p w14:paraId="01B1F37C" w14:textId="77777777" w:rsidR="00C11FF9" w:rsidRDefault="007743D8">
            <w:pPr>
              <w:pStyle w:val="Proposal"/>
              <w:numPr>
                <w:ilvl w:val="0"/>
                <w:numId w:val="0"/>
              </w:numPr>
              <w:rPr>
                <w:b w:val="0"/>
                <w:iCs/>
                <w:sz w:val="22"/>
                <w:szCs w:val="22"/>
              </w:rPr>
            </w:pPr>
            <w:bookmarkStart w:id="285" w:name="_Toc174134671"/>
            <w:r>
              <w:rPr>
                <w:b w:val="0"/>
                <w:iCs/>
                <w:sz w:val="22"/>
                <w:szCs w:val="22"/>
              </w:rPr>
              <w:t>Proposal 7: RAN1 should consider a flexible design, i.e., by having control only, data only, or control and data fields all carried by PRDCH itself.</w:t>
            </w:r>
            <w:bookmarkEnd w:id="285"/>
          </w:p>
        </w:tc>
      </w:tr>
      <w:tr w:rsidR="00C11FF9" w14:paraId="64EE9223" w14:textId="77777777">
        <w:tc>
          <w:tcPr>
            <w:tcW w:w="1975" w:type="dxa"/>
          </w:tcPr>
          <w:p w14:paraId="1BDCBE66" w14:textId="77777777" w:rsidR="00C11FF9" w:rsidRDefault="007743D8">
            <w:pPr>
              <w:jc w:val="left"/>
              <w:rPr>
                <w:b/>
                <w:bCs/>
                <w:i/>
                <w:iCs/>
                <w:lang w:eastAsia="zh-CN"/>
              </w:rPr>
            </w:pPr>
            <w:r>
              <w:rPr>
                <w:b/>
                <w:bCs/>
                <w:i/>
                <w:iCs/>
                <w:lang w:eastAsia="zh-CN"/>
              </w:rPr>
              <w:t>Ericsson [3]</w:t>
            </w:r>
          </w:p>
        </w:tc>
        <w:tc>
          <w:tcPr>
            <w:tcW w:w="7375" w:type="dxa"/>
          </w:tcPr>
          <w:p w14:paraId="7E812059" w14:textId="77777777" w:rsidR="00C11FF9" w:rsidRDefault="007743D8">
            <w:pPr>
              <w:pStyle w:val="Proposal"/>
              <w:numPr>
                <w:ilvl w:val="0"/>
                <w:numId w:val="0"/>
              </w:numPr>
              <w:tabs>
                <w:tab w:val="left" w:pos="1701"/>
              </w:tabs>
              <w:overflowPunct/>
              <w:autoSpaceDE/>
              <w:autoSpaceDN/>
              <w:adjustRightInd/>
              <w:spacing w:before="0" w:after="120"/>
              <w:textAlignment w:val="auto"/>
              <w:rPr>
                <w:b w:val="0"/>
                <w:bCs/>
                <w:sz w:val="22"/>
                <w:szCs w:val="22"/>
              </w:rPr>
            </w:pPr>
            <w:bookmarkStart w:id="286" w:name="_Toc174125103"/>
            <w:r>
              <w:rPr>
                <w:b w:val="0"/>
                <w:bCs/>
                <w:sz w:val="22"/>
                <w:szCs w:val="22"/>
              </w:rPr>
              <w:t>Proposal 4: For PRDCH generation, use separate CRC attachment for L1 R2D control and R2D data signals.</w:t>
            </w:r>
            <w:bookmarkEnd w:id="286"/>
          </w:p>
          <w:p w14:paraId="3AC2F99B" w14:textId="77777777" w:rsidR="00C11FF9" w:rsidRDefault="007743D8">
            <w:pPr>
              <w:pStyle w:val="Proposal"/>
              <w:numPr>
                <w:ilvl w:val="0"/>
                <w:numId w:val="0"/>
              </w:numPr>
              <w:tabs>
                <w:tab w:val="left" w:pos="1701"/>
              </w:tabs>
              <w:overflowPunct/>
              <w:autoSpaceDE/>
              <w:autoSpaceDN/>
              <w:adjustRightInd/>
              <w:spacing w:before="0" w:after="120"/>
              <w:textAlignment w:val="auto"/>
              <w:rPr>
                <w:b w:val="0"/>
                <w:bCs/>
                <w:sz w:val="22"/>
                <w:szCs w:val="22"/>
              </w:rPr>
            </w:pPr>
            <w:bookmarkStart w:id="287" w:name="_Toc174125104"/>
            <w:r>
              <w:rPr>
                <w:b w:val="0"/>
                <w:bCs/>
                <w:sz w:val="22"/>
                <w:szCs w:val="22"/>
              </w:rPr>
              <w:lastRenderedPageBreak/>
              <w:t>Proposal 5: The L1 R2D control/system information can be transmitted using unicast, multicast and broadcast.</w:t>
            </w:r>
            <w:bookmarkEnd w:id="287"/>
          </w:p>
        </w:tc>
      </w:tr>
      <w:tr w:rsidR="00C11FF9" w14:paraId="081331AE" w14:textId="77777777">
        <w:tc>
          <w:tcPr>
            <w:tcW w:w="1975" w:type="dxa"/>
          </w:tcPr>
          <w:p w14:paraId="2F6938F5" w14:textId="77777777" w:rsidR="00C11FF9" w:rsidRDefault="007743D8">
            <w:pPr>
              <w:jc w:val="left"/>
              <w:rPr>
                <w:b/>
                <w:bCs/>
                <w:i/>
                <w:iCs/>
                <w:lang w:eastAsia="zh-CN"/>
              </w:rPr>
            </w:pPr>
            <w:r>
              <w:rPr>
                <w:b/>
                <w:bCs/>
                <w:i/>
                <w:iCs/>
                <w:lang w:eastAsia="zh-CN"/>
              </w:rPr>
              <w:lastRenderedPageBreak/>
              <w:t>Huawei [4]</w:t>
            </w:r>
          </w:p>
        </w:tc>
        <w:tc>
          <w:tcPr>
            <w:tcW w:w="7375" w:type="dxa"/>
          </w:tcPr>
          <w:p w14:paraId="72BAEC96" w14:textId="77777777" w:rsidR="00C11FF9" w:rsidRDefault="007743D8">
            <w:pPr>
              <w:pStyle w:val="Caption"/>
              <w:jc w:val="both"/>
              <w:rPr>
                <w:b w:val="0"/>
                <w:bCs w:val="0"/>
                <w:i/>
                <w:sz w:val="22"/>
              </w:rPr>
            </w:pPr>
            <w:r>
              <w:rPr>
                <w:b w:val="0"/>
                <w:bCs w:val="0"/>
                <w:i/>
                <w:sz w:val="22"/>
              </w:rPr>
              <w:t xml:space="preserve">Proposal </w:t>
            </w:r>
            <w:r>
              <w:rPr>
                <w:b w:val="0"/>
                <w:bCs w:val="0"/>
                <w:i/>
                <w:sz w:val="22"/>
              </w:rPr>
              <w:fldChar w:fldCharType="begin"/>
            </w:r>
            <w:r>
              <w:rPr>
                <w:b w:val="0"/>
                <w:bCs w:val="0"/>
                <w:i/>
                <w:sz w:val="22"/>
              </w:rPr>
              <w:instrText xml:space="preserve"> SEQ Proposal \* ARABIC </w:instrText>
            </w:r>
            <w:r>
              <w:rPr>
                <w:b w:val="0"/>
                <w:bCs w:val="0"/>
                <w:i/>
                <w:sz w:val="22"/>
              </w:rPr>
              <w:fldChar w:fldCharType="separate"/>
            </w:r>
            <w:r>
              <w:rPr>
                <w:b w:val="0"/>
                <w:bCs w:val="0"/>
                <w:i/>
                <w:sz w:val="22"/>
              </w:rPr>
              <w:t>2</w:t>
            </w:r>
            <w:r>
              <w:rPr>
                <w:b w:val="0"/>
                <w:bCs w:val="0"/>
                <w:i/>
                <w:sz w:val="22"/>
              </w:rPr>
              <w:fldChar w:fldCharType="end"/>
            </w:r>
            <w:r>
              <w:rPr>
                <w:b w:val="0"/>
                <w:bCs w:val="0"/>
                <w:i/>
                <w:sz w:val="22"/>
              </w:rPr>
              <w:t>: A single CRC for PRDCH transmissions is supported, where the D2R grant is transmitted using a higher layer control element on the data part of the PRDCH.</w:t>
            </w:r>
          </w:p>
        </w:tc>
      </w:tr>
      <w:tr w:rsidR="00C11FF9" w14:paraId="11055F7F" w14:textId="77777777">
        <w:tc>
          <w:tcPr>
            <w:tcW w:w="1975" w:type="dxa"/>
          </w:tcPr>
          <w:p w14:paraId="63658500" w14:textId="77777777" w:rsidR="00C11FF9" w:rsidRDefault="007743D8">
            <w:pPr>
              <w:jc w:val="left"/>
              <w:rPr>
                <w:b/>
                <w:bCs/>
                <w:i/>
                <w:iCs/>
                <w:lang w:eastAsia="zh-CN"/>
              </w:rPr>
            </w:pPr>
            <w:r>
              <w:rPr>
                <w:b/>
                <w:bCs/>
                <w:i/>
                <w:iCs/>
                <w:lang w:eastAsia="zh-CN"/>
              </w:rPr>
              <w:t>Spreadtrum [5]</w:t>
            </w:r>
          </w:p>
        </w:tc>
        <w:tc>
          <w:tcPr>
            <w:tcW w:w="7375" w:type="dxa"/>
          </w:tcPr>
          <w:p w14:paraId="48AC31F5" w14:textId="77777777" w:rsidR="00C11FF9" w:rsidRDefault="007743D8">
            <w:pPr>
              <w:rPr>
                <w:bCs/>
                <w:u w:val="single"/>
                <w:lang w:eastAsia="zh-CN"/>
              </w:rPr>
            </w:pPr>
            <w:r>
              <w:rPr>
                <w:bCs/>
                <w:i/>
                <w:lang w:eastAsia="zh-CN"/>
              </w:rPr>
              <w:t>Proposal 3: Separate CRCs are supported for control information and data part in PRDCH.</w:t>
            </w:r>
          </w:p>
        </w:tc>
      </w:tr>
      <w:tr w:rsidR="00C11FF9" w14:paraId="69D835EA" w14:textId="77777777">
        <w:tc>
          <w:tcPr>
            <w:tcW w:w="1975" w:type="dxa"/>
          </w:tcPr>
          <w:p w14:paraId="162D364C" w14:textId="77777777" w:rsidR="00C11FF9" w:rsidRDefault="007743D8">
            <w:pPr>
              <w:jc w:val="left"/>
              <w:rPr>
                <w:b/>
                <w:bCs/>
                <w:i/>
                <w:iCs/>
                <w:lang w:eastAsia="zh-CN"/>
              </w:rPr>
            </w:pPr>
            <w:r>
              <w:rPr>
                <w:b/>
                <w:bCs/>
                <w:i/>
                <w:iCs/>
                <w:lang w:eastAsia="zh-CN"/>
              </w:rPr>
              <w:t>Intel [8]</w:t>
            </w:r>
          </w:p>
        </w:tc>
        <w:tc>
          <w:tcPr>
            <w:tcW w:w="7375" w:type="dxa"/>
          </w:tcPr>
          <w:p w14:paraId="5F88CD10" w14:textId="77777777" w:rsidR="00C11FF9" w:rsidRDefault="007743D8">
            <w:pPr>
              <w:spacing w:before="240" w:after="0"/>
              <w:rPr>
                <w:bCs/>
                <w:i/>
                <w:iCs/>
              </w:rPr>
            </w:pPr>
            <w:r>
              <w:rPr>
                <w:bCs/>
                <w:i/>
                <w:iCs/>
              </w:rPr>
              <w:t>Proposal 4:</w:t>
            </w:r>
          </w:p>
          <w:p w14:paraId="1E2FB548" w14:textId="77777777" w:rsidR="00C11FF9" w:rsidRDefault="007743D8">
            <w:pPr>
              <w:numPr>
                <w:ilvl w:val="0"/>
                <w:numId w:val="17"/>
              </w:numPr>
              <w:autoSpaceDE/>
              <w:autoSpaceDN/>
              <w:adjustRightInd/>
              <w:snapToGrid/>
              <w:spacing w:before="60" w:after="0"/>
              <w:ind w:left="288" w:hanging="288"/>
              <w:rPr>
                <w:bCs/>
                <w:i/>
                <w:iCs/>
              </w:rPr>
            </w:pPr>
            <w:r>
              <w:rPr>
                <w:bCs/>
                <w:i/>
                <w:iCs/>
              </w:rPr>
              <w:t>Physical structure of PRDCH may consist of L1 control information and optionally data packet.</w:t>
            </w:r>
          </w:p>
          <w:p w14:paraId="274A5629" w14:textId="77777777" w:rsidR="00C11FF9" w:rsidRDefault="007743D8">
            <w:pPr>
              <w:numPr>
                <w:ilvl w:val="1"/>
                <w:numId w:val="17"/>
              </w:numPr>
              <w:autoSpaceDE/>
              <w:autoSpaceDN/>
              <w:adjustRightInd/>
              <w:snapToGrid/>
              <w:spacing w:before="60" w:after="0"/>
              <w:ind w:left="720" w:hanging="360"/>
              <w:rPr>
                <w:iCs/>
              </w:rPr>
            </w:pPr>
            <w:r>
              <w:rPr>
                <w:bCs/>
                <w:i/>
                <w:iCs/>
              </w:rPr>
              <w:t>Separate CRCs are appended for L1 control information and data packet, respectively.</w:t>
            </w:r>
          </w:p>
        </w:tc>
      </w:tr>
      <w:tr w:rsidR="00C11FF9" w14:paraId="5095688C" w14:textId="77777777">
        <w:tc>
          <w:tcPr>
            <w:tcW w:w="1975" w:type="dxa"/>
          </w:tcPr>
          <w:p w14:paraId="269935BD" w14:textId="77777777" w:rsidR="00C11FF9" w:rsidRDefault="007743D8">
            <w:pPr>
              <w:jc w:val="left"/>
              <w:rPr>
                <w:b/>
                <w:bCs/>
                <w:i/>
                <w:iCs/>
                <w:lang w:eastAsia="zh-CN"/>
              </w:rPr>
            </w:pPr>
            <w:r>
              <w:rPr>
                <w:b/>
                <w:bCs/>
                <w:i/>
                <w:iCs/>
                <w:lang w:eastAsia="zh-CN"/>
              </w:rPr>
              <w:t>Lenovo [9]</w:t>
            </w:r>
          </w:p>
        </w:tc>
        <w:tc>
          <w:tcPr>
            <w:tcW w:w="7375" w:type="dxa"/>
          </w:tcPr>
          <w:p w14:paraId="5EAF646E" w14:textId="77777777" w:rsidR="00C11FF9" w:rsidRDefault="007743D8">
            <w:pPr>
              <w:pStyle w:val="NormalWeb"/>
              <w:spacing w:before="77" w:beforeAutospacing="0" w:after="120" w:afterAutospacing="0"/>
              <w:jc w:val="both"/>
              <w:rPr>
                <w:rFonts w:ascii="Times New Roman" w:eastAsia="+mn-ea" w:hAnsi="Times New Roman"/>
                <w:i/>
                <w:iCs/>
                <w:color w:val="000000"/>
                <w:kern w:val="24"/>
                <w:sz w:val="22"/>
                <w:szCs w:val="22"/>
              </w:rPr>
            </w:pPr>
            <w:r>
              <w:rPr>
                <w:rFonts w:ascii="Times New Roman" w:eastAsia="+mn-ea" w:hAnsi="Times New Roman"/>
                <w:i/>
                <w:iCs/>
                <w:color w:val="000000"/>
                <w:kern w:val="24"/>
                <w:sz w:val="22"/>
                <w:szCs w:val="22"/>
              </w:rPr>
              <w:t xml:space="preserve">Proposal 1: Study burst-type channel structure for R2D transmission for ambient IoT. </w:t>
            </w:r>
          </w:p>
          <w:p w14:paraId="09ACC8D3" w14:textId="77777777" w:rsidR="00C11FF9" w:rsidRDefault="007743D8">
            <w:pPr>
              <w:pStyle w:val="BodyText"/>
              <w:rPr>
                <w:rFonts w:eastAsia="+mn-ea"/>
                <w:i/>
                <w:iCs/>
                <w:color w:val="000000"/>
                <w:kern w:val="24"/>
                <w:sz w:val="22"/>
                <w:szCs w:val="22"/>
              </w:rPr>
            </w:pPr>
            <w:r>
              <w:rPr>
                <w:rFonts w:eastAsia="+mn-ea"/>
                <w:i/>
                <w:iCs/>
                <w:color w:val="000000"/>
                <w:kern w:val="24"/>
                <w:sz w:val="22"/>
                <w:szCs w:val="22"/>
              </w:rPr>
              <w:t xml:space="preserve">Proposal 4: Study a R2D control part immediately following the preamble of the R2D transmission and having separate encoding and CRC from the R2D data part. </w:t>
            </w:r>
          </w:p>
          <w:p w14:paraId="44A0F99B" w14:textId="77777777" w:rsidR="00C11FF9" w:rsidRDefault="007743D8">
            <w:pPr>
              <w:pStyle w:val="BodyText"/>
              <w:rPr>
                <w:rFonts w:eastAsia="+mn-ea"/>
                <w:i/>
                <w:iCs/>
                <w:color w:val="000000"/>
                <w:kern w:val="24"/>
                <w:sz w:val="22"/>
                <w:szCs w:val="22"/>
              </w:rPr>
            </w:pPr>
            <w:r>
              <w:rPr>
                <w:rFonts w:eastAsia="+mn-ea"/>
                <w:i/>
                <w:iCs/>
                <w:color w:val="000000"/>
                <w:kern w:val="24"/>
                <w:sz w:val="22"/>
                <w:szCs w:val="22"/>
              </w:rPr>
              <w:t xml:space="preserve">Proposal 5: Study scrambling for R2D data part. </w:t>
            </w:r>
          </w:p>
          <w:p w14:paraId="6E947690" w14:textId="77777777" w:rsidR="00C11FF9" w:rsidRDefault="007743D8">
            <w:pPr>
              <w:pStyle w:val="BodyText"/>
              <w:rPr>
                <w:rFonts w:eastAsia="+mn-ea"/>
                <w:b/>
                <w:bCs/>
                <w:i/>
                <w:iCs/>
                <w:color w:val="000000"/>
                <w:kern w:val="24"/>
                <w:u w:val="single"/>
              </w:rPr>
            </w:pPr>
            <w:r>
              <w:rPr>
                <w:rFonts w:eastAsia="+mn-ea"/>
                <w:i/>
                <w:iCs/>
                <w:color w:val="000000"/>
                <w:kern w:val="24"/>
                <w:sz w:val="22"/>
                <w:szCs w:val="22"/>
              </w:rPr>
              <w:t>Proposal 7: Study data part of a PRDCH carrying scheduling information for the corresponding D2R transmission.</w:t>
            </w:r>
          </w:p>
        </w:tc>
      </w:tr>
      <w:tr w:rsidR="00C11FF9" w14:paraId="549063E6" w14:textId="77777777">
        <w:tc>
          <w:tcPr>
            <w:tcW w:w="1975" w:type="dxa"/>
          </w:tcPr>
          <w:p w14:paraId="0ED8B4D4" w14:textId="77777777" w:rsidR="00C11FF9" w:rsidRDefault="007743D8">
            <w:pPr>
              <w:jc w:val="left"/>
              <w:rPr>
                <w:b/>
                <w:bCs/>
                <w:i/>
                <w:iCs/>
                <w:lang w:eastAsia="zh-CN"/>
              </w:rPr>
            </w:pPr>
            <w:r>
              <w:rPr>
                <w:b/>
                <w:bCs/>
                <w:i/>
                <w:iCs/>
                <w:lang w:eastAsia="zh-CN"/>
              </w:rPr>
              <w:t>Vivo [12]</w:t>
            </w:r>
          </w:p>
        </w:tc>
        <w:tc>
          <w:tcPr>
            <w:tcW w:w="7375" w:type="dxa"/>
          </w:tcPr>
          <w:p w14:paraId="2A9DE70F" w14:textId="77777777" w:rsidR="00C11FF9" w:rsidRDefault="007743D8">
            <w:pPr>
              <w:spacing w:before="120"/>
              <w:rPr>
                <w:bCs/>
                <w:i/>
                <w:iCs/>
                <w:szCs w:val="20"/>
                <w:lang w:eastAsia="zh-CN"/>
              </w:rPr>
            </w:pPr>
            <w:r>
              <w:rPr>
                <w:rFonts w:eastAsia="DengXian"/>
                <w:bCs/>
                <w:i/>
                <w:iCs/>
                <w:szCs w:val="20"/>
                <w:lang w:val="en-GB" w:eastAsia="zh-CN"/>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1</w:t>
            </w:r>
            <w:r>
              <w:rPr>
                <w:bCs/>
                <w:i/>
                <w:iCs/>
                <w:szCs w:val="20"/>
              </w:rPr>
              <w:fldChar w:fldCharType="end"/>
            </w:r>
            <w:r>
              <w:rPr>
                <w:rFonts w:eastAsia="DengXian"/>
                <w:bCs/>
                <w:i/>
                <w:iCs/>
                <w:szCs w:val="20"/>
                <w:lang w:val="en-GB" w:eastAsia="zh-CN"/>
              </w:rPr>
              <w:t>:</w:t>
            </w:r>
            <w:r>
              <w:rPr>
                <w:bCs/>
                <w:i/>
                <w:iCs/>
                <w:szCs w:val="20"/>
                <w:lang w:eastAsia="zh-CN"/>
              </w:rPr>
              <w:t xml:space="preserve"> </w:t>
            </w:r>
            <w:r>
              <w:rPr>
                <w:rFonts w:hint="eastAsia"/>
                <w:bCs/>
                <w:i/>
                <w:iCs/>
                <w:szCs w:val="20"/>
                <w:lang w:eastAsia="zh-CN"/>
              </w:rPr>
              <w:t xml:space="preserve">Prioritize the discussion on </w:t>
            </w:r>
            <w:r>
              <w:rPr>
                <w:bCs/>
                <w:i/>
                <w:iCs/>
                <w:szCs w:val="20"/>
                <w:lang w:eastAsia="zh-CN"/>
              </w:rPr>
              <w:t>ambles structure</w:t>
            </w:r>
            <w:r>
              <w:rPr>
                <w:rFonts w:hint="eastAsia"/>
                <w:bCs/>
                <w:i/>
                <w:iCs/>
                <w:szCs w:val="20"/>
                <w:lang w:eastAsia="zh-CN"/>
              </w:rPr>
              <w:t xml:space="preserve">, </w:t>
            </w:r>
            <w:r>
              <w:rPr>
                <w:bCs/>
                <w:i/>
                <w:iCs/>
                <w:szCs w:val="20"/>
                <w:lang w:eastAsia="zh-CN"/>
              </w:rPr>
              <w:t>and deprioritize</w:t>
            </w:r>
            <w:r>
              <w:rPr>
                <w:rFonts w:hint="eastAsia"/>
                <w:bCs/>
                <w:i/>
                <w:iCs/>
                <w:szCs w:val="20"/>
                <w:lang w:eastAsia="zh-CN"/>
              </w:rPr>
              <w:t xml:space="preserve"> the discussion on scheduling information.</w:t>
            </w:r>
          </w:p>
          <w:p w14:paraId="06B5ED37" w14:textId="77777777" w:rsidR="00C11FF9" w:rsidRDefault="007743D8">
            <w:pPr>
              <w:spacing w:beforeLines="50" w:before="120"/>
              <w:rPr>
                <w:rFonts w:eastAsia="DengXian"/>
                <w:bCs/>
                <w:i/>
                <w:iCs/>
                <w:szCs w:val="20"/>
                <w:lang w:eastAsia="zh-CN"/>
              </w:rPr>
            </w:pPr>
            <w:r>
              <w:rPr>
                <w:bCs/>
                <w:i/>
                <w:iCs/>
                <w:szCs w:val="20"/>
              </w:rPr>
              <w:t xml:space="preserve">Observation </w:t>
            </w:r>
            <w:r>
              <w:rPr>
                <w:rFonts w:eastAsia="DengXian"/>
                <w:bCs/>
                <w:i/>
                <w:iCs/>
                <w:szCs w:val="20"/>
                <w:lang w:val="en-GB" w:eastAsia="zh-CN"/>
              </w:rPr>
              <w:fldChar w:fldCharType="begin"/>
            </w:r>
            <w:r>
              <w:rPr>
                <w:rFonts w:eastAsia="DengXian"/>
                <w:bCs/>
                <w:i/>
                <w:iCs/>
                <w:szCs w:val="20"/>
                <w:lang w:val="en-GB" w:eastAsia="zh-CN"/>
              </w:rPr>
              <w:instrText xml:space="preserve"> SEQ Observation \* ARABIC </w:instrText>
            </w:r>
            <w:r>
              <w:rPr>
                <w:rFonts w:eastAsia="DengXian"/>
                <w:bCs/>
                <w:i/>
                <w:iCs/>
                <w:szCs w:val="20"/>
                <w:lang w:val="en-GB" w:eastAsia="zh-CN"/>
              </w:rPr>
              <w:fldChar w:fldCharType="separate"/>
            </w:r>
            <w:r>
              <w:rPr>
                <w:rFonts w:eastAsia="DengXian"/>
                <w:bCs/>
                <w:i/>
                <w:iCs/>
                <w:szCs w:val="20"/>
                <w:lang w:val="en-GB" w:eastAsia="zh-CN"/>
              </w:rPr>
              <w:t>12</w:t>
            </w:r>
            <w:r>
              <w:rPr>
                <w:rFonts w:eastAsia="DengXian"/>
                <w:bCs/>
                <w:i/>
                <w:iCs/>
                <w:szCs w:val="20"/>
                <w:lang w:val="en-GB" w:eastAsia="zh-CN"/>
              </w:rPr>
              <w:fldChar w:fldCharType="end"/>
            </w:r>
            <w:r>
              <w:rPr>
                <w:rFonts w:eastAsia="DengXian"/>
                <w:bCs/>
                <w:i/>
                <w:iCs/>
                <w:szCs w:val="20"/>
                <w:lang w:eastAsia="zh-CN"/>
              </w:rPr>
              <w:t xml:space="preserve">: Necessity, </w:t>
            </w:r>
            <w:r>
              <w:rPr>
                <w:rFonts w:eastAsia="DengXian" w:hint="eastAsia"/>
                <w:bCs/>
                <w:i/>
                <w:iCs/>
                <w:szCs w:val="20"/>
                <w:lang w:eastAsia="zh-CN"/>
              </w:rPr>
              <w:t>f</w:t>
            </w:r>
            <w:r>
              <w:rPr>
                <w:rFonts w:eastAsia="DengXian"/>
                <w:bCs/>
                <w:i/>
                <w:iCs/>
                <w:szCs w:val="20"/>
                <w:lang w:eastAsia="zh-CN"/>
              </w:rPr>
              <w:t xml:space="preserve">easibility and </w:t>
            </w:r>
            <w:r>
              <w:rPr>
                <w:rFonts w:eastAsia="DengXian" w:hint="eastAsia"/>
                <w:bCs/>
                <w:i/>
                <w:iCs/>
                <w:szCs w:val="20"/>
                <w:lang w:eastAsia="zh-CN"/>
              </w:rPr>
              <w:t>b</w:t>
            </w:r>
            <w:r>
              <w:rPr>
                <w:rFonts w:eastAsia="DengXian"/>
                <w:bCs/>
                <w:i/>
                <w:iCs/>
                <w:szCs w:val="20"/>
                <w:lang w:eastAsia="zh-CN"/>
              </w:rPr>
              <w:t>enefits of supporting a maximum TBS of 1000bits are unclear</w:t>
            </w:r>
            <w:r>
              <w:rPr>
                <w:rFonts w:eastAsia="DengXian" w:hint="eastAsia"/>
                <w:bCs/>
                <w:i/>
                <w:iCs/>
                <w:szCs w:val="20"/>
                <w:lang w:eastAsia="zh-CN"/>
              </w:rPr>
              <w:t>.</w:t>
            </w:r>
          </w:p>
          <w:p w14:paraId="0C5A0464" w14:textId="77777777" w:rsidR="00C11FF9" w:rsidRDefault="007743D8">
            <w:pPr>
              <w:spacing w:beforeLines="50" w:before="120"/>
              <w:rPr>
                <w:rFonts w:eastAsiaTheme="minorEastAsia"/>
                <w:bCs/>
                <w:i/>
                <w:iCs/>
                <w:lang w:eastAsia="zh-CN"/>
              </w:rPr>
            </w:pPr>
            <w:r>
              <w:rPr>
                <w:bCs/>
                <w:i/>
                <w:iCs/>
                <w:szCs w:val="20"/>
              </w:rPr>
              <w:t xml:space="preserve">Observation </w:t>
            </w:r>
            <w:r>
              <w:rPr>
                <w:rFonts w:eastAsia="DengXian"/>
                <w:bCs/>
                <w:i/>
                <w:iCs/>
                <w:szCs w:val="20"/>
                <w:lang w:val="en-GB" w:eastAsia="zh-CN"/>
              </w:rPr>
              <w:fldChar w:fldCharType="begin"/>
            </w:r>
            <w:r>
              <w:rPr>
                <w:rFonts w:eastAsia="DengXian"/>
                <w:bCs/>
                <w:i/>
                <w:iCs/>
                <w:szCs w:val="20"/>
                <w:lang w:val="en-GB" w:eastAsia="zh-CN"/>
              </w:rPr>
              <w:instrText xml:space="preserve"> SEQ Observation \* ARABIC </w:instrText>
            </w:r>
            <w:r>
              <w:rPr>
                <w:rFonts w:eastAsia="DengXian"/>
                <w:bCs/>
                <w:i/>
                <w:iCs/>
                <w:szCs w:val="20"/>
                <w:lang w:val="en-GB" w:eastAsia="zh-CN"/>
              </w:rPr>
              <w:fldChar w:fldCharType="separate"/>
            </w:r>
            <w:r>
              <w:rPr>
                <w:rFonts w:eastAsia="DengXian"/>
                <w:bCs/>
                <w:i/>
                <w:iCs/>
                <w:szCs w:val="20"/>
                <w:lang w:val="en-GB" w:eastAsia="zh-CN"/>
              </w:rPr>
              <w:t>13</w:t>
            </w:r>
            <w:r>
              <w:rPr>
                <w:rFonts w:eastAsia="DengXian"/>
                <w:bCs/>
                <w:i/>
                <w:iCs/>
                <w:szCs w:val="20"/>
                <w:lang w:val="en-GB" w:eastAsia="zh-CN"/>
              </w:rPr>
              <w:fldChar w:fldCharType="end"/>
            </w:r>
            <w:r>
              <w:rPr>
                <w:rFonts w:eastAsia="DengXian"/>
                <w:bCs/>
                <w:i/>
                <w:iCs/>
                <w:szCs w:val="20"/>
                <w:lang w:eastAsia="zh-CN"/>
              </w:rPr>
              <w:t xml:space="preserve">: </w:t>
            </w:r>
            <w:r>
              <w:rPr>
                <w:rFonts w:eastAsiaTheme="minorEastAsia"/>
                <w:bCs/>
                <w:i/>
                <w:iCs/>
                <w:lang w:eastAsia="zh-CN"/>
              </w:rPr>
              <w:t xml:space="preserve">For a PRDCH/PDRCH with low data rate and </w:t>
            </w:r>
            <w:r>
              <w:rPr>
                <w:rFonts w:eastAsiaTheme="minorEastAsia" w:hint="eastAsia"/>
                <w:bCs/>
                <w:i/>
                <w:iCs/>
                <w:lang w:eastAsia="zh-CN"/>
              </w:rPr>
              <w:t>large</w:t>
            </w:r>
            <w:r>
              <w:rPr>
                <w:rFonts w:eastAsiaTheme="minorEastAsia"/>
                <w:bCs/>
                <w:i/>
                <w:iCs/>
                <w:lang w:eastAsia="zh-CN"/>
              </w:rPr>
              <w:t xml:space="preserve"> payload size</w:t>
            </w:r>
            <w:r>
              <w:rPr>
                <w:rFonts w:eastAsiaTheme="minorEastAsia" w:hint="eastAsia"/>
                <w:bCs/>
                <w:i/>
                <w:iCs/>
                <w:lang w:eastAsia="zh-CN"/>
              </w:rPr>
              <w:t xml:space="preserve"> (e.g., </w:t>
            </w:r>
            <w:r>
              <w:rPr>
                <w:rFonts w:eastAsiaTheme="minorEastAsia"/>
                <w:bCs/>
                <w:i/>
                <w:iCs/>
                <w:lang w:eastAsia="zh-CN"/>
              </w:rPr>
              <w:t>a maximum TBS of 1000bits</w:t>
            </w:r>
            <w:r>
              <w:rPr>
                <w:rFonts w:eastAsiaTheme="minorEastAsia" w:hint="eastAsia"/>
                <w:bCs/>
                <w:i/>
                <w:iCs/>
                <w:lang w:eastAsia="zh-CN"/>
              </w:rPr>
              <w:t>)</w:t>
            </w:r>
            <w:r>
              <w:rPr>
                <w:rFonts w:eastAsiaTheme="minorEastAsia"/>
                <w:bCs/>
                <w:i/>
                <w:iCs/>
                <w:lang w:eastAsia="zh-CN"/>
              </w:rPr>
              <w:t>, following disadvantages are observed</w:t>
            </w:r>
            <w:r>
              <w:rPr>
                <w:rFonts w:eastAsiaTheme="minorEastAsia" w:hint="eastAsia"/>
                <w:bCs/>
                <w:i/>
                <w:iCs/>
                <w:lang w:eastAsia="zh-CN"/>
              </w:rPr>
              <w:t>:</w:t>
            </w:r>
          </w:p>
          <w:p w14:paraId="746726A6" w14:textId="77777777" w:rsidR="00C11FF9" w:rsidRDefault="007743D8">
            <w:pPr>
              <w:pStyle w:val="ListParagraph"/>
              <w:numPr>
                <w:ilvl w:val="0"/>
                <w:numId w:val="52"/>
              </w:numPr>
              <w:autoSpaceDE/>
              <w:autoSpaceDN/>
              <w:adjustRightInd/>
              <w:snapToGrid/>
              <w:spacing w:after="0"/>
              <w:contextualSpacing w:val="0"/>
              <w:rPr>
                <w:rFonts w:eastAsiaTheme="minorEastAsia"/>
                <w:bCs/>
                <w:i/>
                <w:iCs/>
                <w:szCs w:val="20"/>
              </w:rPr>
            </w:pPr>
            <w:r>
              <w:rPr>
                <w:rFonts w:eastAsiaTheme="minorEastAsia"/>
                <w:bCs/>
                <w:i/>
                <w:iCs/>
                <w:sz w:val="20"/>
                <w:szCs w:val="20"/>
              </w:rPr>
              <w:t xml:space="preserve">Excessive </w:t>
            </w:r>
            <w:proofErr w:type="gramStart"/>
            <w:r>
              <w:rPr>
                <w:rFonts w:eastAsiaTheme="minorEastAsia"/>
                <w:bCs/>
                <w:i/>
                <w:iCs/>
                <w:sz w:val="20"/>
                <w:szCs w:val="20"/>
              </w:rPr>
              <w:t>long time</w:t>
            </w:r>
            <w:proofErr w:type="gramEnd"/>
            <w:r>
              <w:rPr>
                <w:rFonts w:eastAsiaTheme="minorEastAsia"/>
                <w:bCs/>
                <w:i/>
                <w:iCs/>
                <w:sz w:val="20"/>
                <w:szCs w:val="20"/>
              </w:rPr>
              <w:t xml:space="preserve"> occupation of channel resources.</w:t>
            </w:r>
          </w:p>
          <w:p w14:paraId="3442A298" w14:textId="77777777" w:rsidR="00C11FF9" w:rsidRDefault="007743D8">
            <w:pPr>
              <w:pStyle w:val="ListParagraph"/>
              <w:numPr>
                <w:ilvl w:val="0"/>
                <w:numId w:val="52"/>
              </w:numPr>
              <w:autoSpaceDE/>
              <w:autoSpaceDN/>
              <w:adjustRightInd/>
              <w:snapToGrid/>
              <w:spacing w:after="0"/>
              <w:contextualSpacing w:val="0"/>
              <w:rPr>
                <w:rFonts w:eastAsiaTheme="minorEastAsia"/>
                <w:bCs/>
                <w:i/>
                <w:iCs/>
                <w:szCs w:val="20"/>
              </w:rPr>
            </w:pPr>
            <w:r>
              <w:rPr>
                <w:rFonts w:eastAsiaTheme="minorEastAsia"/>
                <w:bCs/>
                <w:i/>
                <w:iCs/>
                <w:sz w:val="20"/>
                <w:szCs w:val="20"/>
              </w:rPr>
              <w:t>The AIoT device may be not able to finish transmission/reception if the duration for the PDRCH/PRDCH exceeds the sustainable time of AIoT device due to limited energy storage.</w:t>
            </w:r>
          </w:p>
          <w:p w14:paraId="7B647775" w14:textId="77777777" w:rsidR="00C11FF9" w:rsidRDefault="007743D8">
            <w:pPr>
              <w:spacing w:beforeLines="50" w:before="120" w:afterLines="50"/>
              <w:rPr>
                <w:bCs/>
                <w:i/>
                <w:iCs/>
                <w:szCs w:val="20"/>
                <w:lang w:eastAsia="zh-CN"/>
              </w:rPr>
            </w:pPr>
            <w:r>
              <w:rPr>
                <w:bCs/>
                <w:i/>
                <w:iCs/>
                <w:szCs w:val="20"/>
              </w:rPr>
              <w:t xml:space="preserve">Observation </w:t>
            </w:r>
            <w:r>
              <w:rPr>
                <w:rFonts w:eastAsia="DengXian"/>
                <w:bCs/>
                <w:i/>
                <w:iCs/>
                <w:szCs w:val="20"/>
                <w:lang w:val="en-GB" w:eastAsia="zh-CN"/>
              </w:rPr>
              <w:fldChar w:fldCharType="begin"/>
            </w:r>
            <w:r>
              <w:rPr>
                <w:rFonts w:eastAsia="DengXian"/>
                <w:bCs/>
                <w:i/>
                <w:iCs/>
                <w:szCs w:val="20"/>
                <w:lang w:val="en-GB"/>
              </w:rPr>
              <w:instrText xml:space="preserve"> SEQ Observation \* ARABIC </w:instrText>
            </w:r>
            <w:r>
              <w:rPr>
                <w:rFonts w:eastAsia="DengXian"/>
                <w:bCs/>
                <w:i/>
                <w:iCs/>
                <w:szCs w:val="20"/>
                <w:lang w:val="en-GB" w:eastAsia="zh-CN"/>
              </w:rPr>
              <w:fldChar w:fldCharType="separate"/>
            </w:r>
            <w:r>
              <w:rPr>
                <w:rFonts w:eastAsia="DengXian"/>
                <w:bCs/>
                <w:i/>
                <w:iCs/>
                <w:szCs w:val="20"/>
                <w:lang w:val="en-GB"/>
              </w:rPr>
              <w:t>14</w:t>
            </w:r>
            <w:r>
              <w:rPr>
                <w:rFonts w:eastAsia="DengXian"/>
                <w:bCs/>
                <w:i/>
                <w:iCs/>
                <w:szCs w:val="20"/>
                <w:lang w:val="en-GB" w:eastAsia="zh-CN"/>
              </w:rPr>
              <w:fldChar w:fldCharType="end"/>
            </w:r>
            <w:r>
              <w:rPr>
                <w:rFonts w:eastAsia="DengXian"/>
                <w:bCs/>
                <w:i/>
                <w:iCs/>
                <w:szCs w:val="20"/>
                <w:lang w:eastAsia="zh-CN"/>
              </w:rPr>
              <w:t xml:space="preserve">: </w:t>
            </w:r>
            <w:r>
              <w:rPr>
                <w:bCs/>
                <w:i/>
                <w:iCs/>
                <w:szCs w:val="20"/>
                <w:lang w:eastAsia="zh-CN"/>
              </w:rPr>
              <w:t>Even if RAN1 would agree to use maximum message size as maximum TBS</w:t>
            </w:r>
            <w:r>
              <w:rPr>
                <w:rFonts w:hint="eastAsia"/>
                <w:bCs/>
                <w:i/>
                <w:iCs/>
                <w:szCs w:val="20"/>
                <w:lang w:eastAsia="zh-CN"/>
              </w:rPr>
              <w:t xml:space="preserve"> from specification perspective</w:t>
            </w:r>
            <w:r>
              <w:rPr>
                <w:bCs/>
                <w:i/>
                <w:iCs/>
                <w:szCs w:val="20"/>
                <w:lang w:eastAsia="zh-CN"/>
              </w:rPr>
              <w:t xml:space="preserve">, it </w:t>
            </w:r>
            <w:r>
              <w:rPr>
                <w:rFonts w:hint="eastAsia"/>
                <w:bCs/>
                <w:i/>
                <w:iCs/>
                <w:szCs w:val="20"/>
                <w:lang w:eastAsia="zh-CN"/>
              </w:rPr>
              <w:t xml:space="preserve">should be </w:t>
            </w:r>
            <w:r>
              <w:rPr>
                <w:bCs/>
                <w:i/>
                <w:iCs/>
                <w:szCs w:val="20"/>
                <w:lang w:eastAsia="zh-CN"/>
              </w:rPr>
              <w:t>up to reader to determine the TB size for PRDCH and PDRCH. It does not necessarily mean a message cannot be delivered in multiple transmissions with multiple TBs with TB size less than the max TB size.</w:t>
            </w:r>
          </w:p>
          <w:p w14:paraId="5847C654" w14:textId="77777777" w:rsidR="00C11FF9" w:rsidRDefault="007743D8">
            <w:pPr>
              <w:spacing w:before="120"/>
              <w:rPr>
                <w:bCs/>
                <w:i/>
                <w:iCs/>
                <w:szCs w:val="20"/>
                <w:lang w:eastAsia="zh-CN"/>
              </w:rPr>
            </w:pPr>
            <w:r>
              <w:rPr>
                <w:rFonts w:eastAsia="DengXian"/>
                <w:bCs/>
                <w:i/>
                <w:iCs/>
                <w:szCs w:val="20"/>
                <w:lang w:val="en-GB"/>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15</w:t>
            </w:r>
            <w:r>
              <w:rPr>
                <w:bCs/>
                <w:i/>
                <w:iCs/>
                <w:szCs w:val="20"/>
              </w:rPr>
              <w:fldChar w:fldCharType="end"/>
            </w:r>
            <w:r>
              <w:rPr>
                <w:rFonts w:eastAsia="DengXian"/>
                <w:bCs/>
                <w:i/>
                <w:iCs/>
                <w:szCs w:val="20"/>
                <w:lang w:val="en-GB"/>
              </w:rPr>
              <w:t>:</w:t>
            </w:r>
            <w:r>
              <w:rPr>
                <w:bCs/>
                <w:i/>
                <w:iCs/>
                <w:szCs w:val="20"/>
              </w:rPr>
              <w:t xml:space="preserve"> </w:t>
            </w:r>
            <w:r>
              <w:rPr>
                <w:rFonts w:hint="eastAsia"/>
                <w:bCs/>
                <w:i/>
                <w:iCs/>
                <w:szCs w:val="20"/>
                <w:lang w:eastAsia="zh-CN"/>
              </w:rPr>
              <w:t xml:space="preserve">Inform RAN2 that from RAN1 </w:t>
            </w:r>
            <w:r>
              <w:rPr>
                <w:bCs/>
                <w:i/>
                <w:iCs/>
                <w:szCs w:val="20"/>
                <w:lang w:eastAsia="zh-CN"/>
              </w:rPr>
              <w:t>perspective</w:t>
            </w:r>
            <w:r>
              <w:rPr>
                <w:rFonts w:hint="eastAsia"/>
                <w:bCs/>
                <w:i/>
                <w:iCs/>
                <w:szCs w:val="20"/>
                <w:lang w:eastAsia="zh-CN"/>
              </w:rPr>
              <w:t xml:space="preserve">, the </w:t>
            </w:r>
            <w:r>
              <w:rPr>
                <w:bCs/>
                <w:i/>
                <w:iCs/>
                <w:szCs w:val="20"/>
                <w:lang w:eastAsia="zh-CN"/>
              </w:rPr>
              <w:t xml:space="preserve">TBS for </w:t>
            </w:r>
            <w:r>
              <w:rPr>
                <w:rFonts w:hint="eastAsia"/>
                <w:bCs/>
                <w:i/>
                <w:iCs/>
                <w:szCs w:val="20"/>
                <w:lang w:eastAsia="zh-CN"/>
              </w:rPr>
              <w:t xml:space="preserve">a </w:t>
            </w:r>
            <w:r>
              <w:rPr>
                <w:bCs/>
                <w:i/>
                <w:iCs/>
                <w:szCs w:val="20"/>
                <w:lang w:eastAsia="zh-CN"/>
              </w:rPr>
              <w:t>PRDCH and PDRCH transmission</w:t>
            </w:r>
            <w:r>
              <w:rPr>
                <w:rFonts w:hint="eastAsia"/>
                <w:bCs/>
                <w:i/>
                <w:iCs/>
                <w:szCs w:val="20"/>
                <w:lang w:eastAsia="zh-CN"/>
              </w:rPr>
              <w:t xml:space="preserve"> can be smaller than the message size</w:t>
            </w:r>
            <w:r>
              <w:rPr>
                <w:bCs/>
                <w:i/>
                <w:iCs/>
                <w:szCs w:val="20"/>
                <w:lang w:eastAsia="zh-CN"/>
              </w:rPr>
              <w:t xml:space="preserve"> </w:t>
            </w:r>
            <w:r>
              <w:rPr>
                <w:rFonts w:hint="eastAsia"/>
                <w:bCs/>
                <w:i/>
                <w:iCs/>
                <w:szCs w:val="20"/>
                <w:lang w:eastAsia="zh-CN"/>
              </w:rPr>
              <w:t>and should be determined</w:t>
            </w:r>
            <w:r>
              <w:rPr>
                <w:bCs/>
                <w:i/>
                <w:iCs/>
                <w:szCs w:val="20"/>
                <w:lang w:eastAsia="zh-CN"/>
              </w:rPr>
              <w:t xml:space="preserve"> by </w:t>
            </w:r>
            <w:r>
              <w:rPr>
                <w:rFonts w:hint="eastAsia"/>
                <w:bCs/>
                <w:i/>
                <w:iCs/>
                <w:szCs w:val="20"/>
                <w:lang w:eastAsia="zh-CN"/>
              </w:rPr>
              <w:t xml:space="preserve">the </w:t>
            </w:r>
            <w:r>
              <w:rPr>
                <w:bCs/>
                <w:i/>
                <w:iCs/>
                <w:szCs w:val="20"/>
                <w:lang w:eastAsia="zh-CN"/>
              </w:rPr>
              <w:t>reader.</w:t>
            </w:r>
          </w:p>
        </w:tc>
      </w:tr>
      <w:tr w:rsidR="00C11FF9" w14:paraId="23548A4B" w14:textId="77777777">
        <w:tc>
          <w:tcPr>
            <w:tcW w:w="1975" w:type="dxa"/>
          </w:tcPr>
          <w:p w14:paraId="42555129" w14:textId="77777777" w:rsidR="00C11FF9" w:rsidRDefault="007743D8">
            <w:pPr>
              <w:jc w:val="left"/>
              <w:rPr>
                <w:b/>
                <w:bCs/>
                <w:i/>
                <w:iCs/>
                <w:lang w:eastAsia="zh-CN"/>
              </w:rPr>
            </w:pPr>
            <w:r>
              <w:rPr>
                <w:b/>
                <w:bCs/>
                <w:i/>
                <w:iCs/>
                <w:lang w:eastAsia="zh-CN"/>
              </w:rPr>
              <w:t>Oppo [13]</w:t>
            </w:r>
          </w:p>
        </w:tc>
        <w:tc>
          <w:tcPr>
            <w:tcW w:w="7375" w:type="dxa"/>
          </w:tcPr>
          <w:p w14:paraId="5E176D3B" w14:textId="77777777" w:rsidR="00C11FF9" w:rsidRDefault="007743D8">
            <w:pPr>
              <w:pStyle w:val="Caption"/>
              <w:jc w:val="both"/>
              <w:rPr>
                <w:rFonts w:eastAsiaTheme="minorEastAsia"/>
                <w:b w:val="0"/>
                <w:bCs w:val="0"/>
                <w:i/>
                <w:iCs/>
                <w:color w:val="000000"/>
                <w:sz w:val="22"/>
                <w:szCs w:val="22"/>
              </w:rPr>
            </w:pPr>
            <w:bookmarkStart w:id="288" w:name="_Toc173923349"/>
            <w:bookmarkStart w:id="289" w:name="_Toc173827364"/>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2</w:t>
            </w:r>
            <w:r>
              <w:rPr>
                <w:rFonts w:eastAsiaTheme="minorEastAsia"/>
                <w:b w:val="0"/>
                <w:bCs w:val="0"/>
                <w:i/>
                <w:iCs/>
                <w:color w:val="000000"/>
                <w:sz w:val="22"/>
                <w:szCs w:val="22"/>
              </w:rPr>
              <w:fldChar w:fldCharType="end"/>
            </w:r>
            <w:r>
              <w:rPr>
                <w:rFonts w:eastAsiaTheme="minorEastAsia"/>
                <w:b w:val="0"/>
                <w:bCs w:val="0"/>
                <w:i/>
                <w:iCs/>
                <w:color w:val="000000"/>
                <w:sz w:val="22"/>
                <w:szCs w:val="22"/>
              </w:rPr>
              <w:t xml:space="preserve">: </w:t>
            </w:r>
            <w:r>
              <w:rPr>
                <w:rFonts w:eastAsiaTheme="minorEastAsia" w:hint="eastAsia"/>
                <w:b w:val="0"/>
                <w:bCs w:val="0"/>
                <w:i/>
                <w:iCs/>
                <w:color w:val="000000"/>
                <w:sz w:val="22"/>
                <w:szCs w:val="22"/>
              </w:rPr>
              <w:t xml:space="preserve">To support the target use cases, such as indoor command, it is necessary to </w:t>
            </w:r>
            <w:r>
              <w:rPr>
                <w:rFonts w:eastAsiaTheme="minorEastAsia"/>
                <w:b w:val="0"/>
                <w:bCs w:val="0"/>
                <w:i/>
                <w:iCs/>
                <w:color w:val="000000"/>
                <w:sz w:val="22"/>
                <w:szCs w:val="22"/>
              </w:rPr>
              <w:t>implement</w:t>
            </w:r>
            <w:r>
              <w:rPr>
                <w:rFonts w:eastAsiaTheme="minorEastAsia" w:hint="eastAsia"/>
                <w:b w:val="0"/>
                <w:bCs w:val="0"/>
                <w:i/>
                <w:iCs/>
                <w:color w:val="000000"/>
                <w:sz w:val="22"/>
                <w:szCs w:val="22"/>
              </w:rPr>
              <w:t xml:space="preserve"> </w:t>
            </w:r>
            <w:r>
              <w:rPr>
                <w:rFonts w:eastAsiaTheme="minorEastAsia"/>
                <w:b w:val="0"/>
                <w:bCs w:val="0"/>
                <w:i/>
                <w:iCs/>
                <w:color w:val="000000"/>
                <w:sz w:val="22"/>
                <w:szCs w:val="22"/>
              </w:rPr>
              <w:t>different</w:t>
            </w:r>
            <w:r>
              <w:rPr>
                <w:rFonts w:eastAsiaTheme="minorEastAsia" w:hint="eastAsia"/>
                <w:b w:val="0"/>
                <w:bCs w:val="0"/>
                <w:i/>
                <w:iCs/>
                <w:color w:val="000000"/>
                <w:sz w:val="22"/>
                <w:szCs w:val="22"/>
              </w:rPr>
              <w:t xml:space="preserve"> </w:t>
            </w:r>
            <w:r>
              <w:rPr>
                <w:rFonts w:eastAsiaTheme="minorEastAsia"/>
                <w:b w:val="0"/>
                <w:bCs w:val="0"/>
                <w:i/>
                <w:iCs/>
                <w:color w:val="000000"/>
                <w:sz w:val="22"/>
                <w:szCs w:val="22"/>
              </w:rPr>
              <w:t>reliability</w:t>
            </w:r>
            <w:r>
              <w:rPr>
                <w:rFonts w:eastAsiaTheme="minorEastAsia" w:hint="eastAsia"/>
                <w:b w:val="0"/>
                <w:bCs w:val="0"/>
                <w:i/>
                <w:iCs/>
                <w:color w:val="000000"/>
                <w:sz w:val="22"/>
                <w:szCs w:val="22"/>
              </w:rPr>
              <w:t xml:space="preserve"> for R2D transmissions</w:t>
            </w:r>
            <w:r>
              <w:rPr>
                <w:rFonts w:eastAsiaTheme="minorEastAsia"/>
                <w:b w:val="0"/>
                <w:bCs w:val="0"/>
                <w:i/>
                <w:iCs/>
                <w:color w:val="000000"/>
                <w:sz w:val="22"/>
                <w:szCs w:val="22"/>
              </w:rPr>
              <w:t>.</w:t>
            </w:r>
            <w:bookmarkEnd w:id="288"/>
          </w:p>
          <w:p w14:paraId="43C65A62" w14:textId="77777777" w:rsidR="00C11FF9" w:rsidRDefault="007743D8">
            <w:pPr>
              <w:spacing w:beforeLines="50" w:before="120" w:afterLines="50"/>
              <w:rPr>
                <w:rFonts w:eastAsiaTheme="minorEastAsia"/>
                <w:i/>
                <w:iCs/>
                <w:lang w:eastAsia="zh-CN"/>
              </w:rPr>
            </w:pPr>
            <w:bookmarkStart w:id="290" w:name="_Toc173923358"/>
            <w:bookmarkStart w:id="291" w:name="OLE_LINK1"/>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2</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Repetition or simple FEC should be supported for R2D transmission</w:t>
            </w:r>
            <w:r>
              <w:rPr>
                <w:rFonts w:eastAsiaTheme="minorEastAsia"/>
                <w:i/>
                <w:iCs/>
                <w:color w:val="000000"/>
                <w:lang w:eastAsia="zh-CN"/>
              </w:rPr>
              <w:t>.</w:t>
            </w:r>
            <w:bookmarkEnd w:id="289"/>
            <w:bookmarkEnd w:id="290"/>
            <w:r>
              <w:rPr>
                <w:rFonts w:eastAsiaTheme="minorEastAsia"/>
                <w:i/>
                <w:iCs/>
                <w:color w:val="000000"/>
                <w:lang w:eastAsia="zh-CN"/>
              </w:rPr>
              <w:t xml:space="preserve"> </w:t>
            </w:r>
          </w:p>
          <w:p w14:paraId="2B86354C" w14:textId="77777777" w:rsidR="00C11FF9" w:rsidRDefault="007743D8">
            <w:pPr>
              <w:spacing w:beforeLines="50" w:before="120" w:afterLines="50"/>
              <w:rPr>
                <w:rFonts w:eastAsiaTheme="minorEastAsia"/>
                <w:i/>
                <w:iCs/>
                <w:color w:val="000000"/>
                <w:lang w:eastAsia="zh-CN"/>
              </w:rPr>
            </w:pPr>
            <w:bookmarkStart w:id="292" w:name="_Toc173923360"/>
            <w:bookmarkEnd w:id="291"/>
            <w:r>
              <w:rPr>
                <w:rFonts w:eastAsiaTheme="minorEastAsia"/>
                <w:i/>
                <w:iCs/>
                <w:color w:val="000000"/>
              </w:rPr>
              <w:lastRenderedPageBreak/>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4</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 xml:space="preserve">Physical layer control information should be used to indicate R2D data transmission, and the control information is separately encoded and added with </w:t>
            </w:r>
            <w:r>
              <w:rPr>
                <w:rFonts w:eastAsiaTheme="minorEastAsia"/>
                <w:i/>
                <w:iCs/>
                <w:color w:val="000000"/>
                <w:lang w:eastAsia="zh-CN"/>
              </w:rPr>
              <w:t>separate</w:t>
            </w:r>
            <w:r>
              <w:rPr>
                <w:rFonts w:eastAsiaTheme="minorEastAsia" w:hint="eastAsia"/>
                <w:i/>
                <w:iCs/>
                <w:color w:val="000000"/>
                <w:lang w:eastAsia="zh-CN"/>
              </w:rPr>
              <w:t xml:space="preserve"> CRC</w:t>
            </w:r>
            <w:r>
              <w:rPr>
                <w:rFonts w:eastAsiaTheme="minorEastAsia"/>
                <w:i/>
                <w:iCs/>
                <w:color w:val="000000"/>
                <w:lang w:eastAsia="zh-CN"/>
              </w:rPr>
              <w:t>.</w:t>
            </w:r>
            <w:bookmarkEnd w:id="292"/>
            <w:r>
              <w:rPr>
                <w:rFonts w:eastAsiaTheme="minorEastAsia"/>
                <w:i/>
                <w:iCs/>
                <w:color w:val="000000"/>
                <w:lang w:eastAsia="zh-CN"/>
              </w:rPr>
              <w:t xml:space="preserve"> </w:t>
            </w:r>
          </w:p>
          <w:p w14:paraId="56B77A54" w14:textId="77777777" w:rsidR="00C11FF9" w:rsidRDefault="007743D8">
            <w:pPr>
              <w:spacing w:beforeLines="50" w:before="120" w:afterLines="50"/>
              <w:rPr>
                <w:rFonts w:eastAsiaTheme="minorEastAsia"/>
                <w:i/>
                <w:iCs/>
                <w:color w:val="000000"/>
                <w:lang w:eastAsia="zh-CN"/>
              </w:rPr>
            </w:pPr>
            <w:bookmarkStart w:id="293" w:name="_Toc173923361"/>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5</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The CRC of control information for indicating PRDCH should be scrambled by reader ID or device/group ID</w:t>
            </w:r>
            <w:r>
              <w:rPr>
                <w:rFonts w:eastAsiaTheme="minorEastAsia"/>
                <w:i/>
                <w:iCs/>
                <w:color w:val="000000"/>
                <w:lang w:eastAsia="zh-CN"/>
              </w:rPr>
              <w:t>.</w:t>
            </w:r>
            <w:bookmarkEnd w:id="293"/>
            <w:r>
              <w:rPr>
                <w:rFonts w:eastAsiaTheme="minorEastAsia"/>
                <w:i/>
                <w:iCs/>
                <w:color w:val="000000"/>
                <w:lang w:eastAsia="zh-CN"/>
              </w:rPr>
              <w:t xml:space="preserve"> </w:t>
            </w:r>
          </w:p>
          <w:p w14:paraId="57DCBA90" w14:textId="77777777" w:rsidR="00C11FF9" w:rsidRDefault="007743D8">
            <w:pPr>
              <w:spacing w:beforeLines="50" w:before="120" w:afterLines="50"/>
              <w:rPr>
                <w:rFonts w:eastAsiaTheme="minorEastAsia"/>
                <w:i/>
                <w:iCs/>
                <w:color w:val="000000"/>
              </w:rPr>
            </w:pPr>
            <w:bookmarkStart w:id="294" w:name="_Toc173923364"/>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8</w:t>
            </w:r>
            <w:r>
              <w:rPr>
                <w:rFonts w:eastAsiaTheme="minorEastAsia"/>
                <w:i/>
                <w:iCs/>
                <w:color w:val="000000"/>
              </w:rPr>
              <w:fldChar w:fldCharType="end"/>
            </w:r>
            <w:r>
              <w:rPr>
                <w:rFonts w:eastAsiaTheme="minorEastAsia"/>
                <w:i/>
                <w:iCs/>
                <w:color w:val="000000"/>
              </w:rPr>
              <w:t>: Further study whether transmission schemes for DL control channel and DL data channel are always the same or can be different.</w:t>
            </w:r>
            <w:bookmarkEnd w:id="294"/>
          </w:p>
          <w:p w14:paraId="49EDFC2E" w14:textId="77777777" w:rsidR="00C11FF9" w:rsidRDefault="007743D8">
            <w:pPr>
              <w:spacing w:beforeLines="50" w:before="120" w:afterLines="50"/>
              <w:rPr>
                <w:rFonts w:eastAsiaTheme="minorEastAsia"/>
                <w:b/>
                <w:bCs/>
                <w:color w:val="000000"/>
                <w:szCs w:val="20"/>
                <w:lang w:eastAsia="zh-CN"/>
              </w:rPr>
            </w:pPr>
            <w:bookmarkStart w:id="295" w:name="_Toc173923366"/>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10</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Scrambling for PRDCH should be supported</w:t>
            </w:r>
            <w:r>
              <w:rPr>
                <w:rFonts w:eastAsiaTheme="minorEastAsia"/>
                <w:i/>
                <w:iCs/>
                <w:color w:val="000000"/>
                <w:lang w:eastAsia="zh-CN"/>
              </w:rPr>
              <w:t>.</w:t>
            </w:r>
            <w:bookmarkEnd w:id="295"/>
            <w:r>
              <w:rPr>
                <w:rFonts w:eastAsiaTheme="minorEastAsia"/>
                <w:b/>
                <w:bCs/>
                <w:color w:val="000000"/>
                <w:szCs w:val="20"/>
                <w:lang w:eastAsia="zh-CN"/>
              </w:rPr>
              <w:t xml:space="preserve"> </w:t>
            </w:r>
          </w:p>
          <w:p w14:paraId="49F050B2" w14:textId="77777777" w:rsidR="00C11FF9" w:rsidRDefault="00B625CA">
            <w:pPr>
              <w:spacing w:beforeLines="50" w:before="120" w:afterLines="50"/>
              <w:rPr>
                <w:rFonts w:eastAsiaTheme="minorEastAsia"/>
                <w:bCs/>
                <w:szCs w:val="20"/>
                <w:lang w:eastAsia="zh-CN"/>
              </w:rPr>
            </w:pPr>
            <w:r>
              <w:rPr>
                <w:noProof/>
              </w:rPr>
              <w:object w:dxaOrig="6772" w:dyaOrig="1309" w14:anchorId="1713E5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39.05pt;height:66.1pt;mso-width-percent:0;mso-height-percent:0;mso-width-percent:0;mso-height-percent:0" o:ole="">
                  <v:imagedata r:id="rId21" o:title=""/>
                </v:shape>
                <o:OLEObject Type="Embed" ProgID="Visio.Drawing.15" ShapeID="_x0000_i1026" DrawAspect="Content" ObjectID="_1785927796" r:id="rId22"/>
              </w:object>
            </w:r>
          </w:p>
        </w:tc>
      </w:tr>
      <w:tr w:rsidR="00C11FF9" w14:paraId="78DA1A64" w14:textId="77777777">
        <w:tc>
          <w:tcPr>
            <w:tcW w:w="1975" w:type="dxa"/>
          </w:tcPr>
          <w:p w14:paraId="7D4A199D" w14:textId="77777777" w:rsidR="00C11FF9" w:rsidRDefault="007743D8">
            <w:pPr>
              <w:jc w:val="left"/>
              <w:rPr>
                <w:b/>
                <w:bCs/>
                <w:i/>
                <w:iCs/>
                <w:lang w:eastAsia="zh-CN"/>
              </w:rPr>
            </w:pPr>
            <w:r>
              <w:rPr>
                <w:b/>
                <w:bCs/>
                <w:i/>
                <w:iCs/>
                <w:lang w:eastAsia="zh-CN"/>
              </w:rPr>
              <w:lastRenderedPageBreak/>
              <w:t>Xiaomi [14]</w:t>
            </w:r>
          </w:p>
        </w:tc>
        <w:tc>
          <w:tcPr>
            <w:tcW w:w="7375" w:type="dxa"/>
          </w:tcPr>
          <w:p w14:paraId="1EC588FC" w14:textId="77777777" w:rsidR="00C11FF9" w:rsidRDefault="007743D8">
            <w:pPr>
              <w:spacing w:beforeLines="50" w:before="120"/>
              <w:rPr>
                <w:rFonts w:eastAsiaTheme="minorEastAsia"/>
                <w:i/>
                <w:iCs/>
                <w:szCs w:val="20"/>
                <w:lang w:eastAsia="zh-CN"/>
              </w:rPr>
            </w:pPr>
            <w:r>
              <w:rPr>
                <w:rFonts w:eastAsiaTheme="minorEastAsia" w:hint="eastAsia"/>
                <w:i/>
                <w:iCs/>
                <w:szCs w:val="20"/>
                <w:lang w:eastAsia="zh-CN"/>
              </w:rPr>
              <w:t>P</w:t>
            </w:r>
            <w:r>
              <w:rPr>
                <w:rFonts w:eastAsiaTheme="minorEastAsia"/>
                <w:i/>
                <w:iCs/>
                <w:szCs w:val="20"/>
                <w:lang w:eastAsia="zh-CN"/>
              </w:rPr>
              <w:t>roposal 2: For PRDCH, there may be three formats can be studied:</w:t>
            </w:r>
          </w:p>
          <w:p w14:paraId="1B24E312" w14:textId="77777777" w:rsidR="00C11FF9" w:rsidRDefault="007743D8">
            <w:pPr>
              <w:pStyle w:val="ListParagraph"/>
              <w:numPr>
                <w:ilvl w:val="0"/>
                <w:numId w:val="53"/>
              </w:numPr>
              <w:autoSpaceDE/>
              <w:adjustRightInd/>
              <w:snapToGrid/>
              <w:spacing w:beforeLines="50" w:before="120"/>
              <w:contextualSpacing w:val="0"/>
              <w:rPr>
                <w:rFonts w:eastAsiaTheme="minorEastAsia"/>
                <w:i/>
                <w:iCs/>
                <w:szCs w:val="20"/>
              </w:rPr>
            </w:pPr>
            <w:r>
              <w:rPr>
                <w:rFonts w:eastAsiaTheme="minorEastAsia" w:hint="eastAsia"/>
                <w:i/>
                <w:iCs/>
                <w:szCs w:val="20"/>
              </w:rPr>
              <w:t>F</w:t>
            </w:r>
            <w:r>
              <w:rPr>
                <w:rFonts w:eastAsiaTheme="minorEastAsia"/>
                <w:i/>
                <w:iCs/>
                <w:szCs w:val="20"/>
              </w:rPr>
              <w:t>ormat 0: L1 control information only;</w:t>
            </w:r>
          </w:p>
          <w:p w14:paraId="7127F3DE" w14:textId="77777777" w:rsidR="00C11FF9" w:rsidRDefault="007743D8">
            <w:pPr>
              <w:pStyle w:val="ListParagraph"/>
              <w:numPr>
                <w:ilvl w:val="0"/>
                <w:numId w:val="53"/>
              </w:numPr>
              <w:autoSpaceDE/>
              <w:adjustRightInd/>
              <w:snapToGrid/>
              <w:spacing w:beforeLines="50" w:before="120"/>
              <w:contextualSpacing w:val="0"/>
              <w:rPr>
                <w:rFonts w:eastAsiaTheme="minorEastAsia"/>
                <w:i/>
                <w:iCs/>
                <w:szCs w:val="20"/>
              </w:rPr>
            </w:pPr>
            <w:r>
              <w:rPr>
                <w:rFonts w:eastAsiaTheme="minorEastAsia" w:hint="eastAsia"/>
                <w:i/>
                <w:iCs/>
                <w:szCs w:val="20"/>
              </w:rPr>
              <w:t>F</w:t>
            </w:r>
            <w:r>
              <w:rPr>
                <w:rFonts w:eastAsiaTheme="minorEastAsia"/>
                <w:i/>
                <w:iCs/>
                <w:szCs w:val="20"/>
              </w:rPr>
              <w:t>ormat 1: R2D data only;</w:t>
            </w:r>
          </w:p>
          <w:p w14:paraId="24C36CAF" w14:textId="77777777" w:rsidR="00C11FF9" w:rsidRDefault="007743D8">
            <w:pPr>
              <w:pStyle w:val="ListParagraph"/>
              <w:numPr>
                <w:ilvl w:val="0"/>
                <w:numId w:val="53"/>
              </w:numPr>
              <w:autoSpaceDE/>
              <w:adjustRightInd/>
              <w:snapToGrid/>
              <w:spacing w:beforeLines="50" w:before="120"/>
              <w:contextualSpacing w:val="0"/>
              <w:rPr>
                <w:rFonts w:eastAsiaTheme="minorEastAsia"/>
                <w:i/>
                <w:iCs/>
                <w:szCs w:val="20"/>
              </w:rPr>
            </w:pPr>
            <w:r>
              <w:rPr>
                <w:rFonts w:eastAsiaTheme="minorEastAsia" w:hint="eastAsia"/>
                <w:i/>
                <w:iCs/>
                <w:szCs w:val="20"/>
              </w:rPr>
              <w:t>F</w:t>
            </w:r>
            <w:r>
              <w:rPr>
                <w:rFonts w:eastAsiaTheme="minorEastAsia"/>
                <w:i/>
                <w:iCs/>
                <w:szCs w:val="20"/>
              </w:rPr>
              <w:t>ormat 2: L1 control information+</w:t>
            </w:r>
            <w:r>
              <w:rPr>
                <w:i/>
                <w:iCs/>
                <w:szCs w:val="20"/>
              </w:rPr>
              <w:t xml:space="preserve"> </w:t>
            </w:r>
            <w:r>
              <w:rPr>
                <w:rFonts w:eastAsiaTheme="minorEastAsia"/>
                <w:i/>
                <w:iCs/>
                <w:szCs w:val="20"/>
              </w:rPr>
              <w:t>R2D data.</w:t>
            </w:r>
          </w:p>
          <w:p w14:paraId="782D31BD" w14:textId="77777777" w:rsidR="00C11FF9" w:rsidRDefault="007743D8">
            <w:pPr>
              <w:spacing w:beforeLines="50" w:before="120"/>
              <w:rPr>
                <w:rFonts w:eastAsiaTheme="minorEastAsia"/>
                <w:b/>
                <w:bCs/>
                <w:i/>
                <w:iCs/>
                <w:szCs w:val="20"/>
                <w:lang w:eastAsia="zh-CN"/>
              </w:rPr>
            </w:pPr>
            <w:r>
              <w:rPr>
                <w:rFonts w:eastAsiaTheme="minorEastAsia" w:hint="eastAsia"/>
                <w:i/>
                <w:iCs/>
                <w:szCs w:val="20"/>
                <w:lang w:eastAsia="zh-CN"/>
              </w:rPr>
              <w:t>P</w:t>
            </w:r>
            <w:r>
              <w:rPr>
                <w:rFonts w:eastAsiaTheme="minorEastAsia"/>
                <w:i/>
                <w:iCs/>
                <w:szCs w:val="20"/>
                <w:lang w:eastAsia="zh-CN"/>
              </w:rPr>
              <w:t>roposal 3: The first two bits of PRDCH transmission can be used for the PRDCH format indication.</w:t>
            </w:r>
          </w:p>
        </w:tc>
      </w:tr>
      <w:tr w:rsidR="00C11FF9" w14:paraId="120AFCA3" w14:textId="77777777">
        <w:tc>
          <w:tcPr>
            <w:tcW w:w="1975" w:type="dxa"/>
          </w:tcPr>
          <w:p w14:paraId="62335C65" w14:textId="77777777" w:rsidR="00C11FF9" w:rsidRDefault="007743D8">
            <w:pPr>
              <w:jc w:val="left"/>
              <w:rPr>
                <w:b/>
                <w:bCs/>
                <w:i/>
                <w:iCs/>
                <w:lang w:eastAsia="zh-CN"/>
              </w:rPr>
            </w:pPr>
            <w:r>
              <w:rPr>
                <w:b/>
                <w:bCs/>
                <w:i/>
                <w:iCs/>
                <w:lang w:eastAsia="zh-CN"/>
              </w:rPr>
              <w:t>Fujitsu [15]</w:t>
            </w:r>
          </w:p>
        </w:tc>
        <w:tc>
          <w:tcPr>
            <w:tcW w:w="7375" w:type="dxa"/>
          </w:tcPr>
          <w:p w14:paraId="676C8873" w14:textId="77777777" w:rsidR="00C11FF9" w:rsidRDefault="007743D8">
            <w:pPr>
              <w:spacing w:after="0"/>
              <w:rPr>
                <w:i/>
                <w:iCs/>
                <w:lang w:eastAsia="zh-CN"/>
              </w:rPr>
            </w:pPr>
            <w:r>
              <w:rPr>
                <w:i/>
                <w:iCs/>
                <w:u w:val="single"/>
                <w:lang w:eastAsia="zh-CN"/>
              </w:rPr>
              <w:t>P</w:t>
            </w:r>
            <w:r>
              <w:rPr>
                <w:rFonts w:hint="eastAsia"/>
                <w:i/>
                <w:iCs/>
                <w:u w:val="single"/>
                <w:lang w:eastAsia="zh-CN"/>
              </w:rPr>
              <w:t>roposal 5</w:t>
            </w:r>
            <w:r>
              <w:rPr>
                <w:rFonts w:hint="eastAsia"/>
                <w:i/>
                <w:iCs/>
                <w:lang w:eastAsia="zh-CN"/>
              </w:rPr>
              <w:t>: If L1 control information is transmitted on PRDCH, two options can be considered for control information transmission:</w:t>
            </w:r>
          </w:p>
          <w:p w14:paraId="49BB83FC" w14:textId="77777777" w:rsidR="00C11FF9" w:rsidRDefault="007743D8">
            <w:pPr>
              <w:pStyle w:val="ListParagraph"/>
              <w:numPr>
                <w:ilvl w:val="0"/>
                <w:numId w:val="25"/>
              </w:numPr>
              <w:autoSpaceDE/>
              <w:autoSpaceDN/>
              <w:adjustRightInd/>
              <w:spacing w:before="120"/>
              <w:contextualSpacing w:val="0"/>
              <w:rPr>
                <w:i/>
                <w:iCs/>
                <w:lang w:eastAsia="zh-CN"/>
              </w:rPr>
            </w:pPr>
            <w:r>
              <w:rPr>
                <w:rFonts w:hint="eastAsia"/>
                <w:i/>
                <w:iCs/>
                <w:lang w:eastAsia="zh-CN"/>
              </w:rPr>
              <w:t>Alt.1: L1 control information and R2D data are carried by separate PRDCHs.</w:t>
            </w:r>
          </w:p>
          <w:p w14:paraId="39C33D14" w14:textId="77777777" w:rsidR="00C11FF9" w:rsidRDefault="007743D8">
            <w:pPr>
              <w:pStyle w:val="ListParagraph"/>
              <w:numPr>
                <w:ilvl w:val="0"/>
                <w:numId w:val="25"/>
              </w:numPr>
              <w:autoSpaceDE/>
              <w:autoSpaceDN/>
              <w:adjustRightInd/>
              <w:spacing w:before="120"/>
              <w:contextualSpacing w:val="0"/>
              <w:rPr>
                <w:i/>
                <w:iCs/>
                <w:lang w:eastAsia="zh-CN"/>
              </w:rPr>
            </w:pPr>
            <w:r>
              <w:rPr>
                <w:rFonts w:hint="eastAsia"/>
                <w:i/>
                <w:iCs/>
                <w:lang w:eastAsia="zh-CN"/>
              </w:rPr>
              <w:t>Alt.2: One</w:t>
            </w:r>
            <w:r>
              <w:rPr>
                <w:i/>
                <w:iCs/>
                <w:lang w:eastAsia="zh-CN"/>
              </w:rPr>
              <w:t xml:space="preserve"> PRDCH </w:t>
            </w:r>
            <w:r>
              <w:rPr>
                <w:rFonts w:hint="eastAsia"/>
                <w:i/>
                <w:iCs/>
                <w:lang w:eastAsia="zh-CN"/>
              </w:rPr>
              <w:t>carries both L1 control information and R2D data.</w:t>
            </w:r>
          </w:p>
        </w:tc>
      </w:tr>
      <w:tr w:rsidR="00C11FF9" w14:paraId="2FEA5E48" w14:textId="77777777">
        <w:tc>
          <w:tcPr>
            <w:tcW w:w="1975" w:type="dxa"/>
          </w:tcPr>
          <w:p w14:paraId="4A8AC0EC" w14:textId="77777777" w:rsidR="00C11FF9" w:rsidRDefault="007743D8">
            <w:pPr>
              <w:jc w:val="left"/>
              <w:rPr>
                <w:b/>
                <w:bCs/>
                <w:i/>
                <w:iCs/>
                <w:lang w:eastAsia="zh-CN"/>
              </w:rPr>
            </w:pPr>
            <w:r>
              <w:rPr>
                <w:b/>
                <w:bCs/>
                <w:i/>
                <w:iCs/>
                <w:lang w:eastAsia="zh-CN"/>
              </w:rPr>
              <w:t>CATT [16]</w:t>
            </w:r>
          </w:p>
        </w:tc>
        <w:tc>
          <w:tcPr>
            <w:tcW w:w="7375" w:type="dxa"/>
          </w:tcPr>
          <w:p w14:paraId="4817F10E" w14:textId="77777777" w:rsidR="00C11FF9" w:rsidRDefault="007743D8">
            <w:pPr>
              <w:pStyle w:val="3GPPText"/>
              <w:spacing w:afterLines="50"/>
              <w:rPr>
                <w:bCs/>
                <w:i/>
                <w:iCs/>
                <w:szCs w:val="22"/>
                <w:lang w:eastAsia="zh-CN"/>
              </w:rPr>
            </w:pPr>
            <w:r>
              <w:rPr>
                <w:bCs/>
                <w:i/>
                <w:iCs/>
                <w:szCs w:val="22"/>
                <w:lang w:eastAsia="zh-CN"/>
              </w:rPr>
              <w:t>Proposal</w:t>
            </w:r>
            <w:r>
              <w:rPr>
                <w:rFonts w:hint="eastAsia"/>
                <w:bCs/>
                <w:i/>
                <w:iCs/>
                <w:szCs w:val="22"/>
                <w:lang w:eastAsia="zh-CN"/>
              </w:rPr>
              <w:t xml:space="preserve">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17</w:t>
            </w:r>
            <w:r>
              <w:rPr>
                <w:bCs/>
                <w:i/>
                <w:iCs/>
                <w:szCs w:val="22"/>
                <w:lang w:eastAsia="zh-CN"/>
              </w:rPr>
              <w:fldChar w:fldCharType="end"/>
            </w:r>
            <w:r>
              <w:rPr>
                <w:bCs/>
                <w:i/>
                <w:iCs/>
                <w:szCs w:val="22"/>
                <w:lang w:eastAsia="zh-CN"/>
              </w:rPr>
              <w:t>: For ambient IoT devices,</w:t>
            </w:r>
            <w:r>
              <w:rPr>
                <w:rFonts w:hint="eastAsia"/>
                <w:bCs/>
                <w:i/>
                <w:iCs/>
                <w:szCs w:val="22"/>
                <w:lang w:eastAsia="zh-CN"/>
              </w:rPr>
              <w:t xml:space="preserve"> t</w:t>
            </w:r>
            <w:r>
              <w:rPr>
                <w:bCs/>
                <w:i/>
                <w:iCs/>
                <w:szCs w:val="22"/>
                <w:lang w:eastAsia="zh-CN"/>
              </w:rPr>
              <w:t xml:space="preserve">he PRDCH should </w:t>
            </w:r>
            <w:r>
              <w:rPr>
                <w:rFonts w:hint="eastAsia"/>
                <w:bCs/>
                <w:i/>
                <w:iCs/>
                <w:szCs w:val="22"/>
                <w:lang w:eastAsia="zh-CN"/>
              </w:rPr>
              <w:t xml:space="preserve">be </w:t>
            </w:r>
            <w:r>
              <w:rPr>
                <w:bCs/>
                <w:i/>
                <w:iCs/>
                <w:szCs w:val="22"/>
                <w:lang w:eastAsia="zh-CN"/>
              </w:rPr>
              <w:t xml:space="preserve">introduced as a dedicated A-IoT physical channel for R2D </w:t>
            </w:r>
            <w:r>
              <w:rPr>
                <w:rFonts w:hint="eastAsia"/>
                <w:bCs/>
                <w:i/>
                <w:iCs/>
                <w:szCs w:val="22"/>
                <w:lang w:eastAsia="zh-CN"/>
              </w:rPr>
              <w:t>transmission</w:t>
            </w:r>
            <w:r>
              <w:rPr>
                <w:bCs/>
                <w:i/>
                <w:iCs/>
                <w:szCs w:val="22"/>
                <w:lang w:eastAsia="zh-CN"/>
              </w:rPr>
              <w:t xml:space="preserve">, in which at least </w:t>
            </w:r>
            <w:r>
              <w:rPr>
                <w:rFonts w:hint="eastAsia"/>
                <w:bCs/>
                <w:i/>
                <w:iCs/>
                <w:szCs w:val="22"/>
                <w:lang w:eastAsia="zh-CN"/>
              </w:rPr>
              <w:t xml:space="preserve">R2D control information, R2D data transmission, </w:t>
            </w:r>
            <w:r>
              <w:rPr>
                <w:bCs/>
                <w:i/>
                <w:iCs/>
                <w:szCs w:val="22"/>
                <w:lang w:eastAsia="zh-CN"/>
              </w:rPr>
              <w:t>and CRC are embedded.</w:t>
            </w:r>
          </w:p>
          <w:p w14:paraId="59877F53" w14:textId="77777777" w:rsidR="00C11FF9" w:rsidRDefault="007743D8">
            <w:pPr>
              <w:rPr>
                <w:rFonts w:eastAsiaTheme="minorEastAsia"/>
                <w:bCs/>
                <w:i/>
                <w:iCs/>
                <w:lang w:eastAsia="zh-CN"/>
              </w:rPr>
            </w:pPr>
            <w:r>
              <w:rPr>
                <w:rFonts w:eastAsiaTheme="minorEastAsia"/>
                <w:bCs/>
                <w:i/>
                <w:iCs/>
                <w:lang w:eastAsia="zh-CN"/>
              </w:rPr>
              <w:t>Proposal</w:t>
            </w:r>
            <w:r>
              <w:rPr>
                <w:rFonts w:eastAsiaTheme="minorEastAsia" w:hint="eastAsia"/>
                <w:bCs/>
                <w:i/>
                <w:iCs/>
                <w:lang w:eastAsia="zh-CN"/>
              </w:rPr>
              <w:t xml:space="preserve">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18</w:t>
            </w:r>
            <w:r>
              <w:rPr>
                <w:bCs/>
                <w:i/>
                <w:iCs/>
                <w:lang w:eastAsia="zh-CN"/>
              </w:rPr>
              <w:fldChar w:fldCharType="end"/>
            </w:r>
            <w:r>
              <w:rPr>
                <w:rFonts w:eastAsiaTheme="minorEastAsia"/>
                <w:bCs/>
                <w:i/>
                <w:iCs/>
                <w:lang w:eastAsia="zh-CN"/>
              </w:rPr>
              <w:t>: Single CRC should be applied to some of R2D control information and R2D data</w:t>
            </w:r>
            <w:r>
              <w:rPr>
                <w:rFonts w:eastAsiaTheme="minorEastAsia" w:hint="eastAsia"/>
                <w:bCs/>
                <w:i/>
                <w:iCs/>
                <w:lang w:eastAsia="zh-CN"/>
              </w:rPr>
              <w:t>.</w:t>
            </w:r>
          </w:p>
          <w:p w14:paraId="3E2C79CE" w14:textId="77777777" w:rsidR="00C11FF9" w:rsidRDefault="007743D8">
            <w:pPr>
              <w:spacing w:after="0"/>
              <w:jc w:val="center"/>
              <w:rPr>
                <w:rFonts w:eastAsia="DengXian"/>
                <w:bCs/>
                <w:i/>
                <w:iCs/>
                <w:lang w:eastAsia="zh-CN"/>
              </w:rPr>
            </w:pPr>
            <w:r>
              <w:rPr>
                <w:bCs/>
                <w:i/>
                <w:iCs/>
                <w:noProof/>
                <w:lang w:eastAsia="zh-CN"/>
              </w:rPr>
              <w:drawing>
                <wp:inline distT="0" distB="0" distL="0" distR="0" wp14:anchorId="5871E609" wp14:editId="2492C8D4">
                  <wp:extent cx="3950970" cy="39433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23"/>
                          <a:stretch>
                            <a:fillRect/>
                          </a:stretch>
                        </pic:blipFill>
                        <pic:spPr>
                          <a:xfrm>
                            <a:off x="0" y="0"/>
                            <a:ext cx="4178602" cy="417504"/>
                          </a:xfrm>
                          <a:prstGeom prst="rect">
                            <a:avLst/>
                          </a:prstGeom>
                        </pic:spPr>
                      </pic:pic>
                    </a:graphicData>
                  </a:graphic>
                </wp:inline>
              </w:drawing>
            </w:r>
          </w:p>
          <w:p w14:paraId="4B49A7D5" w14:textId="77777777" w:rsidR="00C11FF9" w:rsidRDefault="007743D8">
            <w:pPr>
              <w:spacing w:after="0"/>
              <w:jc w:val="center"/>
              <w:rPr>
                <w:rFonts w:eastAsiaTheme="minorEastAsia"/>
                <w:bCs/>
                <w:i/>
                <w:iCs/>
                <w:lang w:eastAsia="zh-CN"/>
              </w:rPr>
            </w:pPr>
            <w:r>
              <w:rPr>
                <w:rFonts w:eastAsiaTheme="minorEastAsia" w:hint="eastAsia"/>
                <w:bCs/>
                <w:i/>
                <w:iCs/>
                <w:lang w:eastAsia="zh-CN"/>
              </w:rPr>
              <w:t>(a)</w:t>
            </w:r>
          </w:p>
          <w:p w14:paraId="63B8619B" w14:textId="77777777" w:rsidR="00C11FF9" w:rsidRDefault="00C11FF9">
            <w:pPr>
              <w:spacing w:after="0"/>
              <w:rPr>
                <w:rFonts w:eastAsia="DengXian"/>
                <w:bCs/>
                <w:i/>
                <w:iCs/>
                <w:lang w:eastAsia="zh-CN"/>
              </w:rPr>
            </w:pPr>
          </w:p>
          <w:p w14:paraId="33855F3C" w14:textId="77777777" w:rsidR="00C11FF9" w:rsidRDefault="007743D8">
            <w:pPr>
              <w:spacing w:after="0"/>
              <w:jc w:val="center"/>
              <w:rPr>
                <w:rFonts w:eastAsiaTheme="minorEastAsia"/>
                <w:bCs/>
                <w:i/>
                <w:iCs/>
                <w:lang w:eastAsia="zh-CN"/>
              </w:rPr>
            </w:pPr>
            <w:bookmarkStart w:id="296" w:name="_Ref165563288"/>
            <w:r>
              <w:rPr>
                <w:bCs/>
                <w:i/>
                <w:iCs/>
                <w:noProof/>
                <w:lang w:eastAsia="zh-CN"/>
              </w:rPr>
              <w:drawing>
                <wp:inline distT="0" distB="0" distL="0" distR="0" wp14:anchorId="2E2F3386" wp14:editId="63D87298">
                  <wp:extent cx="4037965" cy="533400"/>
                  <wp:effectExtent l="0" t="0" r="63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4"/>
                          <a:stretch>
                            <a:fillRect/>
                          </a:stretch>
                        </pic:blipFill>
                        <pic:spPr>
                          <a:xfrm>
                            <a:off x="0" y="0"/>
                            <a:ext cx="4197257" cy="554776"/>
                          </a:xfrm>
                          <a:prstGeom prst="rect">
                            <a:avLst/>
                          </a:prstGeom>
                        </pic:spPr>
                      </pic:pic>
                    </a:graphicData>
                  </a:graphic>
                </wp:inline>
              </w:drawing>
            </w:r>
          </w:p>
          <w:p w14:paraId="1EA3582A" w14:textId="77777777" w:rsidR="00C11FF9" w:rsidRDefault="007743D8">
            <w:pPr>
              <w:spacing w:after="0"/>
              <w:jc w:val="center"/>
              <w:rPr>
                <w:rFonts w:eastAsiaTheme="minorEastAsia"/>
                <w:bCs/>
                <w:i/>
                <w:iCs/>
                <w:lang w:eastAsia="zh-CN"/>
              </w:rPr>
            </w:pPr>
            <w:r>
              <w:rPr>
                <w:rFonts w:eastAsiaTheme="minorEastAsia" w:hint="eastAsia"/>
                <w:bCs/>
                <w:i/>
                <w:iCs/>
                <w:lang w:eastAsia="zh-CN"/>
              </w:rPr>
              <w:t>(b)</w:t>
            </w:r>
          </w:p>
          <w:p w14:paraId="7B7A1527" w14:textId="77777777" w:rsidR="00C11FF9" w:rsidRDefault="00C11FF9">
            <w:pPr>
              <w:spacing w:after="0"/>
              <w:jc w:val="center"/>
              <w:rPr>
                <w:rFonts w:eastAsiaTheme="minorEastAsia"/>
                <w:bCs/>
                <w:i/>
                <w:iCs/>
                <w:lang w:eastAsia="zh-CN"/>
              </w:rPr>
            </w:pPr>
          </w:p>
          <w:p w14:paraId="158A6777" w14:textId="77777777" w:rsidR="00C11FF9" w:rsidRDefault="007743D8">
            <w:pPr>
              <w:pStyle w:val="Caption"/>
              <w:spacing w:afterLines="50"/>
              <w:rPr>
                <w:rFonts w:eastAsiaTheme="minorEastAsia"/>
                <w:b w:val="0"/>
                <w:i/>
                <w:iCs/>
                <w:sz w:val="22"/>
                <w:szCs w:val="22"/>
              </w:rPr>
            </w:pPr>
            <w:bookmarkStart w:id="297" w:name="_Ref165563326"/>
            <w:r>
              <w:rPr>
                <w:b w:val="0"/>
                <w:i/>
                <w:iCs/>
                <w:sz w:val="22"/>
                <w:szCs w:val="22"/>
              </w:rPr>
              <w:t xml:space="preserve">Figure </w:t>
            </w:r>
            <w:r>
              <w:rPr>
                <w:b w:val="0"/>
                <w:i/>
                <w:iCs/>
                <w:sz w:val="22"/>
                <w:szCs w:val="22"/>
              </w:rPr>
              <w:fldChar w:fldCharType="begin"/>
            </w:r>
            <w:r>
              <w:rPr>
                <w:b w:val="0"/>
                <w:i/>
                <w:iCs/>
                <w:sz w:val="22"/>
                <w:szCs w:val="22"/>
              </w:rPr>
              <w:instrText xml:space="preserve"> SEQ Figure \* ARABIC </w:instrText>
            </w:r>
            <w:r>
              <w:rPr>
                <w:b w:val="0"/>
                <w:i/>
                <w:iCs/>
                <w:sz w:val="22"/>
                <w:szCs w:val="22"/>
              </w:rPr>
              <w:fldChar w:fldCharType="separate"/>
            </w:r>
            <w:r>
              <w:rPr>
                <w:b w:val="0"/>
                <w:i/>
                <w:iCs/>
                <w:sz w:val="22"/>
                <w:szCs w:val="22"/>
              </w:rPr>
              <w:t>7</w:t>
            </w:r>
            <w:r>
              <w:rPr>
                <w:b w:val="0"/>
                <w:i/>
                <w:iCs/>
                <w:sz w:val="22"/>
                <w:szCs w:val="22"/>
              </w:rPr>
              <w:fldChar w:fldCharType="end"/>
            </w:r>
            <w:bookmarkEnd w:id="296"/>
            <w:bookmarkEnd w:id="297"/>
            <w:r>
              <w:rPr>
                <w:rFonts w:eastAsiaTheme="minorEastAsia" w:hint="eastAsia"/>
                <w:b w:val="0"/>
                <w:i/>
                <w:iCs/>
                <w:sz w:val="22"/>
                <w:szCs w:val="22"/>
              </w:rPr>
              <w:t xml:space="preserve">: Updated PRDCH generation with </w:t>
            </w:r>
            <w:r>
              <w:rPr>
                <w:rFonts w:eastAsiaTheme="minorEastAsia"/>
                <w:b w:val="0"/>
                <w:i/>
                <w:iCs/>
                <w:sz w:val="22"/>
                <w:szCs w:val="22"/>
              </w:rPr>
              <w:t>scrambling</w:t>
            </w:r>
          </w:p>
          <w:p w14:paraId="79B00217" w14:textId="77777777" w:rsidR="00C11FF9" w:rsidRDefault="007743D8">
            <w:pPr>
              <w:pStyle w:val="3GPPText"/>
              <w:spacing w:afterLines="50"/>
              <w:rPr>
                <w:bCs/>
                <w:i/>
                <w:iCs/>
                <w:szCs w:val="22"/>
                <w:lang w:eastAsia="zh-CN"/>
              </w:rPr>
            </w:pPr>
            <w:r>
              <w:rPr>
                <w:bCs/>
                <w:i/>
                <w:iCs/>
                <w:szCs w:val="22"/>
                <w:lang w:eastAsia="zh-CN"/>
              </w:rPr>
              <w:t>Proposal</w:t>
            </w:r>
            <w:r>
              <w:rPr>
                <w:rFonts w:hint="eastAsia"/>
                <w:bCs/>
                <w:i/>
                <w:iCs/>
                <w:szCs w:val="22"/>
                <w:lang w:eastAsia="zh-CN"/>
              </w:rPr>
              <w:t xml:space="preserve">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19</w:t>
            </w:r>
            <w:r>
              <w:rPr>
                <w:bCs/>
                <w:i/>
                <w:iCs/>
                <w:szCs w:val="22"/>
                <w:lang w:eastAsia="zh-CN"/>
              </w:rPr>
              <w:fldChar w:fldCharType="end"/>
            </w:r>
            <w:r>
              <w:rPr>
                <w:bCs/>
                <w:i/>
                <w:iCs/>
                <w:szCs w:val="22"/>
                <w:lang w:eastAsia="zh-CN"/>
              </w:rPr>
              <w:t xml:space="preserve">: </w:t>
            </w:r>
            <w:r>
              <w:rPr>
                <w:rFonts w:hint="eastAsia"/>
                <w:bCs/>
                <w:i/>
                <w:iCs/>
                <w:szCs w:val="22"/>
                <w:lang w:eastAsia="zh-CN"/>
              </w:rPr>
              <w:t>A</w:t>
            </w:r>
            <w:r>
              <w:rPr>
                <w:bCs/>
                <w:i/>
                <w:iCs/>
                <w:szCs w:val="22"/>
                <w:lang w:eastAsia="zh-CN"/>
              </w:rPr>
              <w:t xml:space="preserve"> scrambling block should be added </w:t>
            </w:r>
            <w:r>
              <w:rPr>
                <w:rFonts w:hint="eastAsia"/>
                <w:bCs/>
                <w:i/>
                <w:iCs/>
                <w:szCs w:val="22"/>
                <w:lang w:eastAsia="zh-CN"/>
              </w:rPr>
              <w:t xml:space="preserve">after the CRC block or </w:t>
            </w:r>
            <w:r>
              <w:rPr>
                <w:bCs/>
                <w:i/>
                <w:iCs/>
                <w:szCs w:val="22"/>
                <w:lang w:eastAsia="zh-CN"/>
              </w:rPr>
              <w:t>before the CRC block</w:t>
            </w:r>
            <w:r>
              <w:rPr>
                <w:rFonts w:hint="eastAsia"/>
                <w:bCs/>
                <w:i/>
                <w:iCs/>
                <w:szCs w:val="22"/>
                <w:lang w:eastAsia="zh-CN"/>
              </w:rPr>
              <w:t xml:space="preserve"> for PRDCH generation</w:t>
            </w:r>
            <w:r>
              <w:rPr>
                <w:bCs/>
                <w:i/>
                <w:iCs/>
                <w:szCs w:val="22"/>
                <w:lang w:eastAsia="zh-CN"/>
              </w:rPr>
              <w:t>.</w:t>
            </w:r>
          </w:p>
          <w:p w14:paraId="704D1F98" w14:textId="77777777" w:rsidR="00C11FF9" w:rsidRDefault="007743D8">
            <w:pPr>
              <w:numPr>
                <w:ilvl w:val="0"/>
                <w:numId w:val="26"/>
              </w:numPr>
              <w:kinsoku w:val="0"/>
              <w:overflowPunct w:val="0"/>
              <w:adjustRightInd/>
              <w:snapToGrid/>
              <w:spacing w:afterLines="50"/>
              <w:rPr>
                <w:bCs/>
                <w:i/>
                <w:iCs/>
                <w:lang w:eastAsia="zh-CN"/>
              </w:rPr>
            </w:pPr>
            <w:r>
              <w:rPr>
                <w:rFonts w:eastAsia="DengXian"/>
                <w:bCs/>
                <w:i/>
                <w:iCs/>
                <w:lang w:eastAsia="zh-CN"/>
              </w:rPr>
              <w:lastRenderedPageBreak/>
              <w:t xml:space="preserve">A scrambling block should be added </w:t>
            </w:r>
            <w:r>
              <w:rPr>
                <w:rFonts w:eastAsia="DengXian" w:hint="eastAsia"/>
                <w:bCs/>
                <w:i/>
                <w:iCs/>
                <w:lang w:eastAsia="zh-CN"/>
              </w:rPr>
              <w:t xml:space="preserve">after the CRC block and </w:t>
            </w:r>
            <w:r>
              <w:rPr>
                <w:rFonts w:eastAsia="DengXian"/>
                <w:bCs/>
                <w:i/>
                <w:iCs/>
                <w:lang w:eastAsia="zh-CN"/>
              </w:rPr>
              <w:t>before the line coding block if the scrambling functionality is provided in physical layer.</w:t>
            </w:r>
          </w:p>
          <w:p w14:paraId="59C1F1FE" w14:textId="77777777" w:rsidR="00C11FF9" w:rsidRDefault="007743D8">
            <w:pPr>
              <w:numPr>
                <w:ilvl w:val="0"/>
                <w:numId w:val="26"/>
              </w:numPr>
              <w:kinsoku w:val="0"/>
              <w:overflowPunct w:val="0"/>
              <w:adjustRightInd/>
              <w:snapToGrid/>
              <w:spacing w:afterLines="50"/>
              <w:rPr>
                <w:bCs/>
                <w:i/>
                <w:iCs/>
                <w:lang w:eastAsia="zh-CN"/>
              </w:rPr>
            </w:pPr>
            <w:r>
              <w:rPr>
                <w:rFonts w:eastAsia="DengXian"/>
                <w:bCs/>
                <w:i/>
                <w:iCs/>
                <w:lang w:eastAsia="zh-CN"/>
              </w:rPr>
              <w:t>A scrambling block should be added before the CRC block to have the scrambling functionality mapping to the security mechanism provided by SA3.</w:t>
            </w:r>
          </w:p>
          <w:p w14:paraId="006D8D25" w14:textId="77777777" w:rsidR="00C11FF9" w:rsidRDefault="007743D8">
            <w:pPr>
              <w:kinsoku w:val="0"/>
              <w:overflowPunct w:val="0"/>
              <w:spacing w:afterLines="50"/>
              <w:rPr>
                <w:rFonts w:eastAsia="Malgun Gothic"/>
                <w:bCs/>
                <w:i/>
                <w:iCs/>
                <w:lang w:eastAsia="ko-KR"/>
              </w:rPr>
            </w:pPr>
            <w:r>
              <w:rPr>
                <w:rFonts w:eastAsia="Malgun Gothic" w:hint="eastAsia"/>
                <w:bCs/>
                <w:i/>
                <w:iCs/>
                <w:lang w:eastAsia="ko-KR"/>
              </w:rPr>
              <w:t xml:space="preserve">Proposal </w:t>
            </w:r>
            <w:r>
              <w:rPr>
                <w:rFonts w:eastAsia="Malgun Gothic"/>
                <w:bCs/>
                <w:i/>
                <w:iCs/>
                <w:lang w:eastAsia="ko-KR"/>
              </w:rPr>
              <w:fldChar w:fldCharType="begin"/>
            </w:r>
            <w:r>
              <w:rPr>
                <w:rFonts w:eastAsia="Malgun Gothic"/>
                <w:bCs/>
                <w:i/>
                <w:iCs/>
                <w:lang w:eastAsia="ko-KR"/>
              </w:rPr>
              <w:instrText xml:space="preserve"> SEQ Proposal \* ARABIC </w:instrText>
            </w:r>
            <w:r>
              <w:rPr>
                <w:rFonts w:eastAsia="Malgun Gothic"/>
                <w:bCs/>
                <w:i/>
                <w:iCs/>
                <w:lang w:eastAsia="ko-KR"/>
              </w:rPr>
              <w:fldChar w:fldCharType="separate"/>
            </w:r>
            <w:r>
              <w:rPr>
                <w:rFonts w:eastAsia="Malgun Gothic"/>
                <w:bCs/>
                <w:i/>
                <w:iCs/>
                <w:lang w:eastAsia="ko-KR"/>
              </w:rPr>
              <w:t>20</w:t>
            </w:r>
            <w:r>
              <w:rPr>
                <w:rFonts w:eastAsia="Malgun Gothic"/>
                <w:bCs/>
                <w:i/>
                <w:iCs/>
                <w:lang w:eastAsia="ko-KR"/>
              </w:rPr>
              <w:fldChar w:fldCharType="end"/>
            </w:r>
            <w:r>
              <w:rPr>
                <w:rFonts w:eastAsia="Malgun Gothic" w:hint="eastAsia"/>
                <w:bCs/>
                <w:i/>
                <w:iCs/>
                <w:lang w:eastAsia="ko-KR"/>
              </w:rPr>
              <w:t xml:space="preserve">: </w:t>
            </w:r>
            <w:r>
              <w:rPr>
                <w:rFonts w:eastAsia="Malgun Gothic"/>
                <w:bCs/>
                <w:i/>
                <w:iCs/>
                <w:lang w:eastAsia="ko-KR"/>
              </w:rPr>
              <w:t xml:space="preserve">For </w:t>
            </w:r>
            <w:r>
              <w:rPr>
                <w:rFonts w:eastAsia="Malgun Gothic" w:hint="eastAsia"/>
                <w:bCs/>
                <w:i/>
                <w:iCs/>
                <w:lang w:eastAsia="ko-KR"/>
              </w:rPr>
              <w:t>PRDCH</w:t>
            </w:r>
            <w:r>
              <w:rPr>
                <w:rFonts w:eastAsia="Malgun Gothic"/>
                <w:bCs/>
                <w:i/>
                <w:iCs/>
                <w:lang w:eastAsia="ko-KR"/>
              </w:rPr>
              <w:t>,</w:t>
            </w:r>
            <w:r>
              <w:rPr>
                <w:rFonts w:eastAsia="Malgun Gothic" w:hint="eastAsia"/>
                <w:bCs/>
                <w:i/>
                <w:iCs/>
                <w:lang w:eastAsia="ko-KR"/>
              </w:rPr>
              <w:t xml:space="preserve"> transport block size is no more than 1</w:t>
            </w:r>
            <w:r>
              <w:rPr>
                <w:rFonts w:eastAsiaTheme="minorEastAsia" w:hint="eastAsia"/>
                <w:bCs/>
                <w:i/>
                <w:iCs/>
                <w:lang w:eastAsia="zh-CN"/>
              </w:rPr>
              <w:t>28</w:t>
            </w:r>
            <w:r>
              <w:rPr>
                <w:rFonts w:eastAsia="Malgun Gothic" w:hint="eastAsia"/>
                <w:bCs/>
                <w:i/>
                <w:iCs/>
                <w:lang w:eastAsia="ko-KR"/>
              </w:rPr>
              <w:t xml:space="preserve"> bytes according to the m</w:t>
            </w:r>
            <w:r>
              <w:rPr>
                <w:rFonts w:eastAsia="Malgun Gothic"/>
                <w:bCs/>
                <w:i/>
                <w:iCs/>
                <w:lang w:eastAsia="ko-KR"/>
              </w:rPr>
              <w:t>essage sizes requirements for SA1 applicable use cases of indoor inventory and indoor command</w:t>
            </w:r>
            <w:r>
              <w:rPr>
                <w:rFonts w:eastAsiaTheme="minorEastAsia" w:hint="eastAsia"/>
                <w:bCs/>
                <w:i/>
                <w:iCs/>
                <w:lang w:eastAsia="zh-CN"/>
              </w:rPr>
              <w:t>, t</w:t>
            </w:r>
            <w:r>
              <w:rPr>
                <w:rFonts w:eastAsia="Malgun Gothic"/>
                <w:bCs/>
                <w:i/>
                <w:iCs/>
                <w:lang w:eastAsia="ko-KR"/>
              </w:rPr>
              <w:t xml:space="preserve">he higher layer control information </w:t>
            </w:r>
            <w:r>
              <w:rPr>
                <w:rFonts w:eastAsiaTheme="minorEastAsia" w:hint="eastAsia"/>
                <w:bCs/>
                <w:i/>
                <w:iCs/>
                <w:lang w:eastAsia="zh-CN"/>
              </w:rPr>
              <w:t xml:space="preserve">and </w:t>
            </w:r>
            <w:r>
              <w:rPr>
                <w:rFonts w:eastAsiaTheme="minorEastAsia"/>
                <w:bCs/>
                <w:i/>
                <w:iCs/>
                <w:lang w:eastAsia="zh-CN"/>
              </w:rPr>
              <w:t xml:space="preserve">the NAS control information </w:t>
            </w:r>
            <w:r>
              <w:rPr>
                <w:rFonts w:eastAsia="Malgun Gothic"/>
                <w:bCs/>
                <w:i/>
                <w:iCs/>
                <w:lang w:eastAsia="ko-KR"/>
              </w:rPr>
              <w:t>carried by PRDCH</w:t>
            </w:r>
            <w:r>
              <w:rPr>
                <w:rFonts w:eastAsia="Malgun Gothic" w:hint="eastAsia"/>
                <w:bCs/>
                <w:i/>
                <w:iCs/>
                <w:lang w:eastAsia="ko-KR"/>
              </w:rPr>
              <w:t>.</w:t>
            </w:r>
          </w:p>
          <w:p w14:paraId="05CC7F30" w14:textId="77777777" w:rsidR="00C11FF9" w:rsidRDefault="007743D8">
            <w:pPr>
              <w:numPr>
                <w:ilvl w:val="0"/>
                <w:numId w:val="26"/>
              </w:numPr>
              <w:kinsoku w:val="0"/>
              <w:overflowPunct w:val="0"/>
              <w:adjustRightInd/>
              <w:snapToGrid/>
              <w:spacing w:afterLines="50"/>
              <w:rPr>
                <w:rFonts w:eastAsia="Malgun Gothic"/>
                <w:bCs/>
                <w:i/>
                <w:iCs/>
                <w:lang w:eastAsia="ko-KR"/>
              </w:rPr>
            </w:pPr>
            <w:r>
              <w:rPr>
                <w:rFonts w:eastAsia="Malgun Gothic" w:hint="eastAsia"/>
                <w:bCs/>
                <w:i/>
                <w:iCs/>
                <w:lang w:eastAsia="ko-KR"/>
              </w:rPr>
              <w:t>The candidate t</w:t>
            </w:r>
            <w:r>
              <w:rPr>
                <w:rFonts w:eastAsia="Malgun Gothic"/>
                <w:bCs/>
                <w:i/>
                <w:iCs/>
                <w:lang w:eastAsia="ko-KR"/>
              </w:rPr>
              <w:t>ransport block size</w:t>
            </w:r>
            <w:r>
              <w:rPr>
                <w:rFonts w:eastAsiaTheme="minorEastAsia" w:hint="eastAsia"/>
                <w:bCs/>
                <w:i/>
                <w:iCs/>
                <w:lang w:eastAsia="zh-CN"/>
              </w:rPr>
              <w:t>s</w:t>
            </w:r>
            <w:r>
              <w:rPr>
                <w:rFonts w:eastAsia="Malgun Gothic"/>
                <w:bCs/>
                <w:i/>
                <w:iCs/>
                <w:lang w:eastAsia="ko-KR"/>
              </w:rPr>
              <w:t xml:space="preserve"> </w:t>
            </w:r>
            <w:r>
              <w:rPr>
                <w:rFonts w:eastAsia="Malgun Gothic" w:hint="eastAsia"/>
                <w:bCs/>
                <w:i/>
                <w:iCs/>
                <w:lang w:eastAsia="ko-KR"/>
              </w:rPr>
              <w:t>f</w:t>
            </w:r>
            <w:r>
              <w:rPr>
                <w:rFonts w:eastAsia="Malgun Gothic"/>
                <w:bCs/>
                <w:i/>
                <w:iCs/>
                <w:lang w:eastAsia="ko-KR"/>
              </w:rPr>
              <w:t xml:space="preserve">or </w:t>
            </w:r>
            <w:r>
              <w:rPr>
                <w:rFonts w:eastAsia="Malgun Gothic" w:hint="eastAsia"/>
                <w:bCs/>
                <w:i/>
                <w:iCs/>
                <w:lang w:eastAsia="ko-KR"/>
              </w:rPr>
              <w:t xml:space="preserve">PRDCH </w:t>
            </w:r>
            <w:r>
              <w:rPr>
                <w:rFonts w:eastAsia="Malgun Gothic"/>
                <w:bCs/>
                <w:i/>
                <w:iCs/>
                <w:lang w:eastAsia="ko-KR"/>
              </w:rPr>
              <w:t xml:space="preserve">are </w:t>
            </w:r>
            <w:r>
              <w:rPr>
                <w:rFonts w:eastAsia="Malgun Gothic" w:hint="eastAsia"/>
                <w:bCs/>
                <w:i/>
                <w:iCs/>
                <w:lang w:eastAsia="ko-KR"/>
              </w:rPr>
              <w:t>{</w:t>
            </w:r>
            <w:r>
              <w:rPr>
                <w:rFonts w:eastAsia="Malgun Gothic"/>
                <w:bCs/>
                <w:i/>
                <w:iCs/>
                <w:lang w:eastAsia="ko-KR"/>
              </w:rPr>
              <w:t>128</w:t>
            </w:r>
            <w:r>
              <w:rPr>
                <w:rFonts w:eastAsia="Malgun Gothic" w:hint="eastAsia"/>
                <w:bCs/>
                <w:i/>
                <w:iCs/>
                <w:lang w:eastAsia="ko-KR"/>
              </w:rPr>
              <w:t>,</w:t>
            </w:r>
            <w:r>
              <w:rPr>
                <w:rFonts w:eastAsia="Malgun Gothic"/>
                <w:bCs/>
                <w:i/>
                <w:iCs/>
                <w:lang w:eastAsia="ko-KR"/>
              </w:rPr>
              <w:t xml:space="preserve"> 256</w:t>
            </w:r>
            <w:r>
              <w:rPr>
                <w:rFonts w:eastAsia="Malgun Gothic" w:hint="eastAsia"/>
                <w:bCs/>
                <w:i/>
                <w:iCs/>
                <w:lang w:eastAsia="ko-KR"/>
              </w:rPr>
              <w:t xml:space="preserve">, </w:t>
            </w:r>
            <w:r>
              <w:rPr>
                <w:rFonts w:eastAsia="Malgun Gothic"/>
                <w:bCs/>
                <w:i/>
                <w:iCs/>
                <w:lang w:eastAsia="ko-KR"/>
              </w:rPr>
              <w:t>512</w:t>
            </w:r>
            <w:r>
              <w:rPr>
                <w:rFonts w:eastAsia="Malgun Gothic" w:hint="eastAsia"/>
                <w:bCs/>
                <w:i/>
                <w:iCs/>
                <w:lang w:eastAsia="ko-KR"/>
              </w:rPr>
              <w:t xml:space="preserve">, </w:t>
            </w:r>
            <w:r>
              <w:rPr>
                <w:rFonts w:eastAsia="Malgun Gothic"/>
                <w:bCs/>
                <w:i/>
                <w:iCs/>
                <w:lang w:eastAsia="ko-KR"/>
              </w:rPr>
              <w:t>1024</w:t>
            </w:r>
            <w:r>
              <w:rPr>
                <w:rFonts w:eastAsia="Malgun Gothic" w:hint="eastAsia"/>
                <w:bCs/>
                <w:i/>
                <w:iCs/>
                <w:lang w:eastAsia="ko-KR"/>
              </w:rPr>
              <w:t xml:space="preserve">} </w:t>
            </w:r>
            <w:r>
              <w:rPr>
                <w:rFonts w:eastAsia="Malgun Gothic"/>
                <w:bCs/>
                <w:i/>
                <w:iCs/>
                <w:lang w:eastAsia="ko-KR"/>
              </w:rPr>
              <w:t>bit</w:t>
            </w:r>
            <w:r>
              <w:rPr>
                <w:rFonts w:eastAsia="Malgun Gothic" w:hint="eastAsia"/>
                <w:bCs/>
                <w:i/>
                <w:iCs/>
                <w:lang w:eastAsia="ko-KR"/>
              </w:rPr>
              <w:t>s</w:t>
            </w:r>
            <w:r>
              <w:rPr>
                <w:rFonts w:eastAsia="Malgun Gothic"/>
                <w:bCs/>
                <w:i/>
                <w:iCs/>
                <w:lang w:eastAsia="ko-KR"/>
              </w:rPr>
              <w:t>.</w:t>
            </w:r>
          </w:p>
          <w:p w14:paraId="11381781" w14:textId="77777777" w:rsidR="00C11FF9" w:rsidRDefault="00C11FF9">
            <w:pPr>
              <w:spacing w:after="0"/>
              <w:rPr>
                <w:i/>
                <w:iCs/>
                <w:u w:val="single"/>
                <w:lang w:eastAsia="zh-CN"/>
              </w:rPr>
            </w:pPr>
          </w:p>
        </w:tc>
      </w:tr>
      <w:tr w:rsidR="00C11FF9" w14:paraId="0BA01042" w14:textId="77777777">
        <w:tc>
          <w:tcPr>
            <w:tcW w:w="1975" w:type="dxa"/>
          </w:tcPr>
          <w:p w14:paraId="4D2FCB02" w14:textId="77777777" w:rsidR="00C11FF9" w:rsidRDefault="007743D8">
            <w:pPr>
              <w:jc w:val="left"/>
              <w:rPr>
                <w:b/>
                <w:bCs/>
                <w:i/>
                <w:iCs/>
                <w:lang w:eastAsia="zh-CN"/>
              </w:rPr>
            </w:pPr>
            <w:r>
              <w:rPr>
                <w:b/>
                <w:bCs/>
                <w:i/>
                <w:iCs/>
                <w:lang w:eastAsia="zh-CN"/>
              </w:rPr>
              <w:lastRenderedPageBreak/>
              <w:t>ZTE [17]</w:t>
            </w:r>
          </w:p>
        </w:tc>
        <w:tc>
          <w:tcPr>
            <w:tcW w:w="7375" w:type="dxa"/>
          </w:tcPr>
          <w:p w14:paraId="3D8BDB90" w14:textId="77777777" w:rsidR="00C11FF9" w:rsidRDefault="007743D8">
            <w:pPr>
              <w:pStyle w:val="YJ-Observation"/>
              <w:numPr>
                <w:ilvl w:val="0"/>
                <w:numId w:val="0"/>
              </w:numPr>
              <w:spacing w:before="120" w:after="120"/>
              <w:rPr>
                <w:b w:val="0"/>
                <w:bCs w:val="0"/>
                <w:i/>
                <w:iCs/>
                <w:sz w:val="22"/>
                <w:szCs w:val="22"/>
                <w:lang w:val="en-US" w:eastAsia="zh-CN"/>
              </w:rPr>
            </w:pPr>
            <w:bookmarkStart w:id="298" w:name="_Toc1901"/>
            <w:bookmarkStart w:id="299" w:name="_Toc13085"/>
            <w:bookmarkStart w:id="300" w:name="_Toc3426"/>
            <w:bookmarkStart w:id="301" w:name="_Toc30091"/>
            <w:bookmarkStart w:id="302" w:name="_Toc4392"/>
            <w:bookmarkStart w:id="303" w:name="_Toc9322"/>
            <w:bookmarkStart w:id="304" w:name="_Toc11060"/>
            <w:bookmarkStart w:id="305" w:name="_Toc13129"/>
            <w:r>
              <w:rPr>
                <w:b w:val="0"/>
                <w:bCs w:val="0"/>
                <w:i/>
                <w:iCs/>
                <w:sz w:val="22"/>
                <w:szCs w:val="22"/>
                <w:lang w:val="en-US" w:eastAsia="zh-CN"/>
              </w:rPr>
              <w:t xml:space="preserve">Observation 5: </w:t>
            </w:r>
            <w:r>
              <w:rPr>
                <w:rFonts w:hint="eastAsia"/>
                <w:b w:val="0"/>
                <w:bCs w:val="0"/>
                <w:i/>
                <w:iCs/>
                <w:sz w:val="22"/>
                <w:szCs w:val="22"/>
                <w:lang w:val="en-US" w:eastAsia="zh-CN"/>
              </w:rPr>
              <w:t xml:space="preserve">In RFID, the length of downlink command can </w:t>
            </w:r>
            <w:r>
              <w:rPr>
                <w:b w:val="0"/>
                <w:bCs w:val="0"/>
                <w:i/>
                <w:iCs/>
                <w:sz w:val="22"/>
                <w:szCs w:val="22"/>
                <w:lang w:val="en-US" w:eastAsia="zh-CN"/>
              </w:rPr>
              <w:t>reach</w:t>
            </w:r>
            <w:r>
              <w:rPr>
                <w:rFonts w:hint="eastAsia"/>
                <w:b w:val="0"/>
                <w:bCs w:val="0"/>
                <w:i/>
                <w:iCs/>
                <w:sz w:val="22"/>
                <w:szCs w:val="22"/>
                <w:lang w:val="en-US" w:eastAsia="zh-CN"/>
              </w:rPr>
              <w:t xml:space="preserve"> to thousands </w:t>
            </w:r>
            <w:r>
              <w:rPr>
                <w:b w:val="0"/>
                <w:bCs w:val="0"/>
                <w:i/>
                <w:iCs/>
                <w:sz w:val="22"/>
                <w:szCs w:val="22"/>
                <w:lang w:val="en-US" w:eastAsia="zh-CN"/>
              </w:rPr>
              <w:t xml:space="preserve">of </w:t>
            </w:r>
            <w:r>
              <w:rPr>
                <w:rFonts w:hint="eastAsia"/>
                <w:b w:val="0"/>
                <w:bCs w:val="0"/>
                <w:i/>
                <w:iCs/>
                <w:sz w:val="22"/>
                <w:szCs w:val="22"/>
                <w:lang w:val="en-US" w:eastAsia="zh-CN"/>
              </w:rPr>
              <w:t xml:space="preserve">bits, </w:t>
            </w:r>
            <w:r>
              <w:rPr>
                <w:b w:val="0"/>
                <w:bCs w:val="0"/>
                <w:i/>
                <w:iCs/>
                <w:sz w:val="22"/>
                <w:szCs w:val="22"/>
                <w:lang w:val="en-US" w:eastAsia="zh-CN"/>
              </w:rPr>
              <w:t>where</w:t>
            </w:r>
            <w:r>
              <w:rPr>
                <w:rFonts w:hint="eastAsia"/>
                <w:b w:val="0"/>
                <w:bCs w:val="0"/>
                <w:i/>
                <w:iCs/>
                <w:sz w:val="22"/>
                <w:szCs w:val="22"/>
                <w:lang w:val="en-US" w:eastAsia="zh-CN"/>
              </w:rPr>
              <w:t xml:space="preserve"> data segmentation is not used.</w:t>
            </w:r>
            <w:bookmarkEnd w:id="298"/>
            <w:bookmarkEnd w:id="299"/>
            <w:bookmarkEnd w:id="300"/>
            <w:bookmarkEnd w:id="301"/>
            <w:bookmarkEnd w:id="302"/>
            <w:bookmarkEnd w:id="303"/>
            <w:bookmarkEnd w:id="304"/>
            <w:bookmarkEnd w:id="305"/>
          </w:p>
          <w:p w14:paraId="3972FEA7" w14:textId="77777777" w:rsidR="00C11FF9" w:rsidRDefault="007743D8">
            <w:pPr>
              <w:pStyle w:val="YJ-Observation"/>
              <w:numPr>
                <w:ilvl w:val="0"/>
                <w:numId w:val="0"/>
              </w:numPr>
              <w:spacing w:before="120" w:after="120"/>
              <w:rPr>
                <w:lang w:val="en-US" w:eastAsia="zh-CN"/>
              </w:rPr>
            </w:pPr>
            <w:bookmarkStart w:id="306" w:name="_Toc30456"/>
            <w:bookmarkStart w:id="307" w:name="_Toc3910"/>
            <w:bookmarkStart w:id="308" w:name="_Toc27786"/>
            <w:bookmarkStart w:id="309" w:name="_Toc29041"/>
            <w:bookmarkStart w:id="310" w:name="_Toc11328"/>
            <w:bookmarkStart w:id="311" w:name="_Toc13189"/>
            <w:bookmarkStart w:id="312" w:name="_Toc23470"/>
            <w:bookmarkStart w:id="313" w:name="_Toc4102"/>
            <w:r>
              <w:rPr>
                <w:b w:val="0"/>
                <w:bCs w:val="0"/>
                <w:i/>
                <w:iCs/>
                <w:sz w:val="22"/>
                <w:szCs w:val="22"/>
                <w:lang w:val="en-US" w:eastAsia="zh-CN"/>
              </w:rPr>
              <w:t xml:space="preserve">Observation 6: </w:t>
            </w:r>
            <w:r>
              <w:rPr>
                <w:rFonts w:hint="eastAsia"/>
                <w:b w:val="0"/>
                <w:bCs w:val="0"/>
                <w:i/>
                <w:iCs/>
                <w:sz w:val="22"/>
                <w:szCs w:val="22"/>
                <w:lang w:val="en-US" w:eastAsia="zh-CN"/>
              </w:rPr>
              <w:t>The benefit of downlink data segmentation should be studied.</w:t>
            </w:r>
            <w:bookmarkEnd w:id="306"/>
            <w:bookmarkEnd w:id="307"/>
            <w:bookmarkEnd w:id="308"/>
            <w:bookmarkEnd w:id="309"/>
            <w:bookmarkEnd w:id="310"/>
            <w:bookmarkEnd w:id="311"/>
            <w:bookmarkEnd w:id="312"/>
            <w:bookmarkEnd w:id="313"/>
          </w:p>
        </w:tc>
      </w:tr>
      <w:tr w:rsidR="00C11FF9" w14:paraId="30007FEB" w14:textId="77777777">
        <w:tc>
          <w:tcPr>
            <w:tcW w:w="1975" w:type="dxa"/>
          </w:tcPr>
          <w:p w14:paraId="169C6150" w14:textId="77777777" w:rsidR="00C11FF9" w:rsidRDefault="007743D8">
            <w:pPr>
              <w:jc w:val="left"/>
              <w:rPr>
                <w:b/>
                <w:bCs/>
                <w:i/>
                <w:iCs/>
                <w:lang w:eastAsia="zh-CN"/>
              </w:rPr>
            </w:pPr>
            <w:r>
              <w:rPr>
                <w:b/>
                <w:bCs/>
                <w:i/>
                <w:iCs/>
                <w:lang w:eastAsia="zh-CN"/>
              </w:rPr>
              <w:t>Panasonic [18]</w:t>
            </w:r>
          </w:p>
        </w:tc>
        <w:tc>
          <w:tcPr>
            <w:tcW w:w="7375" w:type="dxa"/>
          </w:tcPr>
          <w:p w14:paraId="084DE96C" w14:textId="77777777" w:rsidR="00C11FF9" w:rsidRDefault="007743D8">
            <w:pPr>
              <w:rPr>
                <w:i/>
                <w:iCs/>
                <w:lang w:eastAsia="ja-JP"/>
              </w:rPr>
            </w:pPr>
            <w:r>
              <w:rPr>
                <w:i/>
                <w:iCs/>
                <w:lang w:eastAsia="ja-JP"/>
              </w:rPr>
              <w:t>Proposal 4: The CRC design of R2D should be discussed after the content of control information is determined.</w:t>
            </w:r>
          </w:p>
        </w:tc>
      </w:tr>
      <w:tr w:rsidR="00C11FF9" w14:paraId="534418F4" w14:textId="77777777">
        <w:tc>
          <w:tcPr>
            <w:tcW w:w="1975" w:type="dxa"/>
          </w:tcPr>
          <w:p w14:paraId="1E38303E" w14:textId="77777777" w:rsidR="00C11FF9" w:rsidRDefault="007743D8">
            <w:pPr>
              <w:jc w:val="left"/>
              <w:rPr>
                <w:b/>
                <w:bCs/>
                <w:i/>
                <w:iCs/>
                <w:lang w:eastAsia="zh-CN"/>
              </w:rPr>
            </w:pPr>
            <w:r>
              <w:rPr>
                <w:b/>
                <w:bCs/>
                <w:i/>
                <w:iCs/>
                <w:lang w:eastAsia="zh-CN"/>
              </w:rPr>
              <w:t>Interdigital [19]</w:t>
            </w:r>
          </w:p>
        </w:tc>
        <w:tc>
          <w:tcPr>
            <w:tcW w:w="7375" w:type="dxa"/>
          </w:tcPr>
          <w:p w14:paraId="6C9F7424" w14:textId="77777777" w:rsidR="00C11FF9" w:rsidRDefault="007743D8">
            <w:pPr>
              <w:rPr>
                <w:rFonts w:eastAsia="Batang"/>
                <w:i/>
                <w:iCs/>
                <w:lang w:val="en-GB" w:eastAsia="zh-CN"/>
              </w:rPr>
            </w:pPr>
            <w:r>
              <w:rPr>
                <w:rFonts w:eastAsia="Batang"/>
                <w:i/>
                <w:iCs/>
                <w:lang w:val="en-GB" w:eastAsia="zh-CN"/>
              </w:rPr>
              <w:t xml:space="preserve">Observation 2: Including CRC for small payload size will result in high overhead without clear benefit. </w:t>
            </w:r>
          </w:p>
          <w:p w14:paraId="3C377D11" w14:textId="77777777" w:rsidR="00C11FF9" w:rsidRDefault="007743D8">
            <w:pPr>
              <w:rPr>
                <w:rFonts w:eastAsia="Batang"/>
                <w:i/>
                <w:iCs/>
                <w:lang w:val="en-GB" w:eastAsia="zh-CN"/>
              </w:rPr>
            </w:pPr>
            <w:r>
              <w:rPr>
                <w:rFonts w:eastAsia="Batang"/>
                <w:i/>
                <w:iCs/>
                <w:lang w:val="en-GB" w:eastAsia="zh-CN"/>
              </w:rPr>
              <w:t xml:space="preserve">Proposal 5: Support multiplexing R2D control information and R2D data on the same PRDCH.  </w:t>
            </w:r>
          </w:p>
          <w:p w14:paraId="37C5D5E9" w14:textId="77777777" w:rsidR="00C11FF9" w:rsidRDefault="007743D8">
            <w:pPr>
              <w:rPr>
                <w:rFonts w:eastAsia="Batang"/>
                <w:i/>
                <w:iCs/>
                <w:lang w:val="en-GB" w:eastAsia="zh-CN"/>
              </w:rPr>
            </w:pPr>
            <w:r>
              <w:rPr>
                <w:rFonts w:eastAsia="Batang"/>
                <w:i/>
                <w:iCs/>
                <w:lang w:val="en-GB" w:eastAsia="zh-CN"/>
              </w:rPr>
              <w:t xml:space="preserve">Proposal 6: R2D control information is transmitted at the beginning of PRDCH.  </w:t>
            </w:r>
          </w:p>
          <w:p w14:paraId="3BAC123A" w14:textId="77777777" w:rsidR="00C11FF9" w:rsidRDefault="007743D8">
            <w:pPr>
              <w:rPr>
                <w:rFonts w:eastAsia="Batang"/>
                <w:b/>
                <w:bCs/>
                <w:i/>
                <w:iCs/>
                <w:sz w:val="20"/>
                <w:szCs w:val="20"/>
                <w:lang w:val="en-GB" w:eastAsia="zh-CN"/>
              </w:rPr>
            </w:pPr>
            <w:r>
              <w:rPr>
                <w:rFonts w:eastAsia="Batang"/>
                <w:i/>
                <w:iCs/>
                <w:lang w:val="en-GB" w:eastAsia="zh-CN"/>
              </w:rPr>
              <w:t>Proposal 7: Support single CRC attachment to L1 R2D control information and R2D data when control and data are transmitted in the same PRDCH.</w:t>
            </w:r>
            <w:r>
              <w:rPr>
                <w:rFonts w:eastAsia="Batang"/>
                <w:b/>
                <w:bCs/>
                <w:i/>
                <w:iCs/>
                <w:sz w:val="21"/>
                <w:szCs w:val="21"/>
                <w:lang w:val="en-GB" w:eastAsia="zh-CN"/>
              </w:rPr>
              <w:t xml:space="preserve"> </w:t>
            </w:r>
          </w:p>
        </w:tc>
      </w:tr>
      <w:tr w:rsidR="00C11FF9" w14:paraId="00FB972E" w14:textId="77777777">
        <w:tc>
          <w:tcPr>
            <w:tcW w:w="1975" w:type="dxa"/>
          </w:tcPr>
          <w:p w14:paraId="767E3954" w14:textId="77777777" w:rsidR="00C11FF9" w:rsidRDefault="007743D8">
            <w:pPr>
              <w:jc w:val="left"/>
              <w:rPr>
                <w:b/>
                <w:bCs/>
                <w:i/>
                <w:iCs/>
                <w:lang w:eastAsia="zh-CN"/>
              </w:rPr>
            </w:pPr>
            <w:r>
              <w:rPr>
                <w:b/>
                <w:bCs/>
                <w:i/>
                <w:iCs/>
                <w:lang w:eastAsia="zh-CN"/>
              </w:rPr>
              <w:t>LGE [24]</w:t>
            </w:r>
          </w:p>
        </w:tc>
        <w:tc>
          <w:tcPr>
            <w:tcW w:w="7375" w:type="dxa"/>
          </w:tcPr>
          <w:p w14:paraId="636A52E9" w14:textId="77777777" w:rsidR="00C11FF9" w:rsidRDefault="007743D8">
            <w:pPr>
              <w:rPr>
                <w:rFonts w:eastAsia="Malgun Gothic"/>
                <w:bCs/>
                <w:i/>
                <w:iCs/>
                <w:lang w:eastAsia="ko-KR"/>
              </w:rPr>
            </w:pPr>
            <w:r>
              <w:rPr>
                <w:rFonts w:eastAsia="Malgun Gothic" w:hint="eastAsia"/>
                <w:bCs/>
                <w:i/>
                <w:iCs/>
                <w:lang w:eastAsia="ko-KR"/>
              </w:rPr>
              <w:t xml:space="preserve">Proposal 8: Consider zero-size </w:t>
            </w:r>
            <w:r>
              <w:rPr>
                <w:rFonts w:eastAsia="Malgun Gothic"/>
                <w:bCs/>
                <w:i/>
                <w:iCs/>
                <w:lang w:eastAsia="ko-KR"/>
              </w:rPr>
              <w:t xml:space="preserve">higher-layer payload with </w:t>
            </w:r>
            <w:r>
              <w:rPr>
                <w:rFonts w:eastAsia="Malgun Gothic" w:hint="eastAsia"/>
                <w:bCs/>
                <w:i/>
                <w:iCs/>
                <w:lang w:eastAsia="ko-KR"/>
              </w:rPr>
              <w:t xml:space="preserve">zero-size </w:t>
            </w:r>
            <w:r>
              <w:rPr>
                <w:rFonts w:eastAsia="Malgun Gothic"/>
                <w:bCs/>
                <w:i/>
                <w:iCs/>
                <w:lang w:eastAsia="ko-KR"/>
              </w:rPr>
              <w:t>CRC</w:t>
            </w:r>
            <w:r>
              <w:rPr>
                <w:rFonts w:eastAsia="Malgun Gothic" w:hint="eastAsia"/>
                <w:bCs/>
                <w:i/>
                <w:iCs/>
                <w:lang w:eastAsia="ko-KR"/>
              </w:rPr>
              <w:t xml:space="preserve"> for PRDCH e.g. if we need to support transmission of L1 R2D control information without </w:t>
            </w:r>
            <w:r>
              <w:rPr>
                <w:rFonts w:eastAsia="Malgun Gothic"/>
                <w:bCs/>
                <w:i/>
                <w:iCs/>
                <w:lang w:eastAsia="ko-KR"/>
              </w:rPr>
              <w:t>higher-layer payload</w:t>
            </w:r>
            <w:r>
              <w:rPr>
                <w:rFonts w:eastAsia="Malgun Gothic" w:hint="eastAsia"/>
                <w:bCs/>
                <w:i/>
                <w:iCs/>
                <w:lang w:eastAsia="ko-KR"/>
              </w:rPr>
              <w:t xml:space="preserve">. In this case, TBS in R2D L1 control </w:t>
            </w:r>
            <w:r>
              <w:rPr>
                <w:rFonts w:eastAsia="Malgun Gothic"/>
                <w:bCs/>
                <w:i/>
                <w:iCs/>
                <w:lang w:eastAsia="ko-KR"/>
              </w:rPr>
              <w:t>information</w:t>
            </w:r>
            <w:r>
              <w:rPr>
                <w:rFonts w:eastAsia="Malgun Gothic" w:hint="eastAsia"/>
                <w:bCs/>
                <w:i/>
                <w:iCs/>
                <w:lang w:eastAsia="ko-KR"/>
              </w:rPr>
              <w:t xml:space="preserve"> can indicate zero size. That does not mean </w:t>
            </w:r>
            <w:r>
              <w:rPr>
                <w:rFonts w:eastAsia="Malgun Gothic"/>
                <w:bCs/>
                <w:i/>
                <w:iCs/>
                <w:lang w:eastAsia="ko-KR"/>
              </w:rPr>
              <w:t>different</w:t>
            </w:r>
            <w:r>
              <w:rPr>
                <w:rFonts w:eastAsia="Malgun Gothic" w:hint="eastAsia"/>
                <w:bCs/>
                <w:i/>
                <w:iCs/>
                <w:lang w:eastAsia="ko-KR"/>
              </w:rPr>
              <w:t xml:space="preserve"> PRDCH formats.</w:t>
            </w:r>
          </w:p>
        </w:tc>
      </w:tr>
      <w:tr w:rsidR="00C11FF9" w14:paraId="5420E8F3" w14:textId="77777777">
        <w:tc>
          <w:tcPr>
            <w:tcW w:w="1975" w:type="dxa"/>
          </w:tcPr>
          <w:p w14:paraId="4EE36DB7" w14:textId="77777777" w:rsidR="00C11FF9" w:rsidRDefault="007743D8">
            <w:pPr>
              <w:jc w:val="left"/>
              <w:rPr>
                <w:b/>
                <w:bCs/>
                <w:i/>
                <w:iCs/>
                <w:lang w:eastAsia="zh-CN"/>
              </w:rPr>
            </w:pPr>
            <w:r>
              <w:rPr>
                <w:b/>
                <w:bCs/>
                <w:i/>
                <w:iCs/>
                <w:lang w:eastAsia="zh-CN"/>
              </w:rPr>
              <w:t>Samsung [25]</w:t>
            </w:r>
          </w:p>
        </w:tc>
        <w:tc>
          <w:tcPr>
            <w:tcW w:w="7375" w:type="dxa"/>
          </w:tcPr>
          <w:p w14:paraId="05F4F38E" w14:textId="77777777" w:rsidR="00C11FF9" w:rsidRDefault="007743D8">
            <w:pPr>
              <w:spacing w:before="240" w:line="288" w:lineRule="auto"/>
              <w:rPr>
                <w:rFonts w:eastAsiaTheme="minorEastAsia"/>
                <w:bCs/>
                <w:i/>
                <w:iCs/>
                <w:lang w:eastAsia="ko-KR"/>
              </w:rPr>
            </w:pPr>
            <w:r>
              <w:rPr>
                <w:rFonts w:eastAsiaTheme="minorEastAsia"/>
                <w:bCs/>
                <w:i/>
                <w:iCs/>
                <w:lang w:val="en-GB" w:eastAsia="ko-KR"/>
              </w:rPr>
              <w:t>Proposal 13</w:t>
            </w:r>
            <w:r>
              <w:rPr>
                <w:rFonts w:eastAsiaTheme="minorEastAsia"/>
                <w:bCs/>
                <w:i/>
                <w:iCs/>
                <w:lang w:eastAsia="ko-KR"/>
              </w:rPr>
              <w:t xml:space="preserve">: Study a PRDCH providing a signaling for a group of devices to improve the overall A-IoT system efficiency.  </w:t>
            </w:r>
            <w:r>
              <w:rPr>
                <w:rFonts w:eastAsiaTheme="minorEastAsia"/>
                <w:bCs/>
                <w:i/>
                <w:iCs/>
                <w:lang w:val="en-GB" w:eastAsia="ko-KR"/>
              </w:rPr>
              <w:t xml:space="preserve"> </w:t>
            </w:r>
          </w:p>
          <w:p w14:paraId="21304702" w14:textId="77777777" w:rsidR="00C11FF9" w:rsidRDefault="007743D8">
            <w:pPr>
              <w:tabs>
                <w:tab w:val="right" w:pos="9638"/>
              </w:tabs>
              <w:spacing w:before="240" w:line="288" w:lineRule="auto"/>
              <w:rPr>
                <w:b/>
                <w:bCs/>
                <w:lang w:val="en-GB" w:eastAsia="zh-CN"/>
              </w:rPr>
            </w:pPr>
            <w:r>
              <w:rPr>
                <w:bCs/>
                <w:i/>
                <w:iCs/>
                <w:lang w:val="en-GB" w:eastAsia="zh-CN"/>
              </w:rPr>
              <w:t>Proposal 14: Study the feasibility and the potential gain of frequency hopping for PRDCH/PDRCH transmission.</w:t>
            </w:r>
          </w:p>
        </w:tc>
      </w:tr>
      <w:tr w:rsidR="00C11FF9" w14:paraId="28CA1DA5" w14:textId="77777777">
        <w:tc>
          <w:tcPr>
            <w:tcW w:w="1975" w:type="dxa"/>
          </w:tcPr>
          <w:p w14:paraId="0D958839" w14:textId="77777777" w:rsidR="00C11FF9" w:rsidRDefault="007743D8">
            <w:pPr>
              <w:jc w:val="left"/>
              <w:rPr>
                <w:b/>
                <w:bCs/>
                <w:i/>
                <w:iCs/>
                <w:lang w:eastAsia="zh-CN"/>
              </w:rPr>
            </w:pPr>
            <w:r>
              <w:rPr>
                <w:b/>
                <w:bCs/>
                <w:i/>
                <w:iCs/>
                <w:lang w:eastAsia="zh-CN"/>
              </w:rPr>
              <w:t>Mediatek [27]</w:t>
            </w:r>
          </w:p>
        </w:tc>
        <w:tc>
          <w:tcPr>
            <w:tcW w:w="7375" w:type="dxa"/>
          </w:tcPr>
          <w:p w14:paraId="3C97B34C" w14:textId="77777777" w:rsidR="00C11FF9" w:rsidRDefault="007743D8">
            <w:pPr>
              <w:rPr>
                <w:i/>
                <w:iCs/>
                <w:lang w:eastAsia="zh-CN"/>
              </w:rPr>
            </w:pPr>
            <w:bookmarkStart w:id="314" w:name="p2"/>
            <w:r>
              <w:rPr>
                <w:i/>
                <w:iCs/>
                <w:lang w:eastAsia="zh-CN"/>
              </w:rPr>
              <w:t>Proposal 2: It should be enabled that the decoding of R2D control is separately from the decoding of R2D data.</w:t>
            </w:r>
          </w:p>
          <w:p w14:paraId="22C6341E" w14:textId="77777777" w:rsidR="00C11FF9" w:rsidRDefault="007743D8">
            <w:pPr>
              <w:rPr>
                <w:b/>
                <w:bCs/>
                <w:lang w:eastAsia="zh-CN"/>
              </w:rPr>
            </w:pPr>
            <w:bookmarkStart w:id="315" w:name="p3"/>
            <w:bookmarkEnd w:id="314"/>
            <w:r>
              <w:rPr>
                <w:rFonts w:hint="eastAsia"/>
                <w:i/>
                <w:iCs/>
                <w:lang w:eastAsia="zh-CN"/>
              </w:rPr>
              <w:t>P</w:t>
            </w:r>
            <w:r>
              <w:rPr>
                <w:i/>
                <w:iCs/>
                <w:lang w:eastAsia="zh-CN"/>
              </w:rPr>
              <w:t>roposal 3: Study different PRDCH formats for delivering R2D control and R2D data.</w:t>
            </w:r>
            <w:bookmarkEnd w:id="315"/>
          </w:p>
        </w:tc>
      </w:tr>
      <w:tr w:rsidR="00C11FF9" w14:paraId="5408FA58" w14:textId="77777777">
        <w:tc>
          <w:tcPr>
            <w:tcW w:w="1975" w:type="dxa"/>
          </w:tcPr>
          <w:p w14:paraId="6CE00600" w14:textId="77777777" w:rsidR="00C11FF9" w:rsidRDefault="007743D8">
            <w:pPr>
              <w:jc w:val="left"/>
              <w:rPr>
                <w:b/>
                <w:bCs/>
                <w:i/>
                <w:iCs/>
                <w:lang w:eastAsia="zh-CN"/>
              </w:rPr>
            </w:pPr>
            <w:r>
              <w:rPr>
                <w:b/>
                <w:bCs/>
                <w:i/>
                <w:iCs/>
                <w:lang w:eastAsia="zh-CN"/>
              </w:rPr>
              <w:t>Apple [28]</w:t>
            </w:r>
          </w:p>
        </w:tc>
        <w:tc>
          <w:tcPr>
            <w:tcW w:w="7375" w:type="dxa"/>
          </w:tcPr>
          <w:p w14:paraId="69531DA4" w14:textId="77777777" w:rsidR="00C11FF9" w:rsidRDefault="007743D8">
            <w:pPr>
              <w:rPr>
                <w:i/>
                <w:iCs/>
              </w:rPr>
            </w:pPr>
            <w:r>
              <w:rPr>
                <w:i/>
                <w:iCs/>
              </w:rPr>
              <w:t>Proposal 7: For PRDCH, study at least following transmission schemes for mapping different types of R2D information:</w:t>
            </w:r>
          </w:p>
          <w:p w14:paraId="34A50F25" w14:textId="77777777" w:rsidR="00C11FF9" w:rsidRDefault="007743D8">
            <w:pPr>
              <w:pStyle w:val="ListParagraph"/>
              <w:numPr>
                <w:ilvl w:val="0"/>
                <w:numId w:val="54"/>
              </w:numPr>
              <w:autoSpaceDE/>
              <w:autoSpaceDN/>
              <w:adjustRightInd/>
              <w:snapToGrid/>
              <w:spacing w:after="0"/>
              <w:contextualSpacing w:val="0"/>
              <w:rPr>
                <w:i/>
                <w:iCs/>
              </w:rPr>
            </w:pPr>
            <w:r>
              <w:rPr>
                <w:i/>
                <w:iCs/>
              </w:rPr>
              <w:lastRenderedPageBreak/>
              <w:t>PRDCH-TM0: Only R2D data is mapped</w:t>
            </w:r>
          </w:p>
          <w:p w14:paraId="3B42CDDE" w14:textId="77777777" w:rsidR="00C11FF9" w:rsidRDefault="007743D8">
            <w:pPr>
              <w:pStyle w:val="ListParagraph"/>
              <w:numPr>
                <w:ilvl w:val="1"/>
                <w:numId w:val="54"/>
              </w:numPr>
              <w:autoSpaceDE/>
              <w:autoSpaceDN/>
              <w:adjustRightInd/>
              <w:snapToGrid/>
              <w:spacing w:after="0"/>
              <w:contextualSpacing w:val="0"/>
              <w:rPr>
                <w:i/>
                <w:iCs/>
              </w:rPr>
            </w:pPr>
            <w:r>
              <w:rPr>
                <w:i/>
                <w:iCs/>
              </w:rPr>
              <w:t>It is unicast type mode</w:t>
            </w:r>
          </w:p>
          <w:p w14:paraId="0CE085CF" w14:textId="77777777" w:rsidR="00C11FF9" w:rsidRDefault="007743D8">
            <w:pPr>
              <w:pStyle w:val="ListParagraph"/>
              <w:numPr>
                <w:ilvl w:val="0"/>
                <w:numId w:val="55"/>
              </w:numPr>
              <w:autoSpaceDE/>
              <w:autoSpaceDN/>
              <w:adjustRightInd/>
              <w:snapToGrid/>
              <w:spacing w:after="0"/>
              <w:contextualSpacing w:val="0"/>
              <w:rPr>
                <w:i/>
                <w:iCs/>
              </w:rPr>
            </w:pPr>
            <w:r>
              <w:rPr>
                <w:i/>
                <w:iCs/>
              </w:rPr>
              <w:t>PRDCH-TM1: Only system information is mapped</w:t>
            </w:r>
          </w:p>
          <w:p w14:paraId="1C7A069B" w14:textId="77777777" w:rsidR="00C11FF9" w:rsidRDefault="007743D8">
            <w:pPr>
              <w:pStyle w:val="ListParagraph"/>
              <w:numPr>
                <w:ilvl w:val="1"/>
                <w:numId w:val="55"/>
              </w:numPr>
              <w:autoSpaceDE/>
              <w:autoSpaceDN/>
              <w:adjustRightInd/>
              <w:snapToGrid/>
              <w:spacing w:after="0"/>
              <w:contextualSpacing w:val="0"/>
              <w:rPr>
                <w:i/>
                <w:iCs/>
              </w:rPr>
            </w:pPr>
            <w:r>
              <w:rPr>
                <w:i/>
                <w:iCs/>
              </w:rPr>
              <w:t xml:space="preserve">It is broadcast type mode </w:t>
            </w:r>
          </w:p>
          <w:p w14:paraId="105C28D3" w14:textId="77777777" w:rsidR="00C11FF9" w:rsidRDefault="007743D8">
            <w:pPr>
              <w:pStyle w:val="ListParagraph"/>
              <w:numPr>
                <w:ilvl w:val="0"/>
                <w:numId w:val="55"/>
              </w:numPr>
              <w:autoSpaceDE/>
              <w:autoSpaceDN/>
              <w:adjustRightInd/>
              <w:snapToGrid/>
              <w:spacing w:after="0"/>
              <w:contextualSpacing w:val="0"/>
              <w:rPr>
                <w:i/>
                <w:iCs/>
              </w:rPr>
            </w:pPr>
            <w:r>
              <w:rPr>
                <w:i/>
                <w:iCs/>
              </w:rPr>
              <w:t>PRDCH-TM2: Only R2D L1 control information is mapped</w:t>
            </w:r>
          </w:p>
          <w:p w14:paraId="3A96E930" w14:textId="77777777" w:rsidR="00C11FF9" w:rsidRDefault="007743D8">
            <w:pPr>
              <w:pStyle w:val="ListParagraph"/>
              <w:numPr>
                <w:ilvl w:val="1"/>
                <w:numId w:val="55"/>
              </w:numPr>
              <w:autoSpaceDE/>
              <w:autoSpaceDN/>
              <w:adjustRightInd/>
              <w:snapToGrid/>
              <w:spacing w:after="0"/>
              <w:contextualSpacing w:val="0"/>
              <w:rPr>
                <w:i/>
                <w:iCs/>
              </w:rPr>
            </w:pPr>
            <w:r>
              <w:rPr>
                <w:i/>
                <w:iCs/>
              </w:rPr>
              <w:t xml:space="preserve">It can either be broadcast type, groupcast type or unicast mode </w:t>
            </w:r>
          </w:p>
          <w:p w14:paraId="4A7CBBAA" w14:textId="77777777" w:rsidR="00C11FF9" w:rsidRDefault="007743D8">
            <w:pPr>
              <w:pStyle w:val="ListParagraph"/>
              <w:numPr>
                <w:ilvl w:val="0"/>
                <w:numId w:val="55"/>
              </w:numPr>
              <w:autoSpaceDE/>
              <w:autoSpaceDN/>
              <w:adjustRightInd/>
              <w:snapToGrid/>
              <w:spacing w:after="0"/>
              <w:contextualSpacing w:val="0"/>
              <w:rPr>
                <w:i/>
                <w:iCs/>
              </w:rPr>
            </w:pPr>
            <w:r>
              <w:rPr>
                <w:i/>
                <w:iCs/>
              </w:rPr>
              <w:t>PRDCH-TM3: R2D L1 control information and R2D data is mapped</w:t>
            </w:r>
          </w:p>
          <w:p w14:paraId="2E3851CF" w14:textId="77777777" w:rsidR="00C11FF9" w:rsidRDefault="007743D8">
            <w:pPr>
              <w:pStyle w:val="ListParagraph"/>
              <w:numPr>
                <w:ilvl w:val="1"/>
                <w:numId w:val="55"/>
              </w:numPr>
              <w:autoSpaceDE/>
              <w:autoSpaceDN/>
              <w:adjustRightInd/>
              <w:snapToGrid/>
              <w:spacing w:after="0"/>
              <w:contextualSpacing w:val="0"/>
              <w:rPr>
                <w:i/>
                <w:iCs/>
              </w:rPr>
            </w:pPr>
            <w:r>
              <w:rPr>
                <w:i/>
                <w:iCs/>
              </w:rPr>
              <w:t xml:space="preserve">It can be unicast mode </w:t>
            </w:r>
          </w:p>
          <w:p w14:paraId="41A73F00" w14:textId="77777777" w:rsidR="00C11FF9" w:rsidRDefault="007743D8">
            <w:pPr>
              <w:pStyle w:val="ListParagraph"/>
              <w:numPr>
                <w:ilvl w:val="1"/>
                <w:numId w:val="55"/>
              </w:numPr>
              <w:autoSpaceDE/>
              <w:autoSpaceDN/>
              <w:adjustRightInd/>
              <w:snapToGrid/>
              <w:spacing w:after="0"/>
              <w:contextualSpacing w:val="0"/>
              <w:rPr>
                <w:i/>
                <w:iCs/>
              </w:rPr>
            </w:pPr>
            <w:r>
              <w:rPr>
                <w:i/>
                <w:iCs/>
              </w:rPr>
              <w:t>L1 control information part precedes the R2D data part within the PRDCH</w:t>
            </w:r>
          </w:p>
          <w:p w14:paraId="4828C3CF" w14:textId="77777777" w:rsidR="00C11FF9" w:rsidRDefault="00C11FF9">
            <w:pPr>
              <w:pStyle w:val="ListParagraph"/>
              <w:ind w:left="1080"/>
              <w:rPr>
                <w:i/>
                <w:iCs/>
              </w:rPr>
            </w:pPr>
          </w:p>
          <w:p w14:paraId="5EECA9C0" w14:textId="77777777" w:rsidR="00C11FF9" w:rsidRDefault="007743D8">
            <w:pPr>
              <w:rPr>
                <w:i/>
                <w:iCs/>
              </w:rPr>
            </w:pPr>
            <w:r>
              <w:rPr>
                <w:i/>
                <w:iCs/>
              </w:rPr>
              <w:t>Proposal 8: For PDRCH generation involving both R2D control information and R2D data information, separate CRC attachment is studied:</w:t>
            </w:r>
          </w:p>
          <w:p w14:paraId="38390484" w14:textId="77777777" w:rsidR="00C11FF9" w:rsidRDefault="00C11FF9">
            <w:pPr>
              <w:rPr>
                <w:i/>
                <w:iCs/>
              </w:rPr>
            </w:pPr>
          </w:p>
          <w:p w14:paraId="7E6F06A7" w14:textId="77777777" w:rsidR="00C11FF9" w:rsidRDefault="007743D8">
            <w:pPr>
              <w:rPr>
                <w:i/>
                <w:iCs/>
              </w:rPr>
            </w:pPr>
            <w:r>
              <w:rPr>
                <w:i/>
                <w:iCs/>
                <w:noProof/>
                <w:lang w:eastAsia="zh-CN"/>
              </w:rPr>
              <w:drawing>
                <wp:inline distT="0" distB="0" distL="0" distR="0" wp14:anchorId="01B12609" wp14:editId="040CE191">
                  <wp:extent cx="4404995" cy="907415"/>
                  <wp:effectExtent l="0" t="0" r="0" b="0"/>
                  <wp:docPr id="1295219618" name="Picture 1295219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219618" name="Picture 1295219618"/>
                          <pic:cNvPicPr>
                            <a:picLocks noChangeAspect="1"/>
                          </pic:cNvPicPr>
                        </pic:nvPicPr>
                        <pic:blipFill>
                          <a:blip r:embed="rId25"/>
                          <a:stretch>
                            <a:fillRect/>
                          </a:stretch>
                        </pic:blipFill>
                        <pic:spPr>
                          <a:xfrm>
                            <a:off x="0" y="0"/>
                            <a:ext cx="4506744" cy="928693"/>
                          </a:xfrm>
                          <a:prstGeom prst="rect">
                            <a:avLst/>
                          </a:prstGeom>
                          <a:ln>
                            <a:noFill/>
                          </a:ln>
                        </pic:spPr>
                      </pic:pic>
                    </a:graphicData>
                  </a:graphic>
                </wp:inline>
              </w:drawing>
            </w:r>
          </w:p>
          <w:p w14:paraId="045F388C" w14:textId="77777777" w:rsidR="00C11FF9" w:rsidRDefault="00C11FF9">
            <w:pPr>
              <w:rPr>
                <w:i/>
                <w:iCs/>
                <w:lang w:eastAsia="zh-CN"/>
              </w:rPr>
            </w:pPr>
          </w:p>
        </w:tc>
      </w:tr>
      <w:tr w:rsidR="00C11FF9" w14:paraId="2E721D48" w14:textId="77777777">
        <w:tc>
          <w:tcPr>
            <w:tcW w:w="1975" w:type="dxa"/>
          </w:tcPr>
          <w:p w14:paraId="7778F79A" w14:textId="77777777" w:rsidR="00C11FF9" w:rsidRDefault="007743D8">
            <w:pPr>
              <w:jc w:val="left"/>
              <w:rPr>
                <w:b/>
                <w:bCs/>
                <w:i/>
                <w:iCs/>
                <w:lang w:eastAsia="zh-CN"/>
              </w:rPr>
            </w:pPr>
            <w:r>
              <w:rPr>
                <w:b/>
                <w:bCs/>
                <w:i/>
                <w:iCs/>
                <w:lang w:eastAsia="zh-CN"/>
              </w:rPr>
              <w:lastRenderedPageBreak/>
              <w:t>Docomo [30]</w:t>
            </w:r>
          </w:p>
        </w:tc>
        <w:tc>
          <w:tcPr>
            <w:tcW w:w="7375" w:type="dxa"/>
          </w:tcPr>
          <w:p w14:paraId="76BFD5E3" w14:textId="77777777" w:rsidR="00C11FF9" w:rsidRDefault="007743D8">
            <w:pPr>
              <w:spacing w:afterLines="50"/>
              <w:rPr>
                <w:i/>
                <w:iCs/>
                <w:szCs w:val="18"/>
                <w:u w:val="single"/>
                <w:lang w:eastAsia="zh-CN"/>
              </w:rPr>
            </w:pPr>
            <w:r>
              <w:rPr>
                <w:rFonts w:hint="eastAsia"/>
                <w:i/>
                <w:iCs/>
                <w:szCs w:val="18"/>
                <w:u w:val="single"/>
                <w:lang w:eastAsia="zh-CN"/>
              </w:rPr>
              <w:t>P</w:t>
            </w:r>
            <w:r>
              <w:rPr>
                <w:i/>
                <w:iCs/>
                <w:szCs w:val="18"/>
                <w:u w:val="single"/>
                <w:lang w:eastAsia="zh-CN"/>
              </w:rPr>
              <w:t>roposal</w:t>
            </w:r>
            <w:r>
              <w:rPr>
                <w:rFonts w:hint="eastAsia"/>
                <w:i/>
                <w:iCs/>
                <w:szCs w:val="18"/>
                <w:u w:val="single"/>
                <w:lang w:eastAsia="zh-CN"/>
              </w:rPr>
              <w:t xml:space="preserve"> 14</w:t>
            </w:r>
            <w:r>
              <w:rPr>
                <w:i/>
                <w:iCs/>
                <w:szCs w:val="18"/>
                <w:u w:val="single"/>
                <w:lang w:eastAsia="zh-CN"/>
              </w:rPr>
              <w:t>:</w:t>
            </w:r>
            <w:r>
              <w:rPr>
                <w:rFonts w:hint="eastAsia"/>
                <w:i/>
                <w:iCs/>
                <w:szCs w:val="18"/>
                <w:u w:val="single"/>
                <w:lang w:eastAsia="zh-CN"/>
              </w:rPr>
              <w:t xml:space="preserve"> </w:t>
            </w:r>
          </w:p>
          <w:p w14:paraId="387D6AEA" w14:textId="77777777" w:rsidR="00C11FF9" w:rsidRDefault="007743D8">
            <w:pPr>
              <w:pStyle w:val="ListParagraph"/>
              <w:numPr>
                <w:ilvl w:val="0"/>
                <w:numId w:val="29"/>
              </w:numPr>
              <w:autoSpaceDE/>
              <w:autoSpaceDN/>
              <w:adjustRightInd/>
              <w:snapToGrid/>
              <w:spacing w:afterLines="50"/>
              <w:contextualSpacing w:val="0"/>
              <w:jc w:val="left"/>
              <w:rPr>
                <w:i/>
                <w:iCs/>
                <w:lang w:eastAsia="zh-CN"/>
              </w:rPr>
            </w:pPr>
            <w:r>
              <w:rPr>
                <w:rFonts w:hint="eastAsia"/>
                <w:i/>
                <w:iCs/>
                <w:szCs w:val="18"/>
                <w:lang w:eastAsia="zh-CN"/>
              </w:rPr>
              <w:t xml:space="preserve">Study </w:t>
            </w:r>
            <w:r>
              <w:rPr>
                <w:i/>
                <w:iCs/>
                <w:szCs w:val="18"/>
                <w:lang w:eastAsia="zh-CN"/>
              </w:rPr>
              <w:t>f</w:t>
            </w:r>
            <w:r>
              <w:rPr>
                <w:rFonts w:hint="eastAsia"/>
                <w:i/>
                <w:iCs/>
                <w:szCs w:val="18"/>
                <w:lang w:eastAsia="zh-CN"/>
              </w:rPr>
              <w:t xml:space="preserve">ollowing structure of R2D </w:t>
            </w:r>
            <w:r>
              <w:rPr>
                <w:i/>
                <w:iCs/>
                <w:szCs w:val="18"/>
                <w:lang w:eastAsia="zh-CN"/>
              </w:rPr>
              <w:t>transmission</w:t>
            </w:r>
            <w:r>
              <w:rPr>
                <w:rFonts w:hint="eastAsia"/>
                <w:i/>
                <w:iCs/>
                <w:szCs w:val="18"/>
                <w:lang w:eastAsia="zh-CN"/>
              </w:rPr>
              <w:t>.</w:t>
            </w:r>
          </w:p>
          <w:p w14:paraId="3E7B59D1" w14:textId="77777777" w:rsidR="00C11FF9" w:rsidRDefault="007743D8">
            <w:pPr>
              <w:pStyle w:val="ListParagraph"/>
              <w:numPr>
                <w:ilvl w:val="1"/>
                <w:numId w:val="29"/>
              </w:numPr>
              <w:autoSpaceDE/>
              <w:autoSpaceDN/>
              <w:adjustRightInd/>
              <w:snapToGrid/>
              <w:spacing w:afterLines="50"/>
              <w:contextualSpacing w:val="0"/>
              <w:jc w:val="left"/>
              <w:rPr>
                <w:i/>
                <w:iCs/>
                <w:szCs w:val="18"/>
                <w:lang w:eastAsia="zh-CN"/>
              </w:rPr>
            </w:pPr>
            <w:r>
              <w:rPr>
                <w:rFonts w:hint="eastAsia"/>
                <w:i/>
                <w:iCs/>
                <w:szCs w:val="18"/>
                <w:lang w:eastAsia="zh-CN"/>
              </w:rPr>
              <w:t>R2D preamble immediately precedes L1 R2D control, L1 R2D control precedes R2D data.</w:t>
            </w:r>
          </w:p>
          <w:p w14:paraId="1D31735B" w14:textId="77777777" w:rsidR="00C11FF9" w:rsidRDefault="007743D8">
            <w:pPr>
              <w:pStyle w:val="ListParagraph"/>
              <w:numPr>
                <w:ilvl w:val="0"/>
                <w:numId w:val="29"/>
              </w:numPr>
              <w:autoSpaceDE/>
              <w:autoSpaceDN/>
              <w:adjustRightInd/>
              <w:snapToGrid/>
              <w:spacing w:afterLines="50"/>
              <w:contextualSpacing w:val="0"/>
              <w:jc w:val="left"/>
              <w:rPr>
                <w:i/>
                <w:iCs/>
                <w:szCs w:val="18"/>
                <w:lang w:eastAsia="zh-CN"/>
              </w:rPr>
            </w:pPr>
            <w:r>
              <w:rPr>
                <w:rFonts w:hint="eastAsia"/>
                <w:i/>
                <w:iCs/>
                <w:szCs w:val="18"/>
                <w:lang w:eastAsia="zh-CN"/>
              </w:rPr>
              <w:t xml:space="preserve">Study whether a gap is needed between L1 R2D control and R2D data. </w:t>
            </w:r>
          </w:p>
          <w:p w14:paraId="0D232807" w14:textId="77777777" w:rsidR="00C11FF9" w:rsidRDefault="007743D8">
            <w:pPr>
              <w:spacing w:afterLines="50"/>
              <w:rPr>
                <w:i/>
                <w:iCs/>
                <w:szCs w:val="18"/>
                <w:u w:val="single"/>
                <w:lang w:eastAsia="zh-CN"/>
              </w:rPr>
            </w:pPr>
            <w:r>
              <w:rPr>
                <w:rFonts w:hint="eastAsia"/>
                <w:i/>
                <w:iCs/>
                <w:szCs w:val="18"/>
                <w:u w:val="single"/>
                <w:lang w:eastAsia="zh-CN"/>
              </w:rPr>
              <w:t>P</w:t>
            </w:r>
            <w:r>
              <w:rPr>
                <w:i/>
                <w:iCs/>
                <w:szCs w:val="18"/>
                <w:u w:val="single"/>
                <w:lang w:eastAsia="zh-CN"/>
              </w:rPr>
              <w:t>roposal</w:t>
            </w:r>
            <w:r>
              <w:rPr>
                <w:rFonts w:hint="eastAsia"/>
                <w:i/>
                <w:iCs/>
                <w:szCs w:val="18"/>
                <w:u w:val="single"/>
                <w:lang w:eastAsia="zh-CN"/>
              </w:rPr>
              <w:t xml:space="preserve"> 15</w:t>
            </w:r>
            <w:r>
              <w:rPr>
                <w:i/>
                <w:iCs/>
                <w:szCs w:val="18"/>
                <w:u w:val="single"/>
                <w:lang w:eastAsia="zh-CN"/>
              </w:rPr>
              <w:t>:</w:t>
            </w:r>
            <w:r>
              <w:rPr>
                <w:rFonts w:hint="eastAsia"/>
                <w:i/>
                <w:iCs/>
                <w:szCs w:val="18"/>
                <w:u w:val="single"/>
                <w:lang w:eastAsia="zh-CN"/>
              </w:rPr>
              <w:t xml:space="preserve"> </w:t>
            </w:r>
          </w:p>
          <w:p w14:paraId="18C35057" w14:textId="77777777" w:rsidR="00C11FF9" w:rsidRDefault="007743D8">
            <w:pPr>
              <w:pStyle w:val="ListParagraph"/>
              <w:numPr>
                <w:ilvl w:val="0"/>
                <w:numId w:val="29"/>
              </w:numPr>
              <w:autoSpaceDE/>
              <w:autoSpaceDN/>
              <w:adjustRightInd/>
              <w:snapToGrid/>
              <w:spacing w:afterLines="50"/>
              <w:contextualSpacing w:val="0"/>
              <w:jc w:val="left"/>
              <w:rPr>
                <w:i/>
                <w:iCs/>
                <w:lang w:eastAsia="zh-CN"/>
              </w:rPr>
            </w:pPr>
            <w:r>
              <w:rPr>
                <w:rFonts w:hint="eastAsia"/>
                <w:i/>
                <w:iCs/>
                <w:szCs w:val="18"/>
                <w:lang w:eastAsia="zh-CN"/>
              </w:rPr>
              <w:t xml:space="preserve">For CRC of PRDCH, study </w:t>
            </w:r>
            <w:r>
              <w:rPr>
                <w:i/>
                <w:iCs/>
                <w:szCs w:val="18"/>
                <w:lang w:eastAsia="zh-CN"/>
              </w:rPr>
              <w:t>following</w:t>
            </w:r>
            <w:r>
              <w:rPr>
                <w:rFonts w:hint="eastAsia"/>
                <w:i/>
                <w:iCs/>
                <w:szCs w:val="18"/>
                <w:lang w:eastAsia="zh-CN"/>
              </w:rPr>
              <w:t xml:space="preserve"> options.</w:t>
            </w:r>
          </w:p>
          <w:p w14:paraId="17EDCB23" w14:textId="77777777" w:rsidR="00C11FF9" w:rsidRDefault="007743D8">
            <w:pPr>
              <w:pStyle w:val="ListParagraph"/>
              <w:numPr>
                <w:ilvl w:val="1"/>
                <w:numId w:val="29"/>
              </w:numPr>
              <w:autoSpaceDE/>
              <w:autoSpaceDN/>
              <w:adjustRightInd/>
              <w:snapToGrid/>
              <w:spacing w:afterLines="50"/>
              <w:contextualSpacing w:val="0"/>
              <w:jc w:val="left"/>
              <w:rPr>
                <w:i/>
                <w:iCs/>
                <w:szCs w:val="18"/>
                <w:lang w:eastAsia="zh-CN"/>
              </w:rPr>
            </w:pPr>
            <w:r>
              <w:rPr>
                <w:rFonts w:hint="eastAsia"/>
                <w:i/>
                <w:iCs/>
                <w:szCs w:val="18"/>
                <w:lang w:eastAsia="zh-CN"/>
              </w:rPr>
              <w:t xml:space="preserve"> </w:t>
            </w:r>
            <w:r>
              <w:rPr>
                <w:i/>
                <w:iCs/>
                <w:szCs w:val="18"/>
                <w:lang w:eastAsia="zh-CN"/>
              </w:rPr>
              <w:t>Option 1: CRC is separately generated for R2D data and L1 R2D control.</w:t>
            </w:r>
          </w:p>
          <w:p w14:paraId="1896B3AA" w14:textId="77777777" w:rsidR="00C11FF9" w:rsidRDefault="007743D8">
            <w:pPr>
              <w:pStyle w:val="ListParagraph"/>
              <w:numPr>
                <w:ilvl w:val="1"/>
                <w:numId w:val="29"/>
              </w:numPr>
              <w:autoSpaceDE/>
              <w:autoSpaceDN/>
              <w:adjustRightInd/>
              <w:snapToGrid/>
              <w:spacing w:afterLines="50"/>
              <w:contextualSpacing w:val="0"/>
              <w:jc w:val="left"/>
              <w:rPr>
                <w:i/>
                <w:iCs/>
                <w:szCs w:val="18"/>
                <w:lang w:eastAsia="zh-CN"/>
              </w:rPr>
            </w:pPr>
            <w:r>
              <w:rPr>
                <w:i/>
                <w:iCs/>
                <w:szCs w:val="18"/>
                <w:lang w:eastAsia="zh-CN"/>
              </w:rPr>
              <w:t>Option 2: CRC is generated only for R2D data.</w:t>
            </w:r>
          </w:p>
          <w:p w14:paraId="68775234" w14:textId="77777777" w:rsidR="00C11FF9" w:rsidRDefault="007743D8">
            <w:pPr>
              <w:pStyle w:val="ListParagraph"/>
              <w:numPr>
                <w:ilvl w:val="1"/>
                <w:numId w:val="29"/>
              </w:numPr>
              <w:autoSpaceDE/>
              <w:autoSpaceDN/>
              <w:adjustRightInd/>
              <w:snapToGrid/>
              <w:spacing w:afterLines="50"/>
              <w:contextualSpacing w:val="0"/>
              <w:jc w:val="left"/>
              <w:rPr>
                <w:i/>
                <w:iCs/>
                <w:szCs w:val="18"/>
                <w:lang w:eastAsia="zh-CN"/>
              </w:rPr>
            </w:pPr>
            <w:r>
              <w:rPr>
                <w:i/>
                <w:iCs/>
                <w:szCs w:val="18"/>
                <w:lang w:eastAsia="zh-CN"/>
              </w:rPr>
              <w:t>Option 3: CRC is jointly generated for R2D data and L1 R2D control.</w:t>
            </w:r>
          </w:p>
          <w:p w14:paraId="44997FBD" w14:textId="77777777" w:rsidR="00C11FF9" w:rsidRDefault="007743D8">
            <w:pPr>
              <w:spacing w:afterLines="50"/>
              <w:rPr>
                <w:i/>
                <w:iCs/>
                <w:szCs w:val="18"/>
                <w:u w:val="single"/>
                <w:lang w:eastAsia="zh-CN"/>
              </w:rPr>
            </w:pPr>
            <w:r>
              <w:rPr>
                <w:rFonts w:hint="eastAsia"/>
                <w:i/>
                <w:iCs/>
                <w:szCs w:val="18"/>
                <w:u w:val="single"/>
                <w:lang w:eastAsia="zh-CN"/>
              </w:rPr>
              <w:t>P</w:t>
            </w:r>
            <w:r>
              <w:rPr>
                <w:i/>
                <w:iCs/>
                <w:szCs w:val="18"/>
                <w:u w:val="single"/>
                <w:lang w:eastAsia="zh-CN"/>
              </w:rPr>
              <w:t>roposal</w:t>
            </w:r>
            <w:r>
              <w:rPr>
                <w:rFonts w:hint="eastAsia"/>
                <w:i/>
                <w:iCs/>
                <w:szCs w:val="18"/>
                <w:u w:val="single"/>
                <w:lang w:eastAsia="zh-CN"/>
              </w:rPr>
              <w:t xml:space="preserve"> 16</w:t>
            </w:r>
            <w:r>
              <w:rPr>
                <w:i/>
                <w:iCs/>
                <w:szCs w:val="18"/>
                <w:u w:val="single"/>
                <w:lang w:eastAsia="zh-CN"/>
              </w:rPr>
              <w:t>:</w:t>
            </w:r>
            <w:r>
              <w:rPr>
                <w:rFonts w:hint="eastAsia"/>
                <w:i/>
                <w:iCs/>
                <w:szCs w:val="18"/>
                <w:u w:val="single"/>
                <w:lang w:eastAsia="zh-CN"/>
              </w:rPr>
              <w:t xml:space="preserve"> </w:t>
            </w:r>
          </w:p>
          <w:p w14:paraId="4FC6503F" w14:textId="77777777" w:rsidR="00C11FF9" w:rsidRDefault="007743D8">
            <w:pPr>
              <w:pStyle w:val="ListParagraph"/>
              <w:numPr>
                <w:ilvl w:val="0"/>
                <w:numId w:val="29"/>
              </w:numPr>
              <w:autoSpaceDE/>
              <w:autoSpaceDN/>
              <w:adjustRightInd/>
              <w:snapToGrid/>
              <w:spacing w:afterLines="50"/>
              <w:contextualSpacing w:val="0"/>
              <w:jc w:val="left"/>
              <w:rPr>
                <w:i/>
                <w:iCs/>
                <w:szCs w:val="18"/>
                <w:lang w:eastAsia="zh-CN"/>
              </w:rPr>
            </w:pPr>
            <w:r>
              <w:rPr>
                <w:i/>
                <w:iCs/>
                <w:szCs w:val="18"/>
                <w:lang w:eastAsia="zh-CN"/>
              </w:rPr>
              <w:t>S</w:t>
            </w:r>
            <w:r>
              <w:rPr>
                <w:rFonts w:hint="eastAsia"/>
                <w:i/>
                <w:iCs/>
                <w:szCs w:val="18"/>
                <w:lang w:eastAsia="zh-CN"/>
              </w:rPr>
              <w:t xml:space="preserve">tudy </w:t>
            </w:r>
            <w:r>
              <w:rPr>
                <w:i/>
                <w:iCs/>
                <w:szCs w:val="18"/>
                <w:lang w:eastAsia="zh-CN"/>
              </w:rPr>
              <w:t>whether</w:t>
            </w:r>
            <w:r>
              <w:rPr>
                <w:rFonts w:hint="eastAsia"/>
                <w:i/>
                <w:iCs/>
                <w:szCs w:val="18"/>
                <w:lang w:eastAsia="zh-CN"/>
              </w:rPr>
              <w:t xml:space="preserve"> device behavior </w:t>
            </w:r>
            <w:r>
              <w:rPr>
                <w:i/>
                <w:iCs/>
                <w:szCs w:val="18"/>
                <w:lang w:eastAsia="zh-CN"/>
              </w:rPr>
              <w:t xml:space="preserve">can be different for receiving </w:t>
            </w:r>
            <w:r>
              <w:rPr>
                <w:rFonts w:hint="eastAsia"/>
                <w:i/>
                <w:iCs/>
                <w:szCs w:val="18"/>
                <w:lang w:eastAsia="zh-CN"/>
              </w:rPr>
              <w:t xml:space="preserve">L1 </w:t>
            </w:r>
            <w:r>
              <w:rPr>
                <w:i/>
                <w:iCs/>
                <w:szCs w:val="18"/>
                <w:lang w:eastAsia="zh-CN"/>
              </w:rPr>
              <w:t>R2D control and receiving R2D data</w:t>
            </w:r>
            <w:r>
              <w:rPr>
                <w:rFonts w:hint="eastAsia"/>
                <w:i/>
                <w:iCs/>
                <w:szCs w:val="18"/>
                <w:lang w:eastAsia="zh-CN"/>
              </w:rPr>
              <w:t xml:space="preserve"> from at least </w:t>
            </w:r>
            <w:r>
              <w:rPr>
                <w:i/>
                <w:iCs/>
                <w:szCs w:val="18"/>
                <w:lang w:eastAsia="zh-CN"/>
              </w:rPr>
              <w:t>following</w:t>
            </w:r>
            <w:r>
              <w:rPr>
                <w:rFonts w:hint="eastAsia"/>
                <w:i/>
                <w:iCs/>
                <w:szCs w:val="18"/>
                <w:lang w:eastAsia="zh-CN"/>
              </w:rPr>
              <w:t xml:space="preserve"> aspects. </w:t>
            </w:r>
          </w:p>
          <w:p w14:paraId="060171E2" w14:textId="77777777" w:rsidR="00C11FF9" w:rsidRDefault="007743D8">
            <w:pPr>
              <w:pStyle w:val="ListParagraph"/>
              <w:numPr>
                <w:ilvl w:val="1"/>
                <w:numId w:val="29"/>
              </w:numPr>
              <w:autoSpaceDE/>
              <w:autoSpaceDN/>
              <w:adjustRightInd/>
              <w:snapToGrid/>
              <w:spacing w:afterLines="50"/>
              <w:contextualSpacing w:val="0"/>
              <w:rPr>
                <w:i/>
                <w:iCs/>
                <w:szCs w:val="18"/>
                <w:lang w:eastAsia="zh-CN"/>
              </w:rPr>
            </w:pPr>
            <w:r>
              <w:rPr>
                <w:rFonts w:hint="eastAsia"/>
                <w:i/>
                <w:iCs/>
                <w:szCs w:val="18"/>
                <w:lang w:eastAsia="zh-CN"/>
              </w:rPr>
              <w:t>Determination of d</w:t>
            </w:r>
            <w:r>
              <w:rPr>
                <w:i/>
                <w:iCs/>
                <w:szCs w:val="18"/>
                <w:lang w:eastAsia="zh-CN"/>
              </w:rPr>
              <w:t>uration</w:t>
            </w:r>
            <w:r>
              <w:rPr>
                <w:rFonts w:hint="eastAsia"/>
                <w:i/>
                <w:iCs/>
                <w:szCs w:val="18"/>
                <w:lang w:eastAsia="zh-CN"/>
              </w:rPr>
              <w:t>/end</w:t>
            </w:r>
            <w:r>
              <w:rPr>
                <w:i/>
                <w:iCs/>
                <w:szCs w:val="18"/>
                <w:lang w:eastAsia="zh-CN"/>
              </w:rPr>
              <w:t xml:space="preserve"> in time domain</w:t>
            </w:r>
            <w:r>
              <w:rPr>
                <w:rFonts w:hint="eastAsia"/>
                <w:i/>
                <w:iCs/>
                <w:szCs w:val="18"/>
                <w:lang w:eastAsia="zh-CN"/>
              </w:rPr>
              <w:t>.</w:t>
            </w:r>
            <w:r>
              <w:rPr>
                <w:i/>
                <w:iCs/>
                <w:szCs w:val="18"/>
                <w:lang w:eastAsia="zh-CN"/>
              </w:rPr>
              <w:t xml:space="preserve"> </w:t>
            </w:r>
            <w:r>
              <w:rPr>
                <w:rFonts w:hint="eastAsia"/>
                <w:i/>
                <w:iCs/>
                <w:szCs w:val="18"/>
                <w:lang w:eastAsia="zh-CN"/>
              </w:rPr>
              <w:t xml:space="preserve"> </w:t>
            </w:r>
          </w:p>
          <w:p w14:paraId="007A9B49" w14:textId="77777777" w:rsidR="00C11FF9" w:rsidRDefault="007743D8">
            <w:pPr>
              <w:pStyle w:val="ListParagraph"/>
              <w:numPr>
                <w:ilvl w:val="1"/>
                <w:numId w:val="29"/>
              </w:numPr>
              <w:autoSpaceDE/>
              <w:autoSpaceDN/>
              <w:adjustRightInd/>
              <w:snapToGrid/>
              <w:spacing w:afterLines="50"/>
              <w:contextualSpacing w:val="0"/>
              <w:rPr>
                <w:i/>
                <w:iCs/>
                <w:szCs w:val="18"/>
                <w:lang w:eastAsia="zh-CN"/>
              </w:rPr>
            </w:pPr>
            <w:r>
              <w:rPr>
                <w:rFonts w:hint="eastAsia"/>
                <w:i/>
                <w:iCs/>
                <w:szCs w:val="18"/>
                <w:lang w:eastAsia="zh-CN"/>
              </w:rPr>
              <w:t>Determination of c</w:t>
            </w:r>
            <w:r>
              <w:rPr>
                <w:i/>
                <w:iCs/>
                <w:szCs w:val="18"/>
                <w:lang w:eastAsia="zh-CN"/>
              </w:rPr>
              <w:t>hip duration</w:t>
            </w:r>
            <w:r>
              <w:rPr>
                <w:rFonts w:hint="eastAsia"/>
                <w:i/>
                <w:iCs/>
                <w:szCs w:val="18"/>
                <w:lang w:eastAsia="zh-CN"/>
              </w:rPr>
              <w:t xml:space="preserve">.  </w:t>
            </w:r>
          </w:p>
          <w:p w14:paraId="7AA3EB20" w14:textId="77777777" w:rsidR="00C11FF9" w:rsidRDefault="007743D8">
            <w:pPr>
              <w:pStyle w:val="ListParagraph"/>
              <w:numPr>
                <w:ilvl w:val="1"/>
                <w:numId w:val="29"/>
              </w:numPr>
              <w:autoSpaceDE/>
              <w:autoSpaceDN/>
              <w:adjustRightInd/>
              <w:snapToGrid/>
              <w:spacing w:afterLines="50"/>
              <w:contextualSpacing w:val="0"/>
              <w:rPr>
                <w:i/>
                <w:iCs/>
                <w:szCs w:val="18"/>
                <w:lang w:eastAsia="zh-CN"/>
              </w:rPr>
            </w:pPr>
            <w:r>
              <w:rPr>
                <w:rFonts w:hint="eastAsia"/>
                <w:i/>
                <w:iCs/>
                <w:szCs w:val="18"/>
                <w:lang w:eastAsia="zh-CN"/>
              </w:rPr>
              <w:t>R</w:t>
            </w:r>
            <w:r>
              <w:rPr>
                <w:i/>
                <w:iCs/>
                <w:szCs w:val="18"/>
                <w:lang w:eastAsia="zh-CN"/>
              </w:rPr>
              <w:t>epetition</w:t>
            </w:r>
            <w:r>
              <w:rPr>
                <w:rFonts w:hint="eastAsia"/>
                <w:i/>
                <w:iCs/>
                <w:szCs w:val="18"/>
                <w:lang w:eastAsia="zh-CN"/>
              </w:rPr>
              <w:t>.</w:t>
            </w:r>
            <w:r>
              <w:rPr>
                <w:i/>
                <w:iCs/>
                <w:szCs w:val="18"/>
                <w:lang w:eastAsia="zh-CN"/>
              </w:rPr>
              <w:t xml:space="preserve"> </w:t>
            </w:r>
            <w:r>
              <w:rPr>
                <w:rFonts w:hint="eastAsia"/>
                <w:i/>
                <w:iCs/>
                <w:szCs w:val="18"/>
                <w:lang w:eastAsia="zh-CN"/>
              </w:rPr>
              <w:t xml:space="preserve"> </w:t>
            </w:r>
          </w:p>
          <w:p w14:paraId="7D801FE3" w14:textId="77777777" w:rsidR="00C11FF9" w:rsidRDefault="007743D8">
            <w:pPr>
              <w:pStyle w:val="ListParagraph"/>
              <w:numPr>
                <w:ilvl w:val="1"/>
                <w:numId w:val="29"/>
              </w:numPr>
              <w:autoSpaceDE/>
              <w:autoSpaceDN/>
              <w:adjustRightInd/>
              <w:snapToGrid/>
              <w:spacing w:afterLines="50"/>
              <w:contextualSpacing w:val="0"/>
              <w:rPr>
                <w:i/>
                <w:iCs/>
                <w:szCs w:val="18"/>
                <w:lang w:eastAsia="zh-CN"/>
              </w:rPr>
            </w:pPr>
            <w:r>
              <w:rPr>
                <w:i/>
                <w:iCs/>
                <w:szCs w:val="18"/>
                <w:lang w:eastAsia="zh-CN"/>
              </w:rPr>
              <w:t>CRC</w:t>
            </w:r>
            <w:r>
              <w:rPr>
                <w:rFonts w:hint="eastAsia"/>
                <w:i/>
                <w:iCs/>
                <w:szCs w:val="18"/>
                <w:lang w:eastAsia="zh-CN"/>
              </w:rPr>
              <w:t xml:space="preserve"> </w:t>
            </w:r>
          </w:p>
          <w:p w14:paraId="37543709" w14:textId="77777777" w:rsidR="00C11FF9" w:rsidRDefault="007743D8">
            <w:pPr>
              <w:spacing w:afterLines="50"/>
              <w:rPr>
                <w:i/>
                <w:iCs/>
                <w:szCs w:val="18"/>
                <w:u w:val="single"/>
                <w:lang w:eastAsia="zh-CN"/>
              </w:rPr>
            </w:pPr>
            <w:r>
              <w:rPr>
                <w:rFonts w:hint="eastAsia"/>
                <w:i/>
                <w:iCs/>
                <w:szCs w:val="18"/>
                <w:u w:val="single"/>
                <w:lang w:eastAsia="zh-CN"/>
              </w:rPr>
              <w:t>P</w:t>
            </w:r>
            <w:r>
              <w:rPr>
                <w:i/>
                <w:iCs/>
                <w:szCs w:val="18"/>
                <w:u w:val="single"/>
                <w:lang w:eastAsia="zh-CN"/>
              </w:rPr>
              <w:t xml:space="preserve">roposal </w:t>
            </w:r>
            <w:r>
              <w:rPr>
                <w:rFonts w:hint="eastAsia"/>
                <w:i/>
                <w:iCs/>
                <w:szCs w:val="18"/>
                <w:u w:val="single"/>
                <w:lang w:eastAsia="zh-CN"/>
              </w:rPr>
              <w:t>17</w:t>
            </w:r>
            <w:r>
              <w:rPr>
                <w:i/>
                <w:iCs/>
                <w:szCs w:val="18"/>
                <w:u w:val="single"/>
                <w:lang w:eastAsia="zh-CN"/>
              </w:rPr>
              <w:t>:</w:t>
            </w:r>
          </w:p>
          <w:p w14:paraId="34D01994" w14:textId="77777777" w:rsidR="00C11FF9" w:rsidRDefault="007743D8">
            <w:pPr>
              <w:pStyle w:val="ListParagraph"/>
              <w:numPr>
                <w:ilvl w:val="0"/>
                <w:numId w:val="29"/>
              </w:numPr>
              <w:autoSpaceDE/>
              <w:autoSpaceDN/>
              <w:adjustRightInd/>
              <w:snapToGrid/>
              <w:spacing w:afterLines="50"/>
              <w:contextualSpacing w:val="0"/>
              <w:jc w:val="left"/>
              <w:rPr>
                <w:i/>
                <w:iCs/>
                <w:szCs w:val="18"/>
                <w:lang w:eastAsia="zh-CN"/>
              </w:rPr>
            </w:pPr>
            <w:r>
              <w:rPr>
                <w:i/>
                <w:iCs/>
                <w:szCs w:val="18"/>
                <w:lang w:eastAsia="zh-CN"/>
              </w:rPr>
              <w:t xml:space="preserve">Study the max TBS in one PRDCH considering at least the max time </w:t>
            </w:r>
            <w:r>
              <w:rPr>
                <w:i/>
                <w:iCs/>
                <w:szCs w:val="18"/>
                <w:lang w:eastAsia="zh-CN"/>
              </w:rPr>
              <w:lastRenderedPageBreak/>
              <w:t>duration of one PRDCH</w:t>
            </w:r>
            <w:r>
              <w:rPr>
                <w:rFonts w:hint="eastAsia"/>
                <w:i/>
                <w:iCs/>
                <w:szCs w:val="18"/>
                <w:lang w:eastAsia="zh-CN"/>
              </w:rPr>
              <w:t xml:space="preserve">, coding scheme and chip duration. </w:t>
            </w:r>
          </w:p>
        </w:tc>
      </w:tr>
      <w:tr w:rsidR="00C11FF9" w14:paraId="22DF44E7" w14:textId="77777777">
        <w:tc>
          <w:tcPr>
            <w:tcW w:w="1975" w:type="dxa"/>
          </w:tcPr>
          <w:p w14:paraId="6ADA16D0" w14:textId="77777777" w:rsidR="00C11FF9" w:rsidRDefault="007743D8">
            <w:pPr>
              <w:jc w:val="left"/>
              <w:rPr>
                <w:b/>
                <w:bCs/>
                <w:i/>
                <w:iCs/>
                <w:lang w:eastAsia="zh-CN"/>
              </w:rPr>
            </w:pPr>
            <w:r>
              <w:rPr>
                <w:b/>
                <w:bCs/>
                <w:i/>
                <w:iCs/>
                <w:lang w:eastAsia="zh-CN"/>
              </w:rPr>
              <w:lastRenderedPageBreak/>
              <w:t>Qualcomm [31]</w:t>
            </w:r>
          </w:p>
        </w:tc>
        <w:tc>
          <w:tcPr>
            <w:tcW w:w="7375" w:type="dxa"/>
          </w:tcPr>
          <w:p w14:paraId="4BAA2A97" w14:textId="77777777" w:rsidR="00C11FF9" w:rsidRDefault="007743D8">
            <w:pPr>
              <w:rPr>
                <w:i/>
                <w:iCs/>
                <w:lang w:eastAsia="ja-JP"/>
              </w:rPr>
            </w:pPr>
            <w:r>
              <w:rPr>
                <w:i/>
                <w:iCs/>
                <w:lang w:val="en-GB" w:eastAsia="ja-JP"/>
              </w:rPr>
              <w:t xml:space="preserve">Proposal 4: For </w:t>
            </w:r>
            <w:r>
              <w:rPr>
                <w:i/>
                <w:iCs/>
                <w:lang w:eastAsia="ja-JP"/>
              </w:rPr>
              <w:t>R2D data mapping to PRDCH, the processing structure includes repetition and scrambling</w:t>
            </w:r>
            <w:r>
              <w:rPr>
                <w:rFonts w:hint="eastAsia"/>
                <w:i/>
                <w:iCs/>
                <w:lang w:eastAsia="ja-JP"/>
              </w:rPr>
              <w:t xml:space="preserve"> between CRC attachment and Line code blo</w:t>
            </w:r>
            <w:r>
              <w:rPr>
                <w:i/>
                <w:iCs/>
                <w:lang w:eastAsia="ja-JP"/>
              </w:rPr>
              <w:t>c</w:t>
            </w:r>
            <w:r>
              <w:rPr>
                <w:rFonts w:hint="eastAsia"/>
                <w:i/>
                <w:iCs/>
                <w:lang w:eastAsia="ja-JP"/>
              </w:rPr>
              <w:t>k</w:t>
            </w:r>
            <w:r>
              <w:rPr>
                <w:i/>
                <w:iCs/>
                <w:lang w:eastAsia="ja-JP"/>
              </w:rPr>
              <w:t>.</w:t>
            </w:r>
          </w:p>
          <w:p w14:paraId="5A30B473" w14:textId="77777777" w:rsidR="00C11FF9" w:rsidRDefault="00C11FF9">
            <w:pPr>
              <w:rPr>
                <w:i/>
                <w:iCs/>
                <w:lang w:eastAsia="ja-JP"/>
              </w:rPr>
            </w:pPr>
          </w:p>
          <w:p w14:paraId="19879890" w14:textId="77777777" w:rsidR="00C11FF9" w:rsidRDefault="007743D8">
            <w:pPr>
              <w:jc w:val="center"/>
              <w:rPr>
                <w:i/>
                <w:iCs/>
                <w:lang w:eastAsia="ja-JP"/>
              </w:rPr>
            </w:pPr>
            <w:r>
              <w:rPr>
                <w:i/>
                <w:iCs/>
                <w:noProof/>
                <w:lang w:eastAsia="zh-CN"/>
              </w:rPr>
              <w:drawing>
                <wp:inline distT="0" distB="0" distL="0" distR="0" wp14:anchorId="7D36374A" wp14:editId="23F40AE4">
                  <wp:extent cx="3517265" cy="202565"/>
                  <wp:effectExtent l="0" t="0" r="0" b="635"/>
                  <wp:docPr id="5921448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214483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018558" cy="231840"/>
                          </a:xfrm>
                          <a:prstGeom prst="rect">
                            <a:avLst/>
                          </a:prstGeom>
                          <a:noFill/>
                          <a:ln>
                            <a:noFill/>
                          </a:ln>
                        </pic:spPr>
                      </pic:pic>
                    </a:graphicData>
                  </a:graphic>
                </wp:inline>
              </w:drawing>
            </w:r>
          </w:p>
          <w:p w14:paraId="01F49EAA" w14:textId="77777777" w:rsidR="00C11FF9" w:rsidRDefault="007743D8">
            <w:pPr>
              <w:jc w:val="center"/>
              <w:rPr>
                <w:i/>
                <w:iCs/>
                <w:lang w:eastAsia="ja-JP"/>
              </w:rPr>
            </w:pPr>
            <w:r>
              <w:rPr>
                <w:i/>
                <w:iCs/>
                <w:lang w:eastAsia="ja-JP"/>
              </w:rPr>
              <w:t>PRDCH generation</w:t>
            </w:r>
          </w:p>
          <w:p w14:paraId="207784C6" w14:textId="77777777" w:rsidR="00C11FF9" w:rsidRDefault="007743D8">
            <w:pPr>
              <w:rPr>
                <w:i/>
                <w:iCs/>
                <w:lang w:eastAsia="ja-JP"/>
              </w:rPr>
            </w:pPr>
            <w:r>
              <w:rPr>
                <w:i/>
                <w:iCs/>
                <w:lang w:val="en-GB" w:eastAsia="ja-JP"/>
              </w:rPr>
              <w:t>Proposal 9: For R2D</w:t>
            </w:r>
            <w:r>
              <w:rPr>
                <w:i/>
                <w:iCs/>
                <w:lang w:eastAsia="ja-JP"/>
              </w:rPr>
              <w:t xml:space="preserve"> control mapping to a physical channel, RAN1 to consider </w:t>
            </w:r>
          </w:p>
          <w:p w14:paraId="242D6F6F" w14:textId="77777777" w:rsidR="00C11FF9" w:rsidRDefault="007743D8">
            <w:pPr>
              <w:pStyle w:val="ListParagraph"/>
              <w:numPr>
                <w:ilvl w:val="0"/>
                <w:numId w:val="56"/>
              </w:numPr>
              <w:autoSpaceDE/>
              <w:autoSpaceDN/>
              <w:adjustRightInd/>
              <w:snapToGrid/>
              <w:spacing w:after="0" w:line="276" w:lineRule="auto"/>
              <w:ind w:left="360"/>
              <w:contextualSpacing w:val="0"/>
              <w:rPr>
                <w:i/>
                <w:iCs/>
                <w:lang w:eastAsia="ja-JP"/>
              </w:rPr>
            </w:pPr>
            <w:r>
              <w:rPr>
                <w:i/>
                <w:iCs/>
                <w:lang w:eastAsia="ja-JP"/>
              </w:rPr>
              <w:t>R2D L1 control is carried in PRDCH, separately from that of R2D data</w:t>
            </w:r>
          </w:p>
          <w:p w14:paraId="7E18B516" w14:textId="77777777" w:rsidR="00C11FF9" w:rsidRDefault="007743D8">
            <w:pPr>
              <w:pStyle w:val="ListParagraph"/>
              <w:numPr>
                <w:ilvl w:val="1"/>
                <w:numId w:val="56"/>
              </w:numPr>
              <w:autoSpaceDE/>
              <w:autoSpaceDN/>
              <w:adjustRightInd/>
              <w:snapToGrid/>
              <w:spacing w:after="0" w:line="276" w:lineRule="auto"/>
              <w:ind w:left="720"/>
              <w:contextualSpacing w:val="0"/>
              <w:rPr>
                <w:i/>
                <w:iCs/>
                <w:lang w:eastAsia="ja-JP"/>
              </w:rPr>
            </w:pPr>
            <w:r>
              <w:rPr>
                <w:i/>
                <w:iCs/>
                <w:lang w:eastAsia="ja-JP"/>
              </w:rPr>
              <w:t>E.g., different PRDCH formats for R2D data and control</w:t>
            </w:r>
          </w:p>
          <w:p w14:paraId="14E7FCF0" w14:textId="77777777" w:rsidR="00C11FF9" w:rsidRDefault="007743D8">
            <w:pPr>
              <w:pStyle w:val="ListParagraph"/>
              <w:numPr>
                <w:ilvl w:val="0"/>
                <w:numId w:val="56"/>
              </w:numPr>
              <w:autoSpaceDE/>
              <w:autoSpaceDN/>
              <w:adjustRightInd/>
              <w:snapToGrid/>
              <w:spacing w:after="0" w:line="276" w:lineRule="auto"/>
              <w:ind w:left="360"/>
              <w:contextualSpacing w:val="0"/>
              <w:rPr>
                <w:b/>
                <w:bCs/>
                <w:sz w:val="20"/>
                <w:szCs w:val="20"/>
                <w:lang w:eastAsia="ja-JP"/>
              </w:rPr>
            </w:pPr>
            <w:r>
              <w:rPr>
                <w:i/>
                <w:iCs/>
                <w:lang w:eastAsia="ja-JP"/>
              </w:rPr>
              <w:t>R2D control in MAC-CE is carried in PRDCH, same as that of R2D data if transmitted</w:t>
            </w:r>
          </w:p>
        </w:tc>
      </w:tr>
      <w:tr w:rsidR="00C11FF9" w14:paraId="27C21C32" w14:textId="77777777">
        <w:tc>
          <w:tcPr>
            <w:tcW w:w="1975" w:type="dxa"/>
          </w:tcPr>
          <w:p w14:paraId="6A6310DB" w14:textId="77777777" w:rsidR="00C11FF9" w:rsidRDefault="007743D8">
            <w:pPr>
              <w:jc w:val="left"/>
              <w:rPr>
                <w:b/>
                <w:bCs/>
                <w:i/>
                <w:iCs/>
                <w:lang w:eastAsia="zh-CN"/>
              </w:rPr>
            </w:pPr>
            <w:r>
              <w:rPr>
                <w:b/>
                <w:bCs/>
                <w:i/>
                <w:iCs/>
                <w:lang w:eastAsia="zh-CN"/>
              </w:rPr>
              <w:t>Google [34]</w:t>
            </w:r>
          </w:p>
        </w:tc>
        <w:tc>
          <w:tcPr>
            <w:tcW w:w="7375" w:type="dxa"/>
          </w:tcPr>
          <w:p w14:paraId="758A9193" w14:textId="77777777" w:rsidR="00C11FF9" w:rsidRDefault="007743D8">
            <w:pPr>
              <w:spacing w:after="180" w:line="276" w:lineRule="auto"/>
              <w:rPr>
                <w:bCs/>
                <w:i/>
                <w:iCs/>
                <w:lang w:eastAsia="zh-TW"/>
              </w:rPr>
            </w:pPr>
            <w:r>
              <w:rPr>
                <w:bCs/>
                <w:i/>
                <w:iCs/>
                <w:lang w:eastAsia="zh-TW"/>
              </w:rPr>
              <w:t xml:space="preserve">Proposal 1: For A-IoT study, TB level repetition performed for PDRCH transmission is considered.  </w:t>
            </w:r>
          </w:p>
          <w:p w14:paraId="5FFFA372" w14:textId="77777777" w:rsidR="00C11FF9" w:rsidRDefault="007743D8">
            <w:pPr>
              <w:spacing w:after="180" w:line="276" w:lineRule="auto"/>
              <w:rPr>
                <w:bCs/>
                <w:i/>
                <w:iCs/>
                <w:lang w:eastAsia="zh-TW"/>
              </w:rPr>
            </w:pPr>
            <w:r>
              <w:rPr>
                <w:bCs/>
                <w:i/>
                <w:iCs/>
                <w:lang w:eastAsia="zh-TW"/>
              </w:rPr>
              <w:t xml:space="preserve">Proposal 2: The number of </w:t>
            </w:r>
            <w:proofErr w:type="gramStart"/>
            <w:r>
              <w:rPr>
                <w:bCs/>
                <w:i/>
                <w:iCs/>
                <w:lang w:eastAsia="zh-TW"/>
              </w:rPr>
              <w:t>repetition</w:t>
            </w:r>
            <w:proofErr w:type="gramEnd"/>
            <w:r>
              <w:rPr>
                <w:bCs/>
                <w:i/>
                <w:iCs/>
                <w:lang w:eastAsia="zh-TW"/>
              </w:rPr>
              <w:t xml:space="preserve"> for PDRCH transmission is indicated in R2D L1 control information.  </w:t>
            </w:r>
          </w:p>
          <w:p w14:paraId="6D2E2D98" w14:textId="77777777" w:rsidR="00C11FF9" w:rsidRDefault="007743D8">
            <w:pPr>
              <w:spacing w:after="180" w:line="276" w:lineRule="auto"/>
              <w:rPr>
                <w:bCs/>
                <w:i/>
                <w:iCs/>
                <w:lang w:eastAsia="zh-TW"/>
              </w:rPr>
            </w:pPr>
            <w:r>
              <w:rPr>
                <w:bCs/>
                <w:i/>
                <w:iCs/>
                <w:lang w:eastAsia="zh-TW"/>
              </w:rPr>
              <w:t xml:space="preserve">Proposal 3: Support a PRDCH can be used to transmit R2D data or to transmit both R2D data and R2D L1 control (if R2D L1 control is identified as needed).  </w:t>
            </w:r>
          </w:p>
          <w:p w14:paraId="1F98109D" w14:textId="77777777" w:rsidR="00C11FF9" w:rsidRDefault="007743D8">
            <w:pPr>
              <w:spacing w:after="180" w:line="276" w:lineRule="auto"/>
              <w:rPr>
                <w:b/>
                <w:sz w:val="24"/>
                <w:lang w:eastAsia="zh-TW"/>
              </w:rPr>
            </w:pPr>
            <w:r>
              <w:rPr>
                <w:bCs/>
                <w:i/>
                <w:iCs/>
                <w:lang w:eastAsia="zh-TW"/>
              </w:rPr>
              <w:t>Proposal 4: Study how an A-IoT device understands whether the data conveyed in a PRDCH is cell-specific or device-specific.</w:t>
            </w:r>
            <w:r>
              <w:rPr>
                <w:b/>
                <w:sz w:val="24"/>
                <w:lang w:eastAsia="zh-TW"/>
              </w:rPr>
              <w:t xml:space="preserve">  </w:t>
            </w:r>
          </w:p>
        </w:tc>
      </w:tr>
      <w:tr w:rsidR="00C11FF9" w14:paraId="5D9CBEE9" w14:textId="77777777">
        <w:tc>
          <w:tcPr>
            <w:tcW w:w="1975" w:type="dxa"/>
          </w:tcPr>
          <w:p w14:paraId="5CC076BD" w14:textId="77777777" w:rsidR="00C11FF9" w:rsidRDefault="007743D8">
            <w:pPr>
              <w:jc w:val="left"/>
              <w:rPr>
                <w:b/>
                <w:bCs/>
                <w:i/>
                <w:iCs/>
                <w:lang w:eastAsia="zh-CN"/>
              </w:rPr>
            </w:pPr>
            <w:r>
              <w:rPr>
                <w:b/>
                <w:bCs/>
                <w:i/>
                <w:iCs/>
                <w:lang w:eastAsia="zh-CN"/>
              </w:rPr>
              <w:t>IIT-K, IIT-M [35]</w:t>
            </w:r>
          </w:p>
        </w:tc>
        <w:tc>
          <w:tcPr>
            <w:tcW w:w="7375" w:type="dxa"/>
          </w:tcPr>
          <w:p w14:paraId="5E9822ED" w14:textId="77777777" w:rsidR="00C11FF9" w:rsidRDefault="007743D8">
            <w:pPr>
              <w:rPr>
                <w:i/>
                <w:iCs/>
              </w:rPr>
            </w:pPr>
            <w:r>
              <w:rPr>
                <w:i/>
                <w:iCs/>
              </w:rPr>
              <w:t xml:space="preserve">Proposal 4: The following PRDCH formats should be studied further for mapping control information and payload on R2D transmission: </w:t>
            </w:r>
          </w:p>
          <w:p w14:paraId="0D80B804" w14:textId="77777777" w:rsidR="00C11FF9" w:rsidRDefault="007743D8">
            <w:pPr>
              <w:pStyle w:val="ListParagraph"/>
              <w:numPr>
                <w:ilvl w:val="0"/>
                <w:numId w:val="51"/>
              </w:numPr>
              <w:autoSpaceDE/>
              <w:autoSpaceDN/>
              <w:adjustRightInd/>
              <w:snapToGrid/>
              <w:spacing w:after="180" w:line="256" w:lineRule="auto"/>
              <w:rPr>
                <w:i/>
                <w:iCs/>
              </w:rPr>
            </w:pPr>
            <w:r>
              <w:rPr>
                <w:i/>
                <w:iCs/>
              </w:rPr>
              <w:t>PRDCH TF-1: When PRDCH only carries the R2D control information</w:t>
            </w:r>
          </w:p>
          <w:p w14:paraId="1E2023BB" w14:textId="77777777" w:rsidR="00C11FF9" w:rsidRDefault="007743D8">
            <w:pPr>
              <w:pStyle w:val="ListParagraph"/>
              <w:numPr>
                <w:ilvl w:val="0"/>
                <w:numId w:val="51"/>
              </w:numPr>
              <w:autoSpaceDE/>
              <w:autoSpaceDN/>
              <w:adjustRightInd/>
              <w:snapToGrid/>
              <w:spacing w:after="180" w:line="256" w:lineRule="auto"/>
              <w:rPr>
                <w:i/>
                <w:iCs/>
                <w:sz w:val="21"/>
                <w:szCs w:val="21"/>
              </w:rPr>
            </w:pPr>
            <w:r>
              <w:rPr>
                <w:i/>
                <w:iCs/>
              </w:rPr>
              <w:t>PRDCH TF-2:</w:t>
            </w:r>
            <w:r>
              <w:rPr>
                <w:i/>
                <w:iCs/>
                <w:sz w:val="21"/>
                <w:szCs w:val="21"/>
              </w:rPr>
              <w:t xml:space="preserve"> </w:t>
            </w:r>
            <w:r>
              <w:rPr>
                <w:i/>
                <w:iCs/>
              </w:rPr>
              <w:t>When PRDCH only carries the D2R control information</w:t>
            </w:r>
          </w:p>
          <w:p w14:paraId="52079234" w14:textId="77777777" w:rsidR="00C11FF9" w:rsidRDefault="007743D8">
            <w:pPr>
              <w:pStyle w:val="ListParagraph"/>
              <w:numPr>
                <w:ilvl w:val="0"/>
                <w:numId w:val="51"/>
              </w:numPr>
              <w:autoSpaceDE/>
              <w:autoSpaceDN/>
              <w:adjustRightInd/>
              <w:snapToGrid/>
              <w:spacing w:after="180" w:line="256" w:lineRule="auto"/>
              <w:rPr>
                <w:i/>
                <w:iCs/>
              </w:rPr>
            </w:pPr>
            <w:r>
              <w:rPr>
                <w:i/>
                <w:iCs/>
              </w:rPr>
              <w:t>PRDCH TF-3: When PRDCH only carries the payload.</w:t>
            </w:r>
          </w:p>
          <w:p w14:paraId="0780A37F" w14:textId="77777777" w:rsidR="00C11FF9" w:rsidRDefault="007743D8">
            <w:pPr>
              <w:pStyle w:val="ListParagraph"/>
              <w:numPr>
                <w:ilvl w:val="0"/>
                <w:numId w:val="51"/>
              </w:numPr>
              <w:autoSpaceDE/>
              <w:autoSpaceDN/>
              <w:adjustRightInd/>
              <w:snapToGrid/>
              <w:spacing w:after="180" w:line="256" w:lineRule="auto"/>
              <w:rPr>
                <w:i/>
                <w:iCs/>
              </w:rPr>
            </w:pPr>
            <w:r>
              <w:rPr>
                <w:i/>
                <w:iCs/>
              </w:rPr>
              <w:t>PRDCH TF-4: When PRDCH only carries the R2D control information and the payload.</w:t>
            </w:r>
          </w:p>
          <w:p w14:paraId="6D0CE100" w14:textId="77777777" w:rsidR="00C11FF9" w:rsidRDefault="007743D8">
            <w:pPr>
              <w:pStyle w:val="ListParagraph"/>
              <w:numPr>
                <w:ilvl w:val="0"/>
                <w:numId w:val="51"/>
              </w:numPr>
              <w:autoSpaceDE/>
              <w:autoSpaceDN/>
              <w:adjustRightInd/>
              <w:snapToGrid/>
              <w:spacing w:after="180" w:line="256" w:lineRule="auto"/>
              <w:rPr>
                <w:i/>
                <w:iCs/>
              </w:rPr>
            </w:pPr>
            <w:r>
              <w:rPr>
                <w:i/>
                <w:iCs/>
              </w:rPr>
              <w:t>PRDCH TF-5: When PRDCH only carries the D2R control information and the payload.</w:t>
            </w:r>
          </w:p>
          <w:p w14:paraId="2220C11A" w14:textId="77777777" w:rsidR="00C11FF9" w:rsidRDefault="007743D8">
            <w:pPr>
              <w:ind w:left="462"/>
              <w:rPr>
                <w:sz w:val="24"/>
                <w:szCs w:val="24"/>
              </w:rPr>
            </w:pPr>
            <w:r>
              <w:rPr>
                <w:i/>
                <w:iCs/>
              </w:rPr>
              <w:t>FFS: The detailed structure of the formats.</w:t>
            </w:r>
            <w:r>
              <w:t xml:space="preserve"> </w:t>
            </w:r>
          </w:p>
        </w:tc>
      </w:tr>
      <w:tr w:rsidR="00C11FF9" w14:paraId="25A6C18B" w14:textId="77777777">
        <w:tc>
          <w:tcPr>
            <w:tcW w:w="1975" w:type="dxa"/>
          </w:tcPr>
          <w:p w14:paraId="6154E0E3" w14:textId="77777777" w:rsidR="00C11FF9" w:rsidRDefault="007743D8">
            <w:pPr>
              <w:jc w:val="left"/>
              <w:rPr>
                <w:b/>
                <w:bCs/>
                <w:i/>
                <w:iCs/>
                <w:lang w:eastAsia="zh-CN"/>
              </w:rPr>
            </w:pPr>
            <w:proofErr w:type="spellStart"/>
            <w:r>
              <w:rPr>
                <w:b/>
                <w:bCs/>
                <w:i/>
                <w:iCs/>
                <w:lang w:eastAsia="zh-CN"/>
              </w:rPr>
              <w:t>AsusTek</w:t>
            </w:r>
            <w:proofErr w:type="spellEnd"/>
            <w:r>
              <w:rPr>
                <w:b/>
                <w:bCs/>
                <w:i/>
                <w:iCs/>
                <w:lang w:eastAsia="zh-CN"/>
              </w:rPr>
              <w:t xml:space="preserve"> [36]</w:t>
            </w:r>
          </w:p>
        </w:tc>
        <w:tc>
          <w:tcPr>
            <w:tcW w:w="7375" w:type="dxa"/>
          </w:tcPr>
          <w:p w14:paraId="1044420E" w14:textId="77777777" w:rsidR="00C11FF9" w:rsidRDefault="007743D8">
            <w:pPr>
              <w:spacing w:afterLines="20" w:after="48"/>
              <w:rPr>
                <w:i/>
                <w:iCs/>
              </w:rPr>
            </w:pPr>
            <w:r>
              <w:rPr>
                <w:i/>
                <w:iCs/>
              </w:rPr>
              <w:t>Proposal</w:t>
            </w:r>
            <w:r>
              <w:rPr>
                <w:rFonts w:hint="eastAsia"/>
                <w:i/>
                <w:iCs/>
              </w:rPr>
              <w:t xml:space="preserve"> </w:t>
            </w:r>
            <w:r>
              <w:rPr>
                <w:i/>
                <w:iCs/>
              </w:rPr>
              <w:t>2</w:t>
            </w:r>
            <w:r>
              <w:rPr>
                <w:rFonts w:hint="eastAsia"/>
                <w:i/>
                <w:iCs/>
              </w:rPr>
              <w:t xml:space="preserve">: </w:t>
            </w:r>
            <w:r>
              <w:rPr>
                <w:i/>
                <w:iCs/>
              </w:rPr>
              <w:t xml:space="preserve"> For PRDCH generation, if L1 R2D control information (if defined) and R2D data are carried together in single PRDCH, separate CRC attachment to L1 R2D control information and R2D data.</w:t>
            </w:r>
          </w:p>
        </w:tc>
      </w:tr>
    </w:tbl>
    <w:p w14:paraId="095BBCA7" w14:textId="77777777" w:rsidR="00C11FF9" w:rsidRDefault="00C11FF9"/>
    <w:p w14:paraId="1F610D44" w14:textId="77777777" w:rsidR="00C11FF9" w:rsidRDefault="007743D8">
      <w:pPr>
        <w:rPr>
          <w:b/>
          <w:bCs/>
        </w:rPr>
      </w:pPr>
      <w:r>
        <w:rPr>
          <w:b/>
          <w:bCs/>
        </w:rPr>
        <w:t xml:space="preserve">[Closed] 1st Discussion Round </w:t>
      </w:r>
    </w:p>
    <w:p w14:paraId="69469ED3" w14:textId="77777777" w:rsidR="00C11FF9" w:rsidRDefault="007743D8">
      <w:r>
        <w:t xml:space="preserve">~24 companies provided their views on PRDCH design. Multiple aspects have been discussed in the contributions. First aspect is related to multiplexing of control and data on the same PRDCH. It is mainly proposed that when control and data are transmitted on the same PRDCH, then the control information is added at the start, followed by data. Main benefit of this is to provide any relevant control information can carries scheduling information for the corresponding data part. Second aspect is related to the support of </w:t>
      </w:r>
      <w:r>
        <w:lastRenderedPageBreak/>
        <w:t>multiple formats depending on what information is transmitted on the same PRDCH. Basically, for the device to identify, whether the PRDCH carriers only data or data &amp; control, etc., different formats are considered. Third aspect is related to encoding of control and data on the same PRDCH. Mainly two options are considered by companies including a joint/single CRC attachment to data &amp; control or a separate CRC attachment to each data and control. In principle, the choice between a single CRC or separate CRCs involves a trade-off between simplicity and overhead (in the case of a single CRC). Fourth aspect is related to additional blocks including scrambling and repetition. Multiple companies proposed to include scrambling and repetition block for increased reliability/robustness for R2D transmission. However, whether scrambling and/or repetition for R2D transmissions is studied or not is considered under agenda 9.4.2.1. Based on further progress in agenda 9.4.2.1, if additional blocks are agreed, then the PRDCH generation block diagram can be updated. Based on these discussions, following proposals related to PRDCH design are made.</w:t>
      </w:r>
    </w:p>
    <w:p w14:paraId="5547FC89" w14:textId="77777777" w:rsidR="00C11FF9" w:rsidRDefault="00C11FF9">
      <w:pPr>
        <w:rPr>
          <w:highlight w:val="yellow"/>
        </w:rPr>
      </w:pPr>
    </w:p>
    <w:p w14:paraId="45B00596" w14:textId="77777777" w:rsidR="00C11FF9" w:rsidRDefault="007743D8">
      <w:pPr>
        <w:rPr>
          <w:b/>
          <w:bCs/>
        </w:rPr>
      </w:pPr>
      <w:r>
        <w:rPr>
          <w:b/>
          <w:bCs/>
        </w:rPr>
        <w:t>(HP) Proposal 2.1.3-1</w:t>
      </w:r>
    </w:p>
    <w:p w14:paraId="0CD321F6" w14:textId="77777777" w:rsidR="00C11FF9" w:rsidRDefault="007743D8">
      <w:pPr>
        <w:spacing w:after="0"/>
      </w:pPr>
      <w:r>
        <w:t xml:space="preserve">For PRDCH generation, study following two alternatives for CRC attachment when both L1 R2D control information (if any) and data are transmitted on the same PRDCH </w:t>
      </w:r>
    </w:p>
    <w:p w14:paraId="1ACAA55F" w14:textId="77777777" w:rsidR="00C11FF9" w:rsidRDefault="007743D8">
      <w:pPr>
        <w:pStyle w:val="ListParagraph"/>
        <w:numPr>
          <w:ilvl w:val="0"/>
          <w:numId w:val="56"/>
        </w:numPr>
      </w:pPr>
      <w:r>
        <w:t>Alt.1: Single/joint CRC attachment to L1 R2D control information (if any) and data</w:t>
      </w:r>
    </w:p>
    <w:p w14:paraId="6B370088" w14:textId="77777777" w:rsidR="00C11FF9" w:rsidRDefault="007743D8">
      <w:pPr>
        <w:pStyle w:val="ListParagraph"/>
        <w:numPr>
          <w:ilvl w:val="0"/>
          <w:numId w:val="56"/>
        </w:numPr>
      </w:pPr>
      <w:r>
        <w:t xml:space="preserve">Alt.2: Separate CRC attachment to each of L1 R2D control information (if any) and data </w:t>
      </w:r>
    </w:p>
    <w:p w14:paraId="381C4523" w14:textId="77777777" w:rsidR="00C11FF9" w:rsidRDefault="00C11FF9">
      <w:pPr>
        <w:pStyle w:val="ListParagraph"/>
      </w:pPr>
    </w:p>
    <w:tbl>
      <w:tblPr>
        <w:tblStyle w:val="TableGrid"/>
        <w:tblW w:w="0" w:type="auto"/>
        <w:tblLook w:val="04A0" w:firstRow="1" w:lastRow="0" w:firstColumn="1" w:lastColumn="0" w:noHBand="0" w:noVBand="1"/>
      </w:tblPr>
      <w:tblGrid>
        <w:gridCol w:w="1615"/>
        <w:gridCol w:w="4021"/>
        <w:gridCol w:w="3714"/>
      </w:tblGrid>
      <w:tr w:rsidR="00C11FF9" w14:paraId="28D2630B" w14:textId="77777777">
        <w:tc>
          <w:tcPr>
            <w:tcW w:w="1615" w:type="dxa"/>
          </w:tcPr>
          <w:p w14:paraId="2F952090" w14:textId="77777777" w:rsidR="00C11FF9" w:rsidRDefault="007743D8">
            <w:pPr>
              <w:rPr>
                <w:b/>
                <w:bCs/>
                <w:lang w:eastAsia="zh-CN"/>
              </w:rPr>
            </w:pPr>
            <w:r>
              <w:rPr>
                <w:b/>
                <w:bCs/>
                <w:lang w:eastAsia="zh-CN"/>
              </w:rPr>
              <w:t>Company</w:t>
            </w:r>
          </w:p>
        </w:tc>
        <w:tc>
          <w:tcPr>
            <w:tcW w:w="4021" w:type="dxa"/>
          </w:tcPr>
          <w:p w14:paraId="070F0DC8" w14:textId="77777777" w:rsidR="00C11FF9" w:rsidRDefault="007743D8">
            <w:pPr>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6790607C" w14:textId="77777777" w:rsidR="00C11FF9" w:rsidRDefault="007743D8">
            <w:pPr>
              <w:jc w:val="left"/>
              <w:rPr>
                <w:b/>
                <w:bCs/>
                <w:lang w:eastAsia="zh-CN"/>
              </w:rPr>
            </w:pPr>
            <w:r>
              <w:rPr>
                <w:b/>
                <w:bCs/>
                <w:lang w:eastAsia="zh-CN"/>
              </w:rPr>
              <w:t>If you don’t support the proposal and have technical concern on the proposal, please elaborate and suggest alternative proposal</w:t>
            </w:r>
          </w:p>
        </w:tc>
      </w:tr>
      <w:tr w:rsidR="00C11FF9" w14:paraId="6EBBFEFD" w14:textId="77777777">
        <w:tc>
          <w:tcPr>
            <w:tcW w:w="1615" w:type="dxa"/>
          </w:tcPr>
          <w:p w14:paraId="2A2E695A" w14:textId="77777777" w:rsidR="00C11FF9" w:rsidRDefault="007743D8">
            <w:pPr>
              <w:rPr>
                <w:lang w:eastAsia="zh-CN"/>
              </w:rPr>
            </w:pPr>
            <w:r>
              <w:rPr>
                <w:rFonts w:hint="eastAsia"/>
                <w:lang w:eastAsia="zh-CN"/>
              </w:rPr>
              <w:t>OPPO</w:t>
            </w:r>
          </w:p>
        </w:tc>
        <w:tc>
          <w:tcPr>
            <w:tcW w:w="4021" w:type="dxa"/>
          </w:tcPr>
          <w:p w14:paraId="518C58B1" w14:textId="77777777" w:rsidR="00C11FF9" w:rsidRDefault="007743D8">
            <w:pPr>
              <w:rPr>
                <w:lang w:eastAsia="zh-CN"/>
              </w:rPr>
            </w:pPr>
            <w:r>
              <w:rPr>
                <w:lang w:eastAsia="zh-CN"/>
              </w:rPr>
              <w:t>M</w:t>
            </w:r>
            <w:r>
              <w:rPr>
                <w:rFonts w:hint="eastAsia"/>
                <w:lang w:eastAsia="zh-CN"/>
              </w:rPr>
              <w:t xml:space="preserve">aybe we should </w:t>
            </w:r>
            <w:r>
              <w:rPr>
                <w:lang w:eastAsia="zh-CN"/>
              </w:rPr>
              <w:t>clarify</w:t>
            </w:r>
            <w:r>
              <w:rPr>
                <w:rFonts w:hint="eastAsia"/>
                <w:lang w:eastAsia="zh-CN"/>
              </w:rPr>
              <w:t xml:space="preserve"> that the L1 R2D control </w:t>
            </w:r>
            <w:r>
              <w:rPr>
                <w:lang w:eastAsia="zh-CN"/>
              </w:rPr>
              <w:t>information</w:t>
            </w:r>
            <w:r>
              <w:rPr>
                <w:rFonts w:hint="eastAsia"/>
                <w:lang w:eastAsia="zh-CN"/>
              </w:rPr>
              <w:t xml:space="preserve"> is for PRDCH </w:t>
            </w:r>
            <w:r>
              <w:rPr>
                <w:lang w:eastAsia="zh-CN"/>
              </w:rPr>
              <w:t>indication</w:t>
            </w:r>
            <w:r>
              <w:rPr>
                <w:rFonts w:hint="eastAsia"/>
                <w:lang w:eastAsia="zh-CN"/>
              </w:rPr>
              <w:t xml:space="preserve"> rather than PDRCH scheduling, as the 2 kinds of control information are </w:t>
            </w:r>
            <w:r>
              <w:rPr>
                <w:lang w:eastAsia="zh-CN"/>
              </w:rPr>
              <w:t>supposed</w:t>
            </w:r>
            <w:r>
              <w:rPr>
                <w:rFonts w:hint="eastAsia"/>
                <w:lang w:eastAsia="zh-CN"/>
              </w:rPr>
              <w:t xml:space="preserve"> to be multiplexed with data differently.</w:t>
            </w:r>
          </w:p>
          <w:p w14:paraId="10336495" w14:textId="77777777" w:rsidR="00C11FF9" w:rsidRDefault="007743D8">
            <w:pPr>
              <w:rPr>
                <w:lang w:eastAsia="zh-CN"/>
              </w:rPr>
            </w:pPr>
            <w:r>
              <w:rPr>
                <w:rFonts w:hint="eastAsia"/>
                <w:lang w:eastAsia="zh-CN"/>
              </w:rPr>
              <w:t xml:space="preserve">For L1 R2D control information for PRDCH indication, we support Alt. 2, as PRDCH may be very long in time, in case of unicast or groupcast, it is important for a device to decide </w:t>
            </w:r>
            <w:r>
              <w:rPr>
                <w:lang w:eastAsia="zh-CN"/>
              </w:rPr>
              <w:t>whether</w:t>
            </w:r>
            <w:r>
              <w:rPr>
                <w:rFonts w:hint="eastAsia"/>
                <w:lang w:eastAsia="zh-CN"/>
              </w:rPr>
              <w:t xml:space="preserve"> the PRDCH needs to be received or not based on the control information, such as to save limited energy- of device.</w:t>
            </w:r>
          </w:p>
        </w:tc>
        <w:tc>
          <w:tcPr>
            <w:tcW w:w="3714" w:type="dxa"/>
          </w:tcPr>
          <w:p w14:paraId="1EA65949" w14:textId="77777777" w:rsidR="00C11FF9" w:rsidRDefault="00C11FF9">
            <w:pPr>
              <w:rPr>
                <w:lang w:eastAsia="zh-CN"/>
              </w:rPr>
            </w:pPr>
          </w:p>
        </w:tc>
      </w:tr>
      <w:tr w:rsidR="00C11FF9" w14:paraId="429C7D67" w14:textId="77777777">
        <w:tc>
          <w:tcPr>
            <w:tcW w:w="1615" w:type="dxa"/>
          </w:tcPr>
          <w:p w14:paraId="3D3215F7" w14:textId="77777777" w:rsidR="00C11FF9" w:rsidRDefault="007743D8">
            <w:pPr>
              <w:rPr>
                <w:lang w:eastAsia="zh-CN"/>
              </w:rPr>
            </w:pPr>
            <w:r>
              <w:rPr>
                <w:rFonts w:hint="eastAsia"/>
                <w:lang w:eastAsia="zh-CN"/>
              </w:rPr>
              <w:t>TCL</w:t>
            </w:r>
          </w:p>
        </w:tc>
        <w:tc>
          <w:tcPr>
            <w:tcW w:w="4021" w:type="dxa"/>
          </w:tcPr>
          <w:p w14:paraId="45816757" w14:textId="77777777" w:rsidR="00C11FF9" w:rsidRDefault="007743D8">
            <w:pPr>
              <w:rPr>
                <w:lang w:eastAsia="zh-CN"/>
              </w:rPr>
            </w:pPr>
            <w:r>
              <w:rPr>
                <w:rFonts w:hint="eastAsia"/>
                <w:lang w:eastAsia="zh-CN"/>
              </w:rPr>
              <w:t>We</w:t>
            </w:r>
            <w:r>
              <w:rPr>
                <w:lang w:eastAsia="zh-CN"/>
              </w:rPr>
              <w:t xml:space="preserve"> prefer Alt.1 for device 1 and 2a  because of the limited detection capability. For device 2b, we prefer Alt.2. </w:t>
            </w:r>
          </w:p>
        </w:tc>
        <w:tc>
          <w:tcPr>
            <w:tcW w:w="3714" w:type="dxa"/>
          </w:tcPr>
          <w:p w14:paraId="106660CE" w14:textId="77777777" w:rsidR="00C11FF9" w:rsidRDefault="00C11FF9">
            <w:pPr>
              <w:rPr>
                <w:lang w:eastAsia="zh-CN"/>
              </w:rPr>
            </w:pPr>
          </w:p>
        </w:tc>
      </w:tr>
      <w:tr w:rsidR="00C11FF9" w14:paraId="3B08549F" w14:textId="77777777">
        <w:tc>
          <w:tcPr>
            <w:tcW w:w="1615" w:type="dxa"/>
          </w:tcPr>
          <w:p w14:paraId="0883A599" w14:textId="77777777" w:rsidR="00C11FF9" w:rsidRDefault="007743D8">
            <w:pPr>
              <w:rPr>
                <w:lang w:eastAsia="zh-CN"/>
              </w:rPr>
            </w:pPr>
            <w:r>
              <w:rPr>
                <w:rFonts w:hint="eastAsia"/>
                <w:lang w:eastAsia="zh-CN"/>
              </w:rPr>
              <w:t>x</w:t>
            </w:r>
            <w:r>
              <w:rPr>
                <w:lang w:eastAsia="zh-CN"/>
              </w:rPr>
              <w:t>iaomi</w:t>
            </w:r>
          </w:p>
        </w:tc>
        <w:tc>
          <w:tcPr>
            <w:tcW w:w="4021" w:type="dxa"/>
          </w:tcPr>
          <w:p w14:paraId="3D749581" w14:textId="77777777" w:rsidR="00C11FF9" w:rsidRDefault="007743D8">
            <w:pPr>
              <w:rPr>
                <w:lang w:eastAsia="zh-CN"/>
              </w:rPr>
            </w:pPr>
            <w:r>
              <w:rPr>
                <w:lang w:eastAsia="zh-CN"/>
              </w:rPr>
              <w:t xml:space="preserve">Maybe it needs to be firstly confirmed that the control information is carried by a PHY header; </w:t>
            </w:r>
          </w:p>
        </w:tc>
        <w:tc>
          <w:tcPr>
            <w:tcW w:w="3714" w:type="dxa"/>
          </w:tcPr>
          <w:p w14:paraId="3C98552C" w14:textId="77777777" w:rsidR="00C11FF9" w:rsidRDefault="00C11FF9">
            <w:pPr>
              <w:rPr>
                <w:lang w:eastAsia="zh-CN"/>
              </w:rPr>
            </w:pPr>
          </w:p>
        </w:tc>
      </w:tr>
      <w:tr w:rsidR="00C11FF9" w14:paraId="566702D0" w14:textId="77777777">
        <w:tc>
          <w:tcPr>
            <w:tcW w:w="1615" w:type="dxa"/>
          </w:tcPr>
          <w:p w14:paraId="49A33738" w14:textId="77777777" w:rsidR="00C11FF9" w:rsidRDefault="007743D8">
            <w:pPr>
              <w:rPr>
                <w:lang w:eastAsia="zh-CN"/>
              </w:rPr>
            </w:pPr>
            <w:r>
              <w:rPr>
                <w:lang w:eastAsia="zh-CN"/>
              </w:rPr>
              <w:t>FUTUREWEI</w:t>
            </w:r>
          </w:p>
        </w:tc>
        <w:tc>
          <w:tcPr>
            <w:tcW w:w="4021" w:type="dxa"/>
          </w:tcPr>
          <w:p w14:paraId="158A48EC" w14:textId="77777777" w:rsidR="00C11FF9" w:rsidRDefault="007743D8">
            <w:pPr>
              <w:rPr>
                <w:lang w:eastAsia="zh-CN"/>
              </w:rPr>
            </w:pPr>
            <w:r>
              <w:rPr>
                <w:lang w:eastAsia="zh-CN"/>
              </w:rPr>
              <w:t>OK. Our preference is Alt. 1</w:t>
            </w:r>
          </w:p>
        </w:tc>
        <w:tc>
          <w:tcPr>
            <w:tcW w:w="3714" w:type="dxa"/>
          </w:tcPr>
          <w:p w14:paraId="751C3696" w14:textId="77777777" w:rsidR="00C11FF9" w:rsidRDefault="00C11FF9">
            <w:pPr>
              <w:rPr>
                <w:lang w:eastAsia="zh-CN"/>
              </w:rPr>
            </w:pPr>
          </w:p>
        </w:tc>
      </w:tr>
      <w:tr w:rsidR="00C11FF9" w14:paraId="7DE9107B" w14:textId="77777777">
        <w:tc>
          <w:tcPr>
            <w:tcW w:w="1615" w:type="dxa"/>
          </w:tcPr>
          <w:p w14:paraId="48E3DC2C" w14:textId="77777777" w:rsidR="00C11FF9" w:rsidRDefault="007743D8">
            <w:pPr>
              <w:rPr>
                <w:lang w:eastAsia="zh-CN"/>
              </w:rPr>
            </w:pPr>
            <w:r>
              <w:rPr>
                <w:lang w:eastAsia="zh-CN"/>
              </w:rPr>
              <w:t>Qualcomm</w:t>
            </w:r>
          </w:p>
        </w:tc>
        <w:tc>
          <w:tcPr>
            <w:tcW w:w="4021" w:type="dxa"/>
          </w:tcPr>
          <w:p w14:paraId="6882726D" w14:textId="77777777" w:rsidR="00C11FF9" w:rsidRDefault="00C11FF9">
            <w:pPr>
              <w:rPr>
                <w:lang w:eastAsia="zh-CN"/>
              </w:rPr>
            </w:pPr>
          </w:p>
        </w:tc>
        <w:tc>
          <w:tcPr>
            <w:tcW w:w="3714" w:type="dxa"/>
          </w:tcPr>
          <w:p w14:paraId="6F6CB5C2" w14:textId="77777777" w:rsidR="00C11FF9" w:rsidRDefault="007743D8">
            <w:pPr>
              <w:rPr>
                <w:lang w:eastAsia="zh-CN"/>
              </w:rPr>
            </w:pPr>
            <w:r>
              <w:rPr>
                <w:lang w:eastAsia="zh-CN"/>
              </w:rPr>
              <w:t>Some clarification is needed.</w:t>
            </w:r>
          </w:p>
          <w:p w14:paraId="3885BE7A" w14:textId="77777777" w:rsidR="00C11FF9" w:rsidRDefault="007743D8">
            <w:pPr>
              <w:rPr>
                <w:lang w:eastAsia="zh-CN"/>
              </w:rPr>
            </w:pPr>
            <w:r>
              <w:rPr>
                <w:lang w:eastAsia="zh-CN"/>
              </w:rPr>
              <w:lastRenderedPageBreak/>
              <w:t>In case of Alt1, what’s the difference between L1 control and control in MAC-CE?</w:t>
            </w:r>
          </w:p>
        </w:tc>
      </w:tr>
      <w:tr w:rsidR="00C11FF9" w14:paraId="7DEF9E83" w14:textId="77777777">
        <w:tc>
          <w:tcPr>
            <w:tcW w:w="1615" w:type="dxa"/>
          </w:tcPr>
          <w:p w14:paraId="712A276E" w14:textId="77777777" w:rsidR="00C11FF9" w:rsidRDefault="007743D8">
            <w:pPr>
              <w:rPr>
                <w:lang w:eastAsia="zh-CN"/>
              </w:rPr>
            </w:pPr>
            <w:r>
              <w:rPr>
                <w:rFonts w:hint="eastAsia"/>
                <w:lang w:eastAsia="zh-CN"/>
              </w:rPr>
              <w:lastRenderedPageBreak/>
              <w:t>S</w:t>
            </w:r>
            <w:r>
              <w:rPr>
                <w:lang w:eastAsia="zh-CN"/>
              </w:rPr>
              <w:t>preadtrum</w:t>
            </w:r>
          </w:p>
        </w:tc>
        <w:tc>
          <w:tcPr>
            <w:tcW w:w="4021" w:type="dxa"/>
          </w:tcPr>
          <w:p w14:paraId="7937A49D" w14:textId="77777777" w:rsidR="00C11FF9" w:rsidRDefault="007743D8">
            <w:pPr>
              <w:rPr>
                <w:lang w:eastAsia="zh-CN"/>
              </w:rPr>
            </w:pPr>
            <w:r>
              <w:rPr>
                <w:lang w:eastAsia="zh-CN"/>
              </w:rPr>
              <w:t>Support this proposal. We prefer Alt2. For example, if the L1 control information carries the group/device ID, the device can determine whether to continue receiving the data part based on the ID information, which can achieve power saving of device.</w:t>
            </w:r>
          </w:p>
        </w:tc>
        <w:tc>
          <w:tcPr>
            <w:tcW w:w="3714" w:type="dxa"/>
          </w:tcPr>
          <w:p w14:paraId="66B30C66" w14:textId="77777777" w:rsidR="00C11FF9" w:rsidRDefault="00C11FF9">
            <w:pPr>
              <w:rPr>
                <w:lang w:eastAsia="zh-CN"/>
              </w:rPr>
            </w:pPr>
          </w:p>
        </w:tc>
      </w:tr>
      <w:tr w:rsidR="00C11FF9" w14:paraId="012EF052" w14:textId="77777777">
        <w:tc>
          <w:tcPr>
            <w:tcW w:w="1615" w:type="dxa"/>
          </w:tcPr>
          <w:p w14:paraId="6CA0F249" w14:textId="77777777" w:rsidR="00C11FF9" w:rsidRDefault="007743D8">
            <w:pPr>
              <w:rPr>
                <w:lang w:eastAsia="zh-CN"/>
              </w:rPr>
            </w:pPr>
            <w:r>
              <w:rPr>
                <w:rFonts w:hint="eastAsia"/>
                <w:lang w:eastAsia="zh-CN"/>
              </w:rPr>
              <w:t>H</w:t>
            </w:r>
            <w:r>
              <w:rPr>
                <w:lang w:eastAsia="zh-CN"/>
              </w:rPr>
              <w:t>onor</w:t>
            </w:r>
          </w:p>
        </w:tc>
        <w:tc>
          <w:tcPr>
            <w:tcW w:w="4021" w:type="dxa"/>
          </w:tcPr>
          <w:p w14:paraId="757BCD88" w14:textId="77777777" w:rsidR="00C11FF9" w:rsidRDefault="007743D8">
            <w:pPr>
              <w:rPr>
                <w:lang w:eastAsia="zh-CN"/>
              </w:rPr>
            </w:pPr>
            <w:r>
              <w:rPr>
                <w:lang w:eastAsia="zh-CN"/>
              </w:rPr>
              <w:t>After the L1 R2D control is justified necessary and different from control in MAC-CE, we prefer Alt.2.</w:t>
            </w:r>
          </w:p>
        </w:tc>
        <w:tc>
          <w:tcPr>
            <w:tcW w:w="3714" w:type="dxa"/>
          </w:tcPr>
          <w:p w14:paraId="2988D3B8" w14:textId="77777777" w:rsidR="00C11FF9" w:rsidRDefault="00C11FF9">
            <w:pPr>
              <w:rPr>
                <w:lang w:eastAsia="zh-CN"/>
              </w:rPr>
            </w:pPr>
          </w:p>
        </w:tc>
      </w:tr>
      <w:tr w:rsidR="00C11FF9" w14:paraId="073AD897" w14:textId="77777777">
        <w:tc>
          <w:tcPr>
            <w:tcW w:w="1615" w:type="dxa"/>
          </w:tcPr>
          <w:p w14:paraId="00C62F4B" w14:textId="77777777" w:rsidR="00C11FF9" w:rsidRDefault="007743D8">
            <w:pPr>
              <w:rPr>
                <w:lang w:eastAsia="zh-CN"/>
              </w:rPr>
            </w:pPr>
            <w:r>
              <w:rPr>
                <w:rFonts w:eastAsia="Malgun Gothic" w:hint="eastAsia"/>
                <w:lang w:eastAsia="ko-KR"/>
              </w:rPr>
              <w:t>LG Electronics</w:t>
            </w:r>
          </w:p>
        </w:tc>
        <w:tc>
          <w:tcPr>
            <w:tcW w:w="4021" w:type="dxa"/>
          </w:tcPr>
          <w:p w14:paraId="4E10F7E2" w14:textId="77777777" w:rsidR="00C11FF9" w:rsidRDefault="007743D8">
            <w:pPr>
              <w:rPr>
                <w:lang w:eastAsia="zh-CN"/>
              </w:rPr>
            </w:pPr>
            <w:r>
              <w:rPr>
                <w:rFonts w:eastAsia="Malgun Gothic" w:hint="eastAsia"/>
                <w:szCs w:val="20"/>
                <w:lang w:eastAsia="ko-KR"/>
              </w:rPr>
              <w:t>OK</w:t>
            </w:r>
          </w:p>
        </w:tc>
        <w:tc>
          <w:tcPr>
            <w:tcW w:w="3714" w:type="dxa"/>
          </w:tcPr>
          <w:p w14:paraId="7C0281CF" w14:textId="77777777" w:rsidR="00C11FF9" w:rsidRDefault="00C11FF9">
            <w:pPr>
              <w:rPr>
                <w:lang w:eastAsia="zh-CN"/>
              </w:rPr>
            </w:pPr>
          </w:p>
        </w:tc>
      </w:tr>
      <w:tr w:rsidR="00C11FF9" w14:paraId="7C906085" w14:textId="77777777">
        <w:tc>
          <w:tcPr>
            <w:tcW w:w="1615" w:type="dxa"/>
          </w:tcPr>
          <w:p w14:paraId="7793CC07" w14:textId="77777777" w:rsidR="00C11FF9" w:rsidRDefault="007743D8">
            <w:pPr>
              <w:rPr>
                <w:rFonts w:eastAsia="Malgun Gothic"/>
                <w:lang w:eastAsia="ko-KR"/>
              </w:rPr>
            </w:pPr>
            <w:r>
              <w:rPr>
                <w:lang w:eastAsia="zh-CN"/>
              </w:rPr>
              <w:t>Lenovo</w:t>
            </w:r>
          </w:p>
        </w:tc>
        <w:tc>
          <w:tcPr>
            <w:tcW w:w="4021" w:type="dxa"/>
          </w:tcPr>
          <w:p w14:paraId="7C072B11" w14:textId="77777777" w:rsidR="00C11FF9" w:rsidRDefault="007743D8">
            <w:pPr>
              <w:rPr>
                <w:rFonts w:eastAsia="Malgun Gothic"/>
                <w:szCs w:val="20"/>
                <w:lang w:eastAsia="ko-KR"/>
              </w:rPr>
            </w:pPr>
            <w:r>
              <w:rPr>
                <w:lang w:eastAsia="zh-CN"/>
              </w:rPr>
              <w:t>OK with the proposal.</w:t>
            </w:r>
          </w:p>
        </w:tc>
        <w:tc>
          <w:tcPr>
            <w:tcW w:w="3714" w:type="dxa"/>
          </w:tcPr>
          <w:p w14:paraId="3A0C150D" w14:textId="77777777" w:rsidR="00C11FF9" w:rsidRDefault="00C11FF9">
            <w:pPr>
              <w:rPr>
                <w:lang w:eastAsia="zh-CN"/>
              </w:rPr>
            </w:pPr>
          </w:p>
        </w:tc>
      </w:tr>
      <w:tr w:rsidR="00C11FF9" w14:paraId="67004F0E" w14:textId="77777777">
        <w:tc>
          <w:tcPr>
            <w:tcW w:w="1615" w:type="dxa"/>
          </w:tcPr>
          <w:p w14:paraId="49D3D57D" w14:textId="77777777" w:rsidR="00C11FF9" w:rsidRDefault="007743D8">
            <w:pPr>
              <w:rPr>
                <w:lang w:eastAsia="zh-CN"/>
              </w:rPr>
            </w:pPr>
            <w:r>
              <w:rPr>
                <w:lang w:eastAsia="zh-CN"/>
              </w:rPr>
              <w:t>Ericsson</w:t>
            </w:r>
          </w:p>
        </w:tc>
        <w:tc>
          <w:tcPr>
            <w:tcW w:w="4021" w:type="dxa"/>
          </w:tcPr>
          <w:p w14:paraId="5EB1E9F6" w14:textId="77777777" w:rsidR="00C11FF9" w:rsidRDefault="007743D8">
            <w:pPr>
              <w:rPr>
                <w:lang w:eastAsia="zh-CN"/>
              </w:rPr>
            </w:pPr>
            <w:r>
              <w:rPr>
                <w:lang w:eastAsia="zh-CN"/>
              </w:rPr>
              <w:t>Support and prefer Alt2.</w:t>
            </w:r>
          </w:p>
        </w:tc>
        <w:tc>
          <w:tcPr>
            <w:tcW w:w="3714" w:type="dxa"/>
          </w:tcPr>
          <w:p w14:paraId="6A695C21" w14:textId="77777777" w:rsidR="00C11FF9" w:rsidRDefault="00C11FF9">
            <w:pPr>
              <w:rPr>
                <w:lang w:eastAsia="zh-CN"/>
              </w:rPr>
            </w:pPr>
          </w:p>
        </w:tc>
      </w:tr>
      <w:tr w:rsidR="00C11FF9" w14:paraId="193CFB2B" w14:textId="77777777">
        <w:tc>
          <w:tcPr>
            <w:tcW w:w="1615" w:type="dxa"/>
          </w:tcPr>
          <w:p w14:paraId="11E5A999" w14:textId="77777777" w:rsidR="00C11FF9" w:rsidRDefault="007743D8">
            <w:pPr>
              <w:rPr>
                <w:rFonts w:eastAsia="Malgun Gothic"/>
                <w:lang w:eastAsia="ko-KR"/>
              </w:rPr>
            </w:pPr>
            <w:r>
              <w:rPr>
                <w:rFonts w:eastAsia="Malgun Gothic"/>
                <w:lang w:eastAsia="ko-KR"/>
              </w:rPr>
              <w:t>InterDigital</w:t>
            </w:r>
          </w:p>
        </w:tc>
        <w:tc>
          <w:tcPr>
            <w:tcW w:w="4021" w:type="dxa"/>
          </w:tcPr>
          <w:p w14:paraId="32A8206F" w14:textId="77777777" w:rsidR="00C11FF9" w:rsidRDefault="007743D8">
            <w:pPr>
              <w:rPr>
                <w:rFonts w:eastAsia="Malgun Gothic"/>
                <w:szCs w:val="20"/>
                <w:lang w:eastAsia="ko-KR"/>
              </w:rPr>
            </w:pPr>
            <w:r>
              <w:rPr>
                <w:rFonts w:eastAsia="Malgun Gothic"/>
                <w:szCs w:val="20"/>
                <w:lang w:eastAsia="ko-KR"/>
              </w:rPr>
              <w:t>Ok. Prefer Alt. 1</w:t>
            </w:r>
          </w:p>
        </w:tc>
        <w:tc>
          <w:tcPr>
            <w:tcW w:w="3714" w:type="dxa"/>
          </w:tcPr>
          <w:p w14:paraId="76F11198" w14:textId="77777777" w:rsidR="00C11FF9" w:rsidRDefault="00C11FF9">
            <w:pPr>
              <w:rPr>
                <w:lang w:eastAsia="zh-CN"/>
              </w:rPr>
            </w:pPr>
          </w:p>
        </w:tc>
      </w:tr>
      <w:tr w:rsidR="00C11FF9" w14:paraId="432C77AD" w14:textId="77777777">
        <w:tc>
          <w:tcPr>
            <w:tcW w:w="1615" w:type="dxa"/>
          </w:tcPr>
          <w:p w14:paraId="537C5957" w14:textId="77777777" w:rsidR="00C11FF9" w:rsidRDefault="007743D8">
            <w:pPr>
              <w:rPr>
                <w:rFonts w:eastAsia="Malgun Gothic"/>
                <w:lang w:eastAsia="ko-KR"/>
              </w:rPr>
            </w:pPr>
            <w:r>
              <w:rPr>
                <w:lang w:eastAsia="zh-CN"/>
              </w:rPr>
              <w:t>Samsung</w:t>
            </w:r>
          </w:p>
        </w:tc>
        <w:tc>
          <w:tcPr>
            <w:tcW w:w="4021" w:type="dxa"/>
          </w:tcPr>
          <w:p w14:paraId="647C4BB3" w14:textId="77777777" w:rsidR="00C11FF9" w:rsidRDefault="007743D8">
            <w:pPr>
              <w:rPr>
                <w:lang w:eastAsia="zh-CN"/>
              </w:rPr>
            </w:pPr>
            <w:r>
              <w:rPr>
                <w:lang w:eastAsia="zh-CN"/>
              </w:rPr>
              <w:t xml:space="preserve">Support the proposal with the note that we prefer Alt 2. </w:t>
            </w:r>
          </w:p>
          <w:p w14:paraId="0F70FDDA" w14:textId="77777777" w:rsidR="00C11FF9" w:rsidRDefault="00C11FF9">
            <w:pPr>
              <w:rPr>
                <w:lang w:eastAsia="zh-CN"/>
              </w:rPr>
            </w:pPr>
          </w:p>
          <w:p w14:paraId="7CC75647" w14:textId="77777777" w:rsidR="00C11FF9" w:rsidRDefault="007743D8">
            <w:pPr>
              <w:rPr>
                <w:rFonts w:eastAsia="Malgun Gothic"/>
                <w:szCs w:val="20"/>
                <w:lang w:eastAsia="ko-KR"/>
              </w:rPr>
            </w:pPr>
            <w:r>
              <w:rPr>
                <w:lang w:eastAsia="zh-CN"/>
              </w:rPr>
              <w:t xml:space="preserve">Alt 2 allows a device to first decode control part to identify whether the transmission is addressed to the device or not so that it can early determine to decode the rest of the data part or not, so that it can save energy and </w:t>
            </w:r>
            <w:r>
              <w:rPr>
                <w:rFonts w:eastAsiaTheme="minorEastAsia"/>
                <w:lang w:eastAsia="ko-KR"/>
              </w:rPr>
              <w:t>less memory buffer size requirement at the device.</w:t>
            </w:r>
          </w:p>
        </w:tc>
        <w:tc>
          <w:tcPr>
            <w:tcW w:w="3714" w:type="dxa"/>
          </w:tcPr>
          <w:p w14:paraId="0645E9F1" w14:textId="77777777" w:rsidR="00C11FF9" w:rsidRDefault="00C11FF9">
            <w:pPr>
              <w:rPr>
                <w:lang w:eastAsia="zh-CN"/>
              </w:rPr>
            </w:pPr>
          </w:p>
        </w:tc>
      </w:tr>
      <w:tr w:rsidR="00C11FF9" w14:paraId="430C627A" w14:textId="77777777">
        <w:tc>
          <w:tcPr>
            <w:tcW w:w="1615" w:type="dxa"/>
          </w:tcPr>
          <w:p w14:paraId="1BF7F95F" w14:textId="77777777" w:rsidR="00C11FF9" w:rsidRDefault="007743D8">
            <w:pPr>
              <w:rPr>
                <w:lang w:eastAsia="zh-CN"/>
              </w:rPr>
            </w:pPr>
            <w:r>
              <w:rPr>
                <w:rFonts w:hint="eastAsia"/>
                <w:lang w:eastAsia="zh-CN"/>
              </w:rPr>
              <w:t>ZTE, Sanechips</w:t>
            </w:r>
          </w:p>
        </w:tc>
        <w:tc>
          <w:tcPr>
            <w:tcW w:w="4021" w:type="dxa"/>
          </w:tcPr>
          <w:p w14:paraId="13267CF8" w14:textId="77777777" w:rsidR="00C11FF9" w:rsidRDefault="007743D8">
            <w:pPr>
              <w:rPr>
                <w:lang w:eastAsia="zh-CN"/>
              </w:rPr>
            </w:pPr>
            <w:r>
              <w:rPr>
                <w:rFonts w:hint="eastAsia"/>
                <w:lang w:eastAsia="zh-CN"/>
              </w:rPr>
              <w:t xml:space="preserve">General OK with the proposal. In our opinion, the payload size of L1 control information is small(e.g., less than 14bits), and CRC attachment for L1 control information is not needed. </w:t>
            </w:r>
          </w:p>
          <w:p w14:paraId="4694E633" w14:textId="77777777" w:rsidR="00C11FF9" w:rsidRDefault="007743D8">
            <w:pPr>
              <w:rPr>
                <w:lang w:eastAsia="zh-CN"/>
              </w:rPr>
            </w:pPr>
            <w:r>
              <w:rPr>
                <w:rFonts w:hint="eastAsia"/>
                <w:lang w:eastAsia="zh-CN"/>
              </w:rPr>
              <w:t>However, further clarification is required for Alt 2 to determine that it encompasses a scheme where L1 control information is transmitted without a CRC.</w:t>
            </w:r>
          </w:p>
          <w:p w14:paraId="594FFD88" w14:textId="77777777" w:rsidR="00C11FF9" w:rsidRDefault="007743D8">
            <w:pPr>
              <w:rPr>
                <w:lang w:eastAsia="zh-CN"/>
              </w:rPr>
            </w:pPr>
            <w:r>
              <w:rPr>
                <w:rFonts w:hint="eastAsia"/>
                <w:lang w:eastAsia="zh-CN"/>
              </w:rPr>
              <w:t>The following modification is proposed:</w:t>
            </w:r>
          </w:p>
          <w:p w14:paraId="6CBE1D6D" w14:textId="77777777" w:rsidR="00C11FF9" w:rsidRDefault="007743D8">
            <w:pPr>
              <w:pStyle w:val="Heading5"/>
              <w:numPr>
                <w:ilvl w:val="0"/>
                <w:numId w:val="0"/>
              </w:numPr>
              <w:rPr>
                <w:lang w:eastAsia="zh-CN"/>
              </w:rPr>
            </w:pPr>
            <w:r>
              <w:rPr>
                <w:highlight w:val="yellow"/>
                <w:lang w:eastAsia="zh-CN"/>
              </w:rPr>
              <w:t>(HP) Proposal 2.1.3-1</w:t>
            </w:r>
            <w:r>
              <w:rPr>
                <w:rFonts w:hint="eastAsia"/>
                <w:highlight w:val="yellow"/>
                <w:lang w:eastAsia="zh-CN"/>
              </w:rPr>
              <w:t>-rev</w:t>
            </w:r>
          </w:p>
          <w:p w14:paraId="547BC254" w14:textId="77777777" w:rsidR="00C11FF9" w:rsidRDefault="007743D8">
            <w:pPr>
              <w:spacing w:after="0"/>
            </w:pPr>
            <w:r>
              <w:t xml:space="preserve">For PRDCH generation, study following two alternatives for CRC attachment when both L1 R2D control information (if any) and data are transmitted on the same PRDCH </w:t>
            </w:r>
          </w:p>
          <w:p w14:paraId="2ADAE15D" w14:textId="77777777" w:rsidR="00C11FF9" w:rsidRDefault="007743D8">
            <w:pPr>
              <w:pStyle w:val="ListParagraph"/>
              <w:numPr>
                <w:ilvl w:val="0"/>
                <w:numId w:val="56"/>
              </w:numPr>
            </w:pPr>
            <w:r>
              <w:t xml:space="preserve">Alt.1: Single/joint CRC attachment </w:t>
            </w:r>
            <w:r>
              <w:rPr>
                <w:rFonts w:hint="eastAsia"/>
                <w:color w:val="0000FF"/>
                <w:lang w:eastAsia="zh-CN"/>
              </w:rPr>
              <w:t xml:space="preserve">procedure </w:t>
            </w:r>
            <w:r>
              <w:t xml:space="preserve">to L1 R2D control </w:t>
            </w:r>
            <w:r>
              <w:lastRenderedPageBreak/>
              <w:t>information (if any) and data</w:t>
            </w:r>
          </w:p>
          <w:p w14:paraId="2A048640" w14:textId="77777777" w:rsidR="00C11FF9" w:rsidRDefault="007743D8">
            <w:pPr>
              <w:pStyle w:val="ListParagraph"/>
              <w:numPr>
                <w:ilvl w:val="0"/>
                <w:numId w:val="56"/>
              </w:numPr>
            </w:pPr>
            <w:r>
              <w:t>Alt.2: Separate CRC attachment</w:t>
            </w:r>
            <w:r>
              <w:rPr>
                <w:rFonts w:hint="eastAsia"/>
                <w:lang w:eastAsia="zh-CN"/>
              </w:rPr>
              <w:t xml:space="preserve"> </w:t>
            </w:r>
            <w:r>
              <w:rPr>
                <w:rFonts w:hint="eastAsia"/>
                <w:color w:val="0000FF"/>
                <w:lang w:eastAsia="zh-CN"/>
              </w:rPr>
              <w:t xml:space="preserve">procedure </w:t>
            </w:r>
            <w:r>
              <w:rPr>
                <w:color w:val="0000FF"/>
              </w:rPr>
              <w:t xml:space="preserve"> </w:t>
            </w:r>
            <w:r>
              <w:t xml:space="preserve">to each of L1 R2D control information (if any) and data </w:t>
            </w:r>
          </w:p>
          <w:p w14:paraId="0A9F1A72" w14:textId="77777777" w:rsidR="00C11FF9" w:rsidRDefault="007743D8">
            <w:pPr>
              <w:pStyle w:val="ListParagraph"/>
              <w:numPr>
                <w:ilvl w:val="1"/>
                <w:numId w:val="56"/>
              </w:numPr>
              <w:rPr>
                <w:color w:val="0000FF"/>
              </w:rPr>
            </w:pPr>
            <w:r>
              <w:rPr>
                <w:rFonts w:hint="eastAsia"/>
                <w:color w:val="0000FF"/>
                <w:lang w:eastAsia="zh-CN"/>
              </w:rPr>
              <w:t>Alt.2a: CRC attachment to data, and no CRC attachment to L1 R2D control information(if any).</w:t>
            </w:r>
          </w:p>
          <w:p w14:paraId="14C64F0C" w14:textId="77777777" w:rsidR="00C11FF9" w:rsidRDefault="007743D8">
            <w:pPr>
              <w:pStyle w:val="ListParagraph"/>
              <w:numPr>
                <w:ilvl w:val="1"/>
                <w:numId w:val="56"/>
              </w:numPr>
              <w:rPr>
                <w:lang w:eastAsia="zh-CN"/>
              </w:rPr>
            </w:pPr>
            <w:r>
              <w:rPr>
                <w:rFonts w:hint="eastAsia"/>
                <w:color w:val="0000FF"/>
                <w:lang w:eastAsia="zh-CN"/>
              </w:rPr>
              <w:t>Alt 2b. one CRC attachment to L1 R2D control information (if any), and another CRC attachment to data.</w:t>
            </w:r>
          </w:p>
        </w:tc>
        <w:tc>
          <w:tcPr>
            <w:tcW w:w="3714" w:type="dxa"/>
          </w:tcPr>
          <w:p w14:paraId="16D34BB7" w14:textId="77777777" w:rsidR="00C11FF9" w:rsidRDefault="00C11FF9">
            <w:pPr>
              <w:rPr>
                <w:lang w:eastAsia="zh-CN"/>
              </w:rPr>
            </w:pPr>
          </w:p>
        </w:tc>
      </w:tr>
      <w:tr w:rsidR="00C11FF9" w14:paraId="5D8E0F52" w14:textId="77777777">
        <w:tc>
          <w:tcPr>
            <w:tcW w:w="1615" w:type="dxa"/>
          </w:tcPr>
          <w:p w14:paraId="4D2AC899" w14:textId="77777777" w:rsidR="00C11FF9" w:rsidRPr="000B57E9" w:rsidRDefault="007743D8">
            <w:pPr>
              <w:rPr>
                <w:b/>
                <w:bCs/>
                <w:lang w:eastAsia="zh-CN"/>
              </w:rPr>
            </w:pPr>
            <w:r w:rsidRPr="000B57E9">
              <w:rPr>
                <w:b/>
                <w:bCs/>
                <w:lang w:eastAsia="zh-CN"/>
              </w:rPr>
              <w:t>Moderator (Apple)</w:t>
            </w:r>
          </w:p>
        </w:tc>
        <w:tc>
          <w:tcPr>
            <w:tcW w:w="7735" w:type="dxa"/>
            <w:gridSpan w:val="2"/>
          </w:tcPr>
          <w:p w14:paraId="7D5E6D18" w14:textId="77777777" w:rsidR="00C11FF9" w:rsidRPr="000B57E9" w:rsidRDefault="007743D8">
            <w:pPr>
              <w:rPr>
                <w:b/>
                <w:bCs/>
                <w:lang w:eastAsia="zh-CN"/>
              </w:rPr>
            </w:pPr>
            <w:r w:rsidRPr="000B57E9">
              <w:rPr>
                <w:b/>
                <w:bCs/>
                <w:lang w:eastAsia="zh-CN"/>
              </w:rPr>
              <w:t>Seems like companies are generally fine with the proposal. Intention right now is not to down-select but list the options. Based on ZTE’s suggestion, update proposal is provided for 2</w:t>
            </w:r>
            <w:r w:rsidRPr="000B57E9">
              <w:rPr>
                <w:b/>
                <w:bCs/>
                <w:vertAlign w:val="superscript"/>
                <w:lang w:eastAsia="zh-CN"/>
              </w:rPr>
              <w:t>nd</w:t>
            </w:r>
            <w:r w:rsidRPr="000B57E9">
              <w:rPr>
                <w:b/>
                <w:bCs/>
                <w:lang w:eastAsia="zh-CN"/>
              </w:rPr>
              <w:t xml:space="preserve"> round</w:t>
            </w:r>
          </w:p>
          <w:p w14:paraId="2A8C37EB" w14:textId="77777777" w:rsidR="00C11FF9" w:rsidRPr="000B57E9" w:rsidRDefault="007743D8">
            <w:pPr>
              <w:rPr>
                <w:b/>
                <w:bCs/>
                <w:lang w:eastAsia="zh-CN"/>
              </w:rPr>
            </w:pPr>
            <w:r w:rsidRPr="000B57E9">
              <w:rPr>
                <w:b/>
                <w:bCs/>
                <w:lang w:eastAsia="zh-CN"/>
              </w:rPr>
              <w:t>@Oppo: I am not sure if it is relevant for this discussion whether the R2D L1 control information is for PRDCH or PDRCH</w:t>
            </w:r>
          </w:p>
          <w:p w14:paraId="6049F222" w14:textId="77777777" w:rsidR="00C11FF9" w:rsidRPr="000B57E9" w:rsidRDefault="007743D8">
            <w:pPr>
              <w:rPr>
                <w:b/>
                <w:bCs/>
                <w:lang w:eastAsia="zh-CN"/>
              </w:rPr>
            </w:pPr>
            <w:r w:rsidRPr="000B57E9">
              <w:rPr>
                <w:b/>
                <w:bCs/>
                <w:lang w:eastAsia="zh-CN"/>
              </w:rPr>
              <w:t>@Qualcomm: MAC control should be data from PHY perspective</w:t>
            </w:r>
          </w:p>
          <w:p w14:paraId="0FDAF24C" w14:textId="77777777" w:rsidR="00C11FF9" w:rsidRPr="000B57E9" w:rsidRDefault="00C11FF9">
            <w:pPr>
              <w:rPr>
                <w:b/>
                <w:bCs/>
                <w:lang w:eastAsia="zh-CN"/>
              </w:rPr>
            </w:pPr>
          </w:p>
        </w:tc>
      </w:tr>
      <w:tr w:rsidR="007743D8" w14:paraId="765C7A84" w14:textId="77777777">
        <w:tc>
          <w:tcPr>
            <w:tcW w:w="1615" w:type="dxa"/>
          </w:tcPr>
          <w:p w14:paraId="6D5CB1A7" w14:textId="740A82FF" w:rsidR="007743D8" w:rsidRPr="007743D8" w:rsidRDefault="007743D8">
            <w:pPr>
              <w:rPr>
                <w:bCs/>
                <w:lang w:eastAsia="zh-CN"/>
              </w:rPr>
            </w:pPr>
            <w:r w:rsidRPr="007743D8">
              <w:rPr>
                <w:bCs/>
                <w:lang w:eastAsia="zh-CN"/>
              </w:rPr>
              <w:t>Samsung2</w:t>
            </w:r>
          </w:p>
        </w:tc>
        <w:tc>
          <w:tcPr>
            <w:tcW w:w="7735" w:type="dxa"/>
            <w:gridSpan w:val="2"/>
          </w:tcPr>
          <w:p w14:paraId="181846B0" w14:textId="0B067BE9" w:rsidR="007743D8" w:rsidRPr="007743D8" w:rsidRDefault="007743D8">
            <w:pPr>
              <w:rPr>
                <w:bCs/>
                <w:lang w:eastAsia="zh-CN"/>
              </w:rPr>
            </w:pPr>
            <w:r w:rsidRPr="007743D8">
              <w:rPr>
                <w:bCs/>
                <w:lang w:eastAsia="zh-CN"/>
              </w:rPr>
              <w:t xml:space="preserve">Support ZTE’s modified proposal. </w:t>
            </w:r>
          </w:p>
        </w:tc>
      </w:tr>
    </w:tbl>
    <w:p w14:paraId="2DEEA218" w14:textId="77777777" w:rsidR="00C11FF9" w:rsidRDefault="00C11FF9">
      <w:pPr>
        <w:rPr>
          <w:highlight w:val="yellow"/>
        </w:rPr>
      </w:pPr>
    </w:p>
    <w:p w14:paraId="36CD3C60" w14:textId="77777777" w:rsidR="00C11FF9" w:rsidRDefault="00C11FF9">
      <w:pPr>
        <w:rPr>
          <w:highlight w:val="yellow"/>
        </w:rPr>
      </w:pPr>
    </w:p>
    <w:p w14:paraId="7A91F78D" w14:textId="77777777" w:rsidR="00C11FF9" w:rsidRDefault="007743D8">
      <w:pPr>
        <w:rPr>
          <w:b/>
          <w:bCs/>
        </w:rPr>
      </w:pPr>
      <w:r>
        <w:rPr>
          <w:b/>
          <w:bCs/>
        </w:rPr>
        <w:t>Proposal 2.1.3-2</w:t>
      </w:r>
    </w:p>
    <w:p w14:paraId="4CD2E3C4" w14:textId="77777777" w:rsidR="00C11FF9" w:rsidRDefault="007743D8">
      <w:pPr>
        <w:rPr>
          <w:lang w:eastAsia="zh-CN"/>
        </w:rPr>
      </w:pPr>
      <w:r>
        <w:rPr>
          <w:lang w:eastAsia="zh-CN"/>
        </w:rPr>
        <w:t>For PRDCH transmitting both L1 R2D control information and data, any L1 R2D control information is placed at the start of the PRDCH.</w:t>
      </w:r>
    </w:p>
    <w:p w14:paraId="5178C6AB" w14:textId="77777777" w:rsidR="00C11FF9" w:rsidRDefault="00C11FF9"/>
    <w:tbl>
      <w:tblPr>
        <w:tblStyle w:val="TableGrid"/>
        <w:tblW w:w="0" w:type="auto"/>
        <w:tblLook w:val="04A0" w:firstRow="1" w:lastRow="0" w:firstColumn="1" w:lastColumn="0" w:noHBand="0" w:noVBand="1"/>
      </w:tblPr>
      <w:tblGrid>
        <w:gridCol w:w="1615"/>
        <w:gridCol w:w="4021"/>
        <w:gridCol w:w="3714"/>
      </w:tblGrid>
      <w:tr w:rsidR="00C11FF9" w14:paraId="134E861E" w14:textId="77777777">
        <w:tc>
          <w:tcPr>
            <w:tcW w:w="1615" w:type="dxa"/>
          </w:tcPr>
          <w:p w14:paraId="216A809D" w14:textId="77777777" w:rsidR="00C11FF9" w:rsidRDefault="007743D8">
            <w:pPr>
              <w:rPr>
                <w:b/>
                <w:bCs/>
                <w:lang w:eastAsia="zh-CN"/>
              </w:rPr>
            </w:pPr>
            <w:r>
              <w:rPr>
                <w:b/>
                <w:bCs/>
                <w:lang w:eastAsia="zh-CN"/>
              </w:rPr>
              <w:t>Company</w:t>
            </w:r>
          </w:p>
        </w:tc>
        <w:tc>
          <w:tcPr>
            <w:tcW w:w="4021" w:type="dxa"/>
          </w:tcPr>
          <w:p w14:paraId="0DD4CF7F" w14:textId="77777777" w:rsidR="00C11FF9" w:rsidRDefault="007743D8">
            <w:pPr>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3828E10D" w14:textId="77777777" w:rsidR="00C11FF9" w:rsidRDefault="007743D8">
            <w:pPr>
              <w:jc w:val="left"/>
              <w:rPr>
                <w:b/>
                <w:bCs/>
                <w:lang w:eastAsia="zh-CN"/>
              </w:rPr>
            </w:pPr>
            <w:r>
              <w:rPr>
                <w:b/>
                <w:bCs/>
                <w:lang w:eastAsia="zh-CN"/>
              </w:rPr>
              <w:t>If you don’t support the proposal and have technical concern on the proposal, please elaborate and suggest alternative proposal</w:t>
            </w:r>
          </w:p>
        </w:tc>
      </w:tr>
      <w:tr w:rsidR="00C11FF9" w14:paraId="45E4DA49" w14:textId="77777777">
        <w:tc>
          <w:tcPr>
            <w:tcW w:w="1615" w:type="dxa"/>
          </w:tcPr>
          <w:p w14:paraId="467BF0EF" w14:textId="77777777" w:rsidR="00C11FF9" w:rsidRDefault="007743D8">
            <w:pPr>
              <w:rPr>
                <w:lang w:eastAsia="zh-CN"/>
              </w:rPr>
            </w:pPr>
            <w:r>
              <w:rPr>
                <w:rFonts w:hint="eastAsia"/>
                <w:lang w:eastAsia="zh-CN"/>
              </w:rPr>
              <w:t>TCL</w:t>
            </w:r>
          </w:p>
        </w:tc>
        <w:tc>
          <w:tcPr>
            <w:tcW w:w="4021" w:type="dxa"/>
          </w:tcPr>
          <w:p w14:paraId="1BD6D7F8" w14:textId="77777777" w:rsidR="00C11FF9" w:rsidRDefault="007743D8">
            <w:pPr>
              <w:rPr>
                <w:lang w:eastAsia="zh-CN"/>
              </w:rPr>
            </w:pPr>
            <w:r>
              <w:rPr>
                <w:rFonts w:hint="eastAsia"/>
                <w:lang w:eastAsia="zh-CN"/>
              </w:rPr>
              <w:t>okay</w:t>
            </w:r>
          </w:p>
        </w:tc>
        <w:tc>
          <w:tcPr>
            <w:tcW w:w="3714" w:type="dxa"/>
          </w:tcPr>
          <w:p w14:paraId="1C280217" w14:textId="77777777" w:rsidR="00C11FF9" w:rsidRDefault="00C11FF9">
            <w:pPr>
              <w:rPr>
                <w:lang w:eastAsia="zh-CN"/>
              </w:rPr>
            </w:pPr>
          </w:p>
        </w:tc>
      </w:tr>
      <w:tr w:rsidR="00C11FF9" w14:paraId="38E25D3C" w14:textId="77777777">
        <w:tc>
          <w:tcPr>
            <w:tcW w:w="1615" w:type="dxa"/>
          </w:tcPr>
          <w:p w14:paraId="7797099E" w14:textId="77777777" w:rsidR="00C11FF9" w:rsidRDefault="007743D8">
            <w:pPr>
              <w:rPr>
                <w:lang w:eastAsia="zh-CN"/>
              </w:rPr>
            </w:pPr>
            <w:r>
              <w:rPr>
                <w:rFonts w:hint="eastAsia"/>
                <w:lang w:eastAsia="zh-CN"/>
              </w:rPr>
              <w:t>x</w:t>
            </w:r>
            <w:r>
              <w:rPr>
                <w:lang w:eastAsia="zh-CN"/>
              </w:rPr>
              <w:t>iaomi</w:t>
            </w:r>
          </w:p>
        </w:tc>
        <w:tc>
          <w:tcPr>
            <w:tcW w:w="4021" w:type="dxa"/>
          </w:tcPr>
          <w:p w14:paraId="7858F033" w14:textId="77777777" w:rsidR="00C11FF9" w:rsidRDefault="007743D8">
            <w:pPr>
              <w:rPr>
                <w:lang w:eastAsia="zh-CN"/>
              </w:rPr>
            </w:pPr>
            <w:r>
              <w:rPr>
                <w:rFonts w:hint="eastAsia"/>
                <w:lang w:eastAsia="zh-CN"/>
              </w:rPr>
              <w:t>O</w:t>
            </w:r>
            <w:r>
              <w:rPr>
                <w:lang w:eastAsia="zh-CN"/>
              </w:rPr>
              <w:t>K</w:t>
            </w:r>
          </w:p>
        </w:tc>
        <w:tc>
          <w:tcPr>
            <w:tcW w:w="3714" w:type="dxa"/>
          </w:tcPr>
          <w:p w14:paraId="0703D3D6" w14:textId="77777777" w:rsidR="00C11FF9" w:rsidRDefault="00C11FF9">
            <w:pPr>
              <w:rPr>
                <w:lang w:eastAsia="zh-CN"/>
              </w:rPr>
            </w:pPr>
          </w:p>
        </w:tc>
      </w:tr>
      <w:tr w:rsidR="00C11FF9" w14:paraId="6010EE9E" w14:textId="77777777">
        <w:tc>
          <w:tcPr>
            <w:tcW w:w="1615" w:type="dxa"/>
          </w:tcPr>
          <w:p w14:paraId="5F1F8BE1" w14:textId="77777777" w:rsidR="00C11FF9" w:rsidRDefault="007743D8">
            <w:pPr>
              <w:rPr>
                <w:lang w:eastAsia="zh-CN"/>
              </w:rPr>
            </w:pPr>
            <w:r>
              <w:rPr>
                <w:lang w:eastAsia="zh-CN"/>
              </w:rPr>
              <w:t>FUTUREWEI</w:t>
            </w:r>
          </w:p>
        </w:tc>
        <w:tc>
          <w:tcPr>
            <w:tcW w:w="4021" w:type="dxa"/>
          </w:tcPr>
          <w:p w14:paraId="584622B5" w14:textId="77777777" w:rsidR="00C11FF9" w:rsidRDefault="007743D8">
            <w:pPr>
              <w:rPr>
                <w:lang w:eastAsia="zh-CN"/>
              </w:rPr>
            </w:pPr>
            <w:r>
              <w:rPr>
                <w:lang w:eastAsia="zh-CN"/>
              </w:rPr>
              <w:t>Ok</w:t>
            </w:r>
          </w:p>
        </w:tc>
        <w:tc>
          <w:tcPr>
            <w:tcW w:w="3714" w:type="dxa"/>
          </w:tcPr>
          <w:p w14:paraId="15AE7025" w14:textId="77777777" w:rsidR="00C11FF9" w:rsidRDefault="00C11FF9">
            <w:pPr>
              <w:rPr>
                <w:lang w:eastAsia="zh-CN"/>
              </w:rPr>
            </w:pPr>
          </w:p>
        </w:tc>
      </w:tr>
      <w:tr w:rsidR="00C11FF9" w14:paraId="1EA48C14" w14:textId="77777777">
        <w:tc>
          <w:tcPr>
            <w:tcW w:w="1615" w:type="dxa"/>
          </w:tcPr>
          <w:p w14:paraId="049EFF90" w14:textId="77777777" w:rsidR="00C11FF9" w:rsidRDefault="007743D8">
            <w:pPr>
              <w:rPr>
                <w:lang w:eastAsia="zh-CN"/>
              </w:rPr>
            </w:pPr>
            <w:r>
              <w:rPr>
                <w:rFonts w:hint="eastAsia"/>
                <w:lang w:eastAsia="zh-CN"/>
              </w:rPr>
              <w:t>OPPO</w:t>
            </w:r>
          </w:p>
        </w:tc>
        <w:tc>
          <w:tcPr>
            <w:tcW w:w="4021" w:type="dxa"/>
          </w:tcPr>
          <w:p w14:paraId="62BEFAD2" w14:textId="77777777" w:rsidR="00C11FF9" w:rsidRDefault="007743D8">
            <w:pPr>
              <w:rPr>
                <w:lang w:eastAsia="zh-CN"/>
              </w:rPr>
            </w:pPr>
            <w:r>
              <w:rPr>
                <w:rFonts w:hint="eastAsia"/>
                <w:lang w:eastAsia="zh-CN"/>
              </w:rPr>
              <w:t>OK</w:t>
            </w:r>
          </w:p>
        </w:tc>
        <w:tc>
          <w:tcPr>
            <w:tcW w:w="3714" w:type="dxa"/>
          </w:tcPr>
          <w:p w14:paraId="53A93D61" w14:textId="77777777" w:rsidR="00C11FF9" w:rsidRDefault="00C11FF9">
            <w:pPr>
              <w:rPr>
                <w:lang w:eastAsia="zh-CN"/>
              </w:rPr>
            </w:pPr>
          </w:p>
        </w:tc>
      </w:tr>
      <w:tr w:rsidR="00C11FF9" w14:paraId="4586B707" w14:textId="77777777">
        <w:tc>
          <w:tcPr>
            <w:tcW w:w="1615" w:type="dxa"/>
          </w:tcPr>
          <w:p w14:paraId="299EACF0" w14:textId="77777777" w:rsidR="00C11FF9" w:rsidRDefault="007743D8">
            <w:pPr>
              <w:rPr>
                <w:lang w:eastAsia="zh-CN"/>
              </w:rPr>
            </w:pPr>
            <w:r>
              <w:rPr>
                <w:rFonts w:hint="eastAsia"/>
                <w:lang w:eastAsia="zh-CN"/>
              </w:rPr>
              <w:t>S</w:t>
            </w:r>
            <w:r>
              <w:rPr>
                <w:lang w:eastAsia="zh-CN"/>
              </w:rPr>
              <w:t>preadtrum</w:t>
            </w:r>
          </w:p>
        </w:tc>
        <w:tc>
          <w:tcPr>
            <w:tcW w:w="4021" w:type="dxa"/>
          </w:tcPr>
          <w:p w14:paraId="475D4C94" w14:textId="77777777" w:rsidR="00C11FF9" w:rsidRDefault="007743D8">
            <w:pPr>
              <w:rPr>
                <w:lang w:eastAsia="zh-CN"/>
              </w:rPr>
            </w:pPr>
            <w:r>
              <w:rPr>
                <w:rFonts w:hint="eastAsia"/>
                <w:lang w:eastAsia="zh-CN"/>
              </w:rPr>
              <w:t>O</w:t>
            </w:r>
            <w:r>
              <w:rPr>
                <w:lang w:eastAsia="zh-CN"/>
              </w:rPr>
              <w:t>K</w:t>
            </w:r>
          </w:p>
        </w:tc>
        <w:tc>
          <w:tcPr>
            <w:tcW w:w="3714" w:type="dxa"/>
          </w:tcPr>
          <w:p w14:paraId="614F97FD" w14:textId="77777777" w:rsidR="00C11FF9" w:rsidRDefault="00C11FF9">
            <w:pPr>
              <w:rPr>
                <w:lang w:eastAsia="zh-CN"/>
              </w:rPr>
            </w:pPr>
          </w:p>
        </w:tc>
      </w:tr>
      <w:tr w:rsidR="00C11FF9" w14:paraId="28ABBD01" w14:textId="77777777">
        <w:tc>
          <w:tcPr>
            <w:tcW w:w="1615" w:type="dxa"/>
          </w:tcPr>
          <w:p w14:paraId="5C285385" w14:textId="77777777" w:rsidR="00C11FF9" w:rsidRDefault="007743D8">
            <w:pPr>
              <w:rPr>
                <w:lang w:eastAsia="zh-CN"/>
              </w:rPr>
            </w:pPr>
            <w:r>
              <w:rPr>
                <w:rFonts w:hint="eastAsia"/>
                <w:lang w:eastAsia="zh-CN"/>
              </w:rPr>
              <w:t>H</w:t>
            </w:r>
            <w:r>
              <w:rPr>
                <w:lang w:eastAsia="zh-CN"/>
              </w:rPr>
              <w:t>onor</w:t>
            </w:r>
          </w:p>
        </w:tc>
        <w:tc>
          <w:tcPr>
            <w:tcW w:w="4021" w:type="dxa"/>
          </w:tcPr>
          <w:p w14:paraId="1218F634" w14:textId="77777777" w:rsidR="00C11FF9" w:rsidRDefault="007743D8">
            <w:pPr>
              <w:rPr>
                <w:lang w:eastAsia="zh-CN"/>
              </w:rPr>
            </w:pPr>
            <w:r>
              <w:rPr>
                <w:rFonts w:hint="eastAsia"/>
                <w:lang w:eastAsia="zh-CN"/>
              </w:rPr>
              <w:t>O</w:t>
            </w:r>
            <w:r>
              <w:rPr>
                <w:lang w:eastAsia="zh-CN"/>
              </w:rPr>
              <w:t>K</w:t>
            </w:r>
          </w:p>
        </w:tc>
        <w:tc>
          <w:tcPr>
            <w:tcW w:w="3714" w:type="dxa"/>
          </w:tcPr>
          <w:p w14:paraId="62A9D70B" w14:textId="77777777" w:rsidR="00C11FF9" w:rsidRDefault="00C11FF9">
            <w:pPr>
              <w:rPr>
                <w:lang w:eastAsia="zh-CN"/>
              </w:rPr>
            </w:pPr>
          </w:p>
        </w:tc>
      </w:tr>
      <w:tr w:rsidR="00C11FF9" w14:paraId="03F971AD" w14:textId="77777777">
        <w:tc>
          <w:tcPr>
            <w:tcW w:w="1615" w:type="dxa"/>
          </w:tcPr>
          <w:p w14:paraId="5F7E9A71" w14:textId="77777777" w:rsidR="00C11FF9" w:rsidRDefault="007743D8">
            <w:pPr>
              <w:rPr>
                <w:lang w:eastAsia="zh-CN"/>
              </w:rPr>
            </w:pPr>
            <w:r>
              <w:rPr>
                <w:rFonts w:eastAsia="Malgun Gothic" w:hint="eastAsia"/>
                <w:lang w:eastAsia="ko-KR"/>
              </w:rPr>
              <w:t>LG Electronics</w:t>
            </w:r>
          </w:p>
        </w:tc>
        <w:tc>
          <w:tcPr>
            <w:tcW w:w="4021" w:type="dxa"/>
          </w:tcPr>
          <w:p w14:paraId="16F7BB0B" w14:textId="77777777" w:rsidR="00C11FF9" w:rsidRDefault="007743D8">
            <w:pPr>
              <w:rPr>
                <w:lang w:eastAsia="zh-CN"/>
              </w:rPr>
            </w:pPr>
            <w:r>
              <w:rPr>
                <w:rFonts w:eastAsia="Malgun Gothic" w:hint="eastAsia"/>
                <w:szCs w:val="20"/>
                <w:lang w:eastAsia="ko-KR"/>
              </w:rPr>
              <w:t>OK</w:t>
            </w:r>
          </w:p>
        </w:tc>
        <w:tc>
          <w:tcPr>
            <w:tcW w:w="3714" w:type="dxa"/>
          </w:tcPr>
          <w:p w14:paraId="38CF4E3E" w14:textId="77777777" w:rsidR="00C11FF9" w:rsidRDefault="00C11FF9">
            <w:pPr>
              <w:rPr>
                <w:lang w:eastAsia="zh-CN"/>
              </w:rPr>
            </w:pPr>
          </w:p>
        </w:tc>
      </w:tr>
      <w:tr w:rsidR="00C11FF9" w14:paraId="707B08D1" w14:textId="77777777">
        <w:tc>
          <w:tcPr>
            <w:tcW w:w="1615" w:type="dxa"/>
          </w:tcPr>
          <w:p w14:paraId="138AA276" w14:textId="77777777" w:rsidR="00C11FF9" w:rsidRDefault="007743D8">
            <w:pPr>
              <w:rPr>
                <w:lang w:eastAsia="zh-CN"/>
              </w:rPr>
            </w:pPr>
            <w:r>
              <w:rPr>
                <w:lang w:eastAsia="zh-CN"/>
              </w:rPr>
              <w:t>Ericsson</w:t>
            </w:r>
          </w:p>
        </w:tc>
        <w:tc>
          <w:tcPr>
            <w:tcW w:w="4021" w:type="dxa"/>
          </w:tcPr>
          <w:p w14:paraId="48874D94" w14:textId="77777777" w:rsidR="00C11FF9" w:rsidRDefault="007743D8">
            <w:pPr>
              <w:rPr>
                <w:lang w:eastAsia="zh-CN"/>
              </w:rPr>
            </w:pPr>
            <w:r>
              <w:rPr>
                <w:lang w:eastAsia="zh-CN"/>
              </w:rPr>
              <w:t>Support</w:t>
            </w:r>
          </w:p>
        </w:tc>
        <w:tc>
          <w:tcPr>
            <w:tcW w:w="3714" w:type="dxa"/>
          </w:tcPr>
          <w:p w14:paraId="09B7EFE6" w14:textId="77777777" w:rsidR="00C11FF9" w:rsidRDefault="00C11FF9">
            <w:pPr>
              <w:rPr>
                <w:lang w:eastAsia="zh-CN"/>
              </w:rPr>
            </w:pPr>
          </w:p>
        </w:tc>
      </w:tr>
      <w:tr w:rsidR="00C11FF9" w14:paraId="306C105E" w14:textId="77777777">
        <w:tc>
          <w:tcPr>
            <w:tcW w:w="1615" w:type="dxa"/>
          </w:tcPr>
          <w:p w14:paraId="3B0E37F5" w14:textId="77777777" w:rsidR="00C11FF9" w:rsidRDefault="007743D8">
            <w:pPr>
              <w:rPr>
                <w:rFonts w:eastAsia="Malgun Gothic"/>
                <w:lang w:eastAsia="ko-KR"/>
              </w:rPr>
            </w:pPr>
            <w:r>
              <w:rPr>
                <w:rFonts w:eastAsia="Malgun Gothic"/>
                <w:lang w:eastAsia="ko-KR"/>
              </w:rPr>
              <w:lastRenderedPageBreak/>
              <w:t>InterDigital</w:t>
            </w:r>
          </w:p>
        </w:tc>
        <w:tc>
          <w:tcPr>
            <w:tcW w:w="4021" w:type="dxa"/>
          </w:tcPr>
          <w:p w14:paraId="2B85796A" w14:textId="77777777" w:rsidR="00C11FF9" w:rsidRDefault="007743D8">
            <w:pPr>
              <w:rPr>
                <w:rFonts w:eastAsia="Malgun Gothic"/>
                <w:szCs w:val="20"/>
                <w:lang w:eastAsia="ko-KR"/>
              </w:rPr>
            </w:pPr>
            <w:r>
              <w:rPr>
                <w:rFonts w:eastAsia="Malgun Gothic"/>
                <w:szCs w:val="20"/>
                <w:lang w:eastAsia="ko-KR"/>
              </w:rPr>
              <w:t>OK</w:t>
            </w:r>
          </w:p>
        </w:tc>
        <w:tc>
          <w:tcPr>
            <w:tcW w:w="3714" w:type="dxa"/>
          </w:tcPr>
          <w:p w14:paraId="3A8F8EF5" w14:textId="77777777" w:rsidR="00C11FF9" w:rsidRDefault="00C11FF9">
            <w:pPr>
              <w:rPr>
                <w:lang w:eastAsia="zh-CN"/>
              </w:rPr>
            </w:pPr>
          </w:p>
        </w:tc>
      </w:tr>
      <w:tr w:rsidR="00C11FF9" w14:paraId="6EC48A57" w14:textId="77777777">
        <w:tc>
          <w:tcPr>
            <w:tcW w:w="1615" w:type="dxa"/>
          </w:tcPr>
          <w:p w14:paraId="3CBCA4F0" w14:textId="77777777" w:rsidR="00C11FF9" w:rsidRPr="000B57E9" w:rsidRDefault="007743D8">
            <w:pPr>
              <w:rPr>
                <w:rFonts w:eastAsia="Malgun Gothic"/>
                <w:b/>
                <w:bCs/>
                <w:lang w:eastAsia="ko-KR"/>
              </w:rPr>
            </w:pPr>
            <w:r w:rsidRPr="000B57E9">
              <w:rPr>
                <w:rFonts w:eastAsia="Malgun Gothic"/>
                <w:b/>
                <w:bCs/>
                <w:lang w:eastAsia="ko-KR"/>
              </w:rPr>
              <w:t>Moderator (Apple)</w:t>
            </w:r>
          </w:p>
        </w:tc>
        <w:tc>
          <w:tcPr>
            <w:tcW w:w="7735" w:type="dxa"/>
            <w:gridSpan w:val="2"/>
          </w:tcPr>
          <w:p w14:paraId="2C106D45" w14:textId="77777777" w:rsidR="00C11FF9" w:rsidRPr="000B57E9" w:rsidRDefault="007743D8">
            <w:pPr>
              <w:rPr>
                <w:b/>
                <w:bCs/>
                <w:lang w:eastAsia="zh-CN"/>
              </w:rPr>
            </w:pPr>
            <w:r w:rsidRPr="000B57E9">
              <w:rPr>
                <w:b/>
                <w:bCs/>
                <w:lang w:eastAsia="zh-CN"/>
              </w:rPr>
              <w:t xml:space="preserve">Seems like companies are fine. Based on Huawei’s comment during online sessions, I would like to clarify that this is conditional based on whether there is any L1 R2D control information or not. If there is any L1 R2D control information, then this is needed. </w:t>
            </w:r>
          </w:p>
          <w:p w14:paraId="0D3CC0FE" w14:textId="77777777" w:rsidR="00C11FF9" w:rsidRPr="000B57E9" w:rsidRDefault="007743D8">
            <w:pPr>
              <w:rPr>
                <w:b/>
                <w:bCs/>
                <w:lang w:eastAsia="zh-CN"/>
              </w:rPr>
            </w:pPr>
            <w:r w:rsidRPr="000B57E9">
              <w:rPr>
                <w:b/>
                <w:bCs/>
                <w:lang w:eastAsia="zh-CN"/>
              </w:rPr>
              <w:t>Proposal for 2</w:t>
            </w:r>
            <w:r w:rsidRPr="000B57E9">
              <w:rPr>
                <w:b/>
                <w:bCs/>
                <w:vertAlign w:val="superscript"/>
                <w:lang w:eastAsia="zh-CN"/>
              </w:rPr>
              <w:t>nd</w:t>
            </w:r>
            <w:r w:rsidRPr="000B57E9">
              <w:rPr>
                <w:b/>
                <w:bCs/>
                <w:lang w:eastAsia="zh-CN"/>
              </w:rPr>
              <w:t xml:space="preserve"> round updated to clarify the above</w:t>
            </w:r>
          </w:p>
        </w:tc>
      </w:tr>
    </w:tbl>
    <w:p w14:paraId="04FC230C" w14:textId="77777777" w:rsidR="00C11FF9" w:rsidRDefault="00C11FF9">
      <w:pPr>
        <w:rPr>
          <w:b/>
          <w:bCs/>
          <w:i/>
          <w:iCs/>
        </w:rPr>
      </w:pPr>
    </w:p>
    <w:p w14:paraId="57D92500" w14:textId="77777777" w:rsidR="00C11FF9" w:rsidRDefault="007743D8">
      <w:pPr>
        <w:rPr>
          <w:b/>
          <w:bCs/>
        </w:rPr>
      </w:pPr>
      <w:r>
        <w:rPr>
          <w:b/>
          <w:bCs/>
        </w:rPr>
        <w:t>Proposal 2.1.3-3</w:t>
      </w:r>
    </w:p>
    <w:p w14:paraId="406D6032" w14:textId="77777777" w:rsidR="00C11FF9" w:rsidRDefault="007743D8">
      <w:pPr>
        <w:spacing w:after="0"/>
      </w:pPr>
      <w:r>
        <w:t xml:space="preserve">For R2D transmissions, study the need and feasibility to support different PRDCH formats </w:t>
      </w:r>
    </w:p>
    <w:p w14:paraId="3F1026EB" w14:textId="77777777" w:rsidR="00C11FF9" w:rsidRDefault="007743D8">
      <w:pPr>
        <w:pStyle w:val="ListParagraph"/>
        <w:numPr>
          <w:ilvl w:val="0"/>
          <w:numId w:val="56"/>
        </w:numPr>
      </w:pPr>
      <w:r>
        <w:t>Different PRDCH formats may correspond to whether that PRDCH transmits data only, data and control, etc.</w:t>
      </w:r>
    </w:p>
    <w:p w14:paraId="69B1ED85" w14:textId="77777777" w:rsidR="00C11FF9" w:rsidRDefault="00C11FF9">
      <w:pPr>
        <w:pStyle w:val="ListParagraph"/>
      </w:pPr>
    </w:p>
    <w:tbl>
      <w:tblPr>
        <w:tblStyle w:val="TableGrid"/>
        <w:tblW w:w="0" w:type="auto"/>
        <w:tblLook w:val="04A0" w:firstRow="1" w:lastRow="0" w:firstColumn="1" w:lastColumn="0" w:noHBand="0" w:noVBand="1"/>
      </w:tblPr>
      <w:tblGrid>
        <w:gridCol w:w="1615"/>
        <w:gridCol w:w="4021"/>
        <w:gridCol w:w="3714"/>
      </w:tblGrid>
      <w:tr w:rsidR="00C11FF9" w14:paraId="7F1AF343" w14:textId="77777777">
        <w:tc>
          <w:tcPr>
            <w:tcW w:w="1615" w:type="dxa"/>
          </w:tcPr>
          <w:p w14:paraId="69F1F396" w14:textId="77777777" w:rsidR="00C11FF9" w:rsidRDefault="007743D8">
            <w:pPr>
              <w:rPr>
                <w:b/>
                <w:bCs/>
                <w:lang w:eastAsia="zh-CN"/>
              </w:rPr>
            </w:pPr>
            <w:r>
              <w:rPr>
                <w:b/>
                <w:bCs/>
                <w:lang w:eastAsia="zh-CN"/>
              </w:rPr>
              <w:t>Company</w:t>
            </w:r>
          </w:p>
        </w:tc>
        <w:tc>
          <w:tcPr>
            <w:tcW w:w="4021" w:type="dxa"/>
          </w:tcPr>
          <w:p w14:paraId="021AAD65" w14:textId="77777777" w:rsidR="00C11FF9" w:rsidRDefault="007743D8">
            <w:pPr>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547A9E62" w14:textId="77777777" w:rsidR="00C11FF9" w:rsidRDefault="007743D8">
            <w:pPr>
              <w:jc w:val="left"/>
              <w:rPr>
                <w:b/>
                <w:bCs/>
                <w:lang w:eastAsia="zh-CN"/>
              </w:rPr>
            </w:pPr>
            <w:r>
              <w:rPr>
                <w:b/>
                <w:bCs/>
                <w:lang w:eastAsia="zh-CN"/>
              </w:rPr>
              <w:t>If you don’t support the proposal and have technical concern on the proposal, please elaborate and suggest alternative proposal</w:t>
            </w:r>
          </w:p>
        </w:tc>
      </w:tr>
      <w:tr w:rsidR="00C11FF9" w14:paraId="40D75705" w14:textId="77777777">
        <w:tc>
          <w:tcPr>
            <w:tcW w:w="1615" w:type="dxa"/>
          </w:tcPr>
          <w:p w14:paraId="47F34421" w14:textId="77777777" w:rsidR="00C11FF9" w:rsidRDefault="007743D8">
            <w:pPr>
              <w:rPr>
                <w:lang w:eastAsia="zh-CN"/>
              </w:rPr>
            </w:pPr>
            <w:r>
              <w:rPr>
                <w:rFonts w:hint="eastAsia"/>
                <w:lang w:eastAsia="zh-CN"/>
              </w:rPr>
              <w:t>TCL</w:t>
            </w:r>
          </w:p>
        </w:tc>
        <w:tc>
          <w:tcPr>
            <w:tcW w:w="4021" w:type="dxa"/>
          </w:tcPr>
          <w:p w14:paraId="5A898A51" w14:textId="77777777" w:rsidR="00C11FF9" w:rsidRDefault="007743D8">
            <w:pPr>
              <w:rPr>
                <w:lang w:eastAsia="zh-CN"/>
              </w:rPr>
            </w:pPr>
            <w:r>
              <w:rPr>
                <w:lang w:eastAsia="zh-CN"/>
              </w:rPr>
              <w:t>Agree with this proposal.</w:t>
            </w:r>
          </w:p>
        </w:tc>
        <w:tc>
          <w:tcPr>
            <w:tcW w:w="3714" w:type="dxa"/>
          </w:tcPr>
          <w:p w14:paraId="698C2794" w14:textId="77777777" w:rsidR="00C11FF9" w:rsidRDefault="00C11FF9">
            <w:pPr>
              <w:rPr>
                <w:lang w:eastAsia="zh-CN"/>
              </w:rPr>
            </w:pPr>
          </w:p>
        </w:tc>
      </w:tr>
      <w:tr w:rsidR="00C11FF9" w14:paraId="6399D992" w14:textId="77777777">
        <w:tc>
          <w:tcPr>
            <w:tcW w:w="1615" w:type="dxa"/>
          </w:tcPr>
          <w:p w14:paraId="20323721" w14:textId="77777777" w:rsidR="00C11FF9" w:rsidRDefault="007743D8">
            <w:pPr>
              <w:rPr>
                <w:lang w:eastAsia="zh-CN"/>
              </w:rPr>
            </w:pPr>
            <w:r>
              <w:rPr>
                <w:rFonts w:hint="eastAsia"/>
                <w:lang w:eastAsia="zh-CN"/>
              </w:rPr>
              <w:t>x</w:t>
            </w:r>
            <w:r>
              <w:rPr>
                <w:lang w:eastAsia="zh-CN"/>
              </w:rPr>
              <w:t>iaomi</w:t>
            </w:r>
          </w:p>
        </w:tc>
        <w:tc>
          <w:tcPr>
            <w:tcW w:w="4021" w:type="dxa"/>
          </w:tcPr>
          <w:p w14:paraId="4179BE70" w14:textId="77777777" w:rsidR="00C11FF9" w:rsidRDefault="007743D8">
            <w:pPr>
              <w:rPr>
                <w:lang w:eastAsia="zh-CN"/>
              </w:rPr>
            </w:pPr>
            <w:r>
              <w:rPr>
                <w:rFonts w:hint="eastAsia"/>
                <w:lang w:eastAsia="zh-CN"/>
              </w:rPr>
              <w:t>A</w:t>
            </w:r>
            <w:r>
              <w:rPr>
                <w:lang w:eastAsia="zh-CN"/>
              </w:rPr>
              <w:t>gree</w:t>
            </w:r>
          </w:p>
        </w:tc>
        <w:tc>
          <w:tcPr>
            <w:tcW w:w="3714" w:type="dxa"/>
          </w:tcPr>
          <w:p w14:paraId="768B932B" w14:textId="77777777" w:rsidR="00C11FF9" w:rsidRDefault="00C11FF9">
            <w:pPr>
              <w:rPr>
                <w:lang w:eastAsia="zh-CN"/>
              </w:rPr>
            </w:pPr>
          </w:p>
        </w:tc>
      </w:tr>
      <w:tr w:rsidR="00C11FF9" w14:paraId="5B0E18C7" w14:textId="77777777">
        <w:tc>
          <w:tcPr>
            <w:tcW w:w="1615" w:type="dxa"/>
          </w:tcPr>
          <w:p w14:paraId="203CA71C" w14:textId="77777777" w:rsidR="00C11FF9" w:rsidRDefault="007743D8">
            <w:pPr>
              <w:rPr>
                <w:lang w:eastAsia="zh-CN"/>
              </w:rPr>
            </w:pPr>
            <w:r>
              <w:rPr>
                <w:lang w:eastAsia="zh-CN"/>
              </w:rPr>
              <w:t>FUTUREWEI</w:t>
            </w:r>
          </w:p>
        </w:tc>
        <w:tc>
          <w:tcPr>
            <w:tcW w:w="4021" w:type="dxa"/>
          </w:tcPr>
          <w:p w14:paraId="51E39451" w14:textId="77777777" w:rsidR="00C11FF9" w:rsidRDefault="00C11FF9">
            <w:pPr>
              <w:rPr>
                <w:lang w:eastAsia="zh-CN"/>
              </w:rPr>
            </w:pPr>
          </w:p>
        </w:tc>
        <w:tc>
          <w:tcPr>
            <w:tcW w:w="3714" w:type="dxa"/>
          </w:tcPr>
          <w:p w14:paraId="22BDDBA4" w14:textId="77777777" w:rsidR="00C11FF9" w:rsidRDefault="007743D8">
            <w:pPr>
              <w:rPr>
                <w:lang w:eastAsia="zh-CN"/>
              </w:rPr>
            </w:pPr>
            <w:r>
              <w:rPr>
                <w:lang w:eastAsia="zh-CN"/>
              </w:rPr>
              <w:t xml:space="preserve">For device complexity, we want just one format. </w:t>
            </w:r>
          </w:p>
          <w:p w14:paraId="689FF1DA" w14:textId="77777777" w:rsidR="00C11FF9" w:rsidRDefault="007743D8">
            <w:pPr>
              <w:rPr>
                <w:lang w:eastAsia="zh-CN"/>
              </w:rPr>
            </w:pPr>
            <w:r>
              <w:rPr>
                <w:lang w:eastAsia="zh-CN"/>
              </w:rPr>
              <w:t>“For R2D transmissions, one PRDCH format, with L1 R2D control information and data, is supported”</w:t>
            </w:r>
          </w:p>
        </w:tc>
      </w:tr>
      <w:tr w:rsidR="00C11FF9" w14:paraId="02AB3A4D" w14:textId="77777777">
        <w:tc>
          <w:tcPr>
            <w:tcW w:w="1615" w:type="dxa"/>
          </w:tcPr>
          <w:p w14:paraId="46D9694D" w14:textId="77777777" w:rsidR="00C11FF9" w:rsidRDefault="007743D8">
            <w:pPr>
              <w:rPr>
                <w:lang w:eastAsia="zh-CN"/>
              </w:rPr>
            </w:pPr>
            <w:r>
              <w:rPr>
                <w:rFonts w:hint="eastAsia"/>
                <w:lang w:eastAsia="zh-CN"/>
              </w:rPr>
              <w:t>OPPO</w:t>
            </w:r>
          </w:p>
        </w:tc>
        <w:tc>
          <w:tcPr>
            <w:tcW w:w="4021" w:type="dxa"/>
          </w:tcPr>
          <w:p w14:paraId="1DA9951A" w14:textId="77777777" w:rsidR="00C11FF9" w:rsidRDefault="00C11FF9">
            <w:pPr>
              <w:rPr>
                <w:lang w:eastAsia="zh-CN"/>
              </w:rPr>
            </w:pPr>
          </w:p>
        </w:tc>
        <w:tc>
          <w:tcPr>
            <w:tcW w:w="3714" w:type="dxa"/>
          </w:tcPr>
          <w:p w14:paraId="0DC9D007" w14:textId="77777777" w:rsidR="00C11FF9" w:rsidRDefault="007743D8">
            <w:pPr>
              <w:rPr>
                <w:lang w:eastAsia="zh-CN"/>
              </w:rPr>
            </w:pPr>
            <w:r>
              <w:rPr>
                <w:rFonts w:hint="eastAsia"/>
                <w:lang w:eastAsia="zh-CN"/>
              </w:rPr>
              <w:t>T</w:t>
            </w:r>
            <w:r>
              <w:rPr>
                <w:lang w:eastAsia="zh-CN"/>
              </w:rPr>
              <w:t>h</w:t>
            </w:r>
            <w:r>
              <w:rPr>
                <w:rFonts w:hint="eastAsia"/>
                <w:lang w:eastAsia="zh-CN"/>
              </w:rPr>
              <w:t xml:space="preserve">ere are 3 possible cases: 1) </w:t>
            </w:r>
            <w:r>
              <w:rPr>
                <w:lang w:eastAsia="zh-CN"/>
              </w:rPr>
              <w:t>D</w:t>
            </w:r>
            <w:r>
              <w:rPr>
                <w:rFonts w:hint="eastAsia"/>
                <w:lang w:eastAsia="zh-CN"/>
              </w:rPr>
              <w:t xml:space="preserve">ada only, 2) control only, </w:t>
            </w:r>
            <w:r>
              <w:rPr>
                <w:lang w:eastAsia="zh-CN"/>
              </w:rPr>
              <w:t>and</w:t>
            </w:r>
            <w:r>
              <w:rPr>
                <w:rFonts w:hint="eastAsia"/>
                <w:lang w:eastAsia="zh-CN"/>
              </w:rPr>
              <w:t xml:space="preserve"> 3) control and data.</w:t>
            </w:r>
          </w:p>
          <w:p w14:paraId="123E5E42" w14:textId="77777777" w:rsidR="00C11FF9" w:rsidRDefault="007743D8">
            <w:pPr>
              <w:rPr>
                <w:lang w:eastAsia="zh-CN"/>
              </w:rPr>
            </w:pPr>
            <w:r>
              <w:rPr>
                <w:lang w:eastAsia="zh-CN"/>
              </w:rPr>
              <w:t>S</w:t>
            </w:r>
            <w:r>
              <w:rPr>
                <w:rFonts w:hint="eastAsia"/>
                <w:lang w:eastAsia="zh-CN"/>
              </w:rPr>
              <w:t xml:space="preserve">eems there is no need to differentiate 2) and 3) with different formats, they can be transmitted with same format and use control </w:t>
            </w:r>
            <w:r>
              <w:rPr>
                <w:lang w:eastAsia="zh-CN"/>
              </w:rPr>
              <w:t>information</w:t>
            </w:r>
            <w:r>
              <w:rPr>
                <w:rFonts w:hint="eastAsia"/>
                <w:lang w:eastAsia="zh-CN"/>
              </w:rPr>
              <w:t xml:space="preserve"> to indicate </w:t>
            </w:r>
            <w:r>
              <w:rPr>
                <w:lang w:eastAsia="zh-CN"/>
              </w:rPr>
              <w:t>whether</w:t>
            </w:r>
            <w:r>
              <w:rPr>
                <w:rFonts w:hint="eastAsia"/>
                <w:lang w:eastAsia="zh-CN"/>
              </w:rPr>
              <w:t xml:space="preserve"> there is data or not.</w:t>
            </w:r>
          </w:p>
          <w:p w14:paraId="7DB2C8EA" w14:textId="77777777" w:rsidR="00C11FF9" w:rsidRDefault="007743D8">
            <w:pPr>
              <w:rPr>
                <w:lang w:eastAsia="zh-CN"/>
              </w:rPr>
            </w:pPr>
            <w:r>
              <w:rPr>
                <w:rFonts w:hint="eastAsia"/>
                <w:lang w:eastAsia="zh-CN"/>
              </w:rPr>
              <w:t xml:space="preserve">For 1), we are not sure it may exist. </w:t>
            </w:r>
            <w:r>
              <w:rPr>
                <w:lang w:eastAsia="zh-CN"/>
              </w:rPr>
              <w:t>B</w:t>
            </w:r>
            <w:r>
              <w:rPr>
                <w:rFonts w:hint="eastAsia"/>
                <w:lang w:eastAsia="zh-CN"/>
              </w:rPr>
              <w:t>ut if it would be there, different formats are necessary.</w:t>
            </w:r>
          </w:p>
          <w:p w14:paraId="4ED2A906" w14:textId="77777777" w:rsidR="00C11FF9" w:rsidRDefault="007743D8">
            <w:pPr>
              <w:rPr>
                <w:lang w:eastAsia="zh-CN"/>
              </w:rPr>
            </w:pPr>
            <w:r>
              <w:rPr>
                <w:lang w:eastAsia="zh-CN"/>
              </w:rPr>
              <w:t>I</w:t>
            </w:r>
            <w:r>
              <w:rPr>
                <w:rFonts w:hint="eastAsia"/>
                <w:lang w:eastAsia="zh-CN"/>
              </w:rPr>
              <w:t xml:space="preserve">n a word, we suggest </w:t>
            </w:r>
            <w:proofErr w:type="gramStart"/>
            <w:r>
              <w:rPr>
                <w:rFonts w:hint="eastAsia"/>
                <w:lang w:eastAsia="zh-CN"/>
              </w:rPr>
              <w:t>to discuss</w:t>
            </w:r>
            <w:proofErr w:type="gramEnd"/>
            <w:r>
              <w:rPr>
                <w:rFonts w:hint="eastAsia"/>
                <w:lang w:eastAsia="zh-CN"/>
              </w:rPr>
              <w:t xml:space="preserve"> </w:t>
            </w:r>
            <w:r>
              <w:rPr>
                <w:lang w:eastAsia="zh-CN"/>
              </w:rPr>
              <w:t>whether</w:t>
            </w:r>
            <w:r>
              <w:rPr>
                <w:rFonts w:hint="eastAsia"/>
                <w:lang w:eastAsia="zh-CN"/>
              </w:rPr>
              <w:t xml:space="preserve"> there is 1)  firstly.</w:t>
            </w:r>
          </w:p>
        </w:tc>
      </w:tr>
      <w:tr w:rsidR="00C11FF9" w14:paraId="22F3EFE0" w14:textId="77777777">
        <w:tc>
          <w:tcPr>
            <w:tcW w:w="1615" w:type="dxa"/>
          </w:tcPr>
          <w:p w14:paraId="7DE85DC2" w14:textId="77777777" w:rsidR="00C11FF9" w:rsidRDefault="007743D8">
            <w:pPr>
              <w:rPr>
                <w:lang w:eastAsia="zh-CN"/>
              </w:rPr>
            </w:pPr>
            <w:r>
              <w:rPr>
                <w:rFonts w:hint="eastAsia"/>
                <w:lang w:eastAsia="zh-CN"/>
              </w:rPr>
              <w:t>S</w:t>
            </w:r>
            <w:r>
              <w:rPr>
                <w:lang w:eastAsia="zh-CN"/>
              </w:rPr>
              <w:t>preadtrum</w:t>
            </w:r>
          </w:p>
        </w:tc>
        <w:tc>
          <w:tcPr>
            <w:tcW w:w="4021" w:type="dxa"/>
          </w:tcPr>
          <w:p w14:paraId="5661C7C0" w14:textId="77777777" w:rsidR="00C11FF9" w:rsidRDefault="007743D8">
            <w:pPr>
              <w:rPr>
                <w:lang w:eastAsia="zh-CN"/>
              </w:rPr>
            </w:pPr>
            <w:r>
              <w:rPr>
                <w:rFonts w:hint="eastAsia"/>
                <w:lang w:eastAsia="zh-CN"/>
              </w:rPr>
              <w:t>O</w:t>
            </w:r>
            <w:r>
              <w:rPr>
                <w:lang w:eastAsia="zh-CN"/>
              </w:rPr>
              <w:t>K</w:t>
            </w:r>
          </w:p>
        </w:tc>
        <w:tc>
          <w:tcPr>
            <w:tcW w:w="3714" w:type="dxa"/>
          </w:tcPr>
          <w:p w14:paraId="0038ED4A" w14:textId="77777777" w:rsidR="00C11FF9" w:rsidRDefault="00C11FF9">
            <w:pPr>
              <w:rPr>
                <w:lang w:eastAsia="zh-CN"/>
              </w:rPr>
            </w:pPr>
          </w:p>
        </w:tc>
      </w:tr>
      <w:tr w:rsidR="00C11FF9" w14:paraId="0B26F171" w14:textId="77777777">
        <w:tc>
          <w:tcPr>
            <w:tcW w:w="1615" w:type="dxa"/>
          </w:tcPr>
          <w:p w14:paraId="03461C80" w14:textId="77777777" w:rsidR="00C11FF9" w:rsidRDefault="007743D8">
            <w:pPr>
              <w:rPr>
                <w:lang w:eastAsia="zh-CN"/>
              </w:rPr>
            </w:pPr>
            <w:r>
              <w:rPr>
                <w:rFonts w:hint="eastAsia"/>
                <w:lang w:eastAsia="zh-CN"/>
              </w:rPr>
              <w:t>H</w:t>
            </w:r>
            <w:r>
              <w:rPr>
                <w:lang w:eastAsia="zh-CN"/>
              </w:rPr>
              <w:t>onor</w:t>
            </w:r>
          </w:p>
        </w:tc>
        <w:tc>
          <w:tcPr>
            <w:tcW w:w="4021" w:type="dxa"/>
          </w:tcPr>
          <w:p w14:paraId="33C01E3C" w14:textId="77777777" w:rsidR="00C11FF9" w:rsidRDefault="007743D8">
            <w:pPr>
              <w:rPr>
                <w:lang w:eastAsia="zh-CN"/>
              </w:rPr>
            </w:pPr>
            <w:r>
              <w:rPr>
                <w:rFonts w:hint="eastAsia"/>
                <w:lang w:eastAsia="zh-CN"/>
              </w:rPr>
              <w:t>A</w:t>
            </w:r>
            <w:r>
              <w:rPr>
                <w:lang w:eastAsia="zh-CN"/>
              </w:rPr>
              <w:t>gree</w:t>
            </w:r>
          </w:p>
        </w:tc>
        <w:tc>
          <w:tcPr>
            <w:tcW w:w="3714" w:type="dxa"/>
          </w:tcPr>
          <w:p w14:paraId="6C54C56E" w14:textId="77777777" w:rsidR="00C11FF9" w:rsidRDefault="00C11FF9">
            <w:pPr>
              <w:rPr>
                <w:lang w:eastAsia="zh-CN"/>
              </w:rPr>
            </w:pPr>
          </w:p>
        </w:tc>
      </w:tr>
      <w:tr w:rsidR="00C11FF9" w14:paraId="0A96FDAA" w14:textId="77777777">
        <w:tc>
          <w:tcPr>
            <w:tcW w:w="1615" w:type="dxa"/>
          </w:tcPr>
          <w:p w14:paraId="700945DA" w14:textId="77777777" w:rsidR="00C11FF9" w:rsidRDefault="007743D8">
            <w:pPr>
              <w:rPr>
                <w:lang w:eastAsia="zh-CN"/>
              </w:rPr>
            </w:pPr>
            <w:r>
              <w:rPr>
                <w:rFonts w:eastAsia="Malgun Gothic" w:hint="eastAsia"/>
                <w:lang w:eastAsia="ko-KR"/>
              </w:rPr>
              <w:t>LG Electronics</w:t>
            </w:r>
          </w:p>
        </w:tc>
        <w:tc>
          <w:tcPr>
            <w:tcW w:w="4021" w:type="dxa"/>
          </w:tcPr>
          <w:p w14:paraId="2EC9B92D" w14:textId="77777777" w:rsidR="00C11FF9" w:rsidRDefault="00C11FF9">
            <w:pPr>
              <w:rPr>
                <w:lang w:eastAsia="zh-CN"/>
              </w:rPr>
            </w:pPr>
          </w:p>
        </w:tc>
        <w:tc>
          <w:tcPr>
            <w:tcW w:w="3714" w:type="dxa"/>
          </w:tcPr>
          <w:p w14:paraId="0BD1CC4B" w14:textId="77777777" w:rsidR="00C11FF9" w:rsidRDefault="007743D8">
            <w:pPr>
              <w:rPr>
                <w:rFonts w:eastAsia="Malgun Gothic"/>
                <w:lang w:eastAsia="ko-KR"/>
              </w:rPr>
            </w:pPr>
            <w:r>
              <w:rPr>
                <w:rFonts w:eastAsia="Malgun Gothic" w:hint="eastAsia"/>
                <w:lang w:eastAsia="ko-KR"/>
              </w:rPr>
              <w:t>F</w:t>
            </w:r>
            <w:r>
              <w:rPr>
                <w:rFonts w:eastAsia="Malgun Gothic"/>
                <w:lang w:eastAsia="ko-KR"/>
              </w:rPr>
              <w:t>o</w:t>
            </w:r>
            <w:r>
              <w:rPr>
                <w:rFonts w:eastAsia="Malgun Gothic" w:hint="eastAsia"/>
                <w:lang w:eastAsia="ko-KR"/>
              </w:rPr>
              <w:t xml:space="preserve">rmat indicator seems not needed. We think that L1 control information can be always added and device can determine whether </w:t>
            </w:r>
            <w:r>
              <w:rPr>
                <w:rFonts w:eastAsia="Malgun Gothic"/>
                <w:lang w:eastAsia="ko-KR"/>
              </w:rPr>
              <w:t>subsequent</w:t>
            </w:r>
            <w:r>
              <w:rPr>
                <w:rFonts w:eastAsia="Malgun Gothic" w:hint="eastAsia"/>
                <w:lang w:eastAsia="ko-KR"/>
              </w:rPr>
              <w:t xml:space="preserve"> data size is zero or </w:t>
            </w:r>
            <w:r>
              <w:rPr>
                <w:rFonts w:eastAsia="Malgun Gothic" w:hint="eastAsia"/>
                <w:lang w:eastAsia="ko-KR"/>
              </w:rPr>
              <w:lastRenderedPageBreak/>
              <w:t>not</w:t>
            </w:r>
            <w:r>
              <w:rPr>
                <w:lang w:eastAsia="zh-CN"/>
              </w:rPr>
              <w:t xml:space="preserve"> </w:t>
            </w:r>
            <w:r>
              <w:rPr>
                <w:rFonts w:eastAsia="Malgun Gothic"/>
                <w:lang w:eastAsia="ko-KR"/>
              </w:rPr>
              <w:t>based</w:t>
            </w:r>
            <w:r>
              <w:rPr>
                <w:rFonts w:eastAsia="Malgun Gothic" w:hint="eastAsia"/>
                <w:lang w:eastAsia="ko-KR"/>
              </w:rPr>
              <w:t xml:space="preserve"> on L1 control information for PRDCH.</w:t>
            </w:r>
          </w:p>
        </w:tc>
      </w:tr>
      <w:tr w:rsidR="00C11FF9" w14:paraId="231B0791" w14:textId="77777777">
        <w:tc>
          <w:tcPr>
            <w:tcW w:w="1615" w:type="dxa"/>
          </w:tcPr>
          <w:p w14:paraId="5D8E20DF" w14:textId="77777777" w:rsidR="00C11FF9" w:rsidRDefault="007743D8">
            <w:pPr>
              <w:rPr>
                <w:lang w:eastAsia="zh-CN"/>
              </w:rPr>
            </w:pPr>
            <w:r>
              <w:rPr>
                <w:lang w:eastAsia="zh-CN"/>
              </w:rPr>
              <w:lastRenderedPageBreak/>
              <w:t>Ericsson</w:t>
            </w:r>
          </w:p>
        </w:tc>
        <w:tc>
          <w:tcPr>
            <w:tcW w:w="4021" w:type="dxa"/>
          </w:tcPr>
          <w:p w14:paraId="308FFB1B" w14:textId="77777777" w:rsidR="00C11FF9" w:rsidRDefault="007743D8">
            <w:pPr>
              <w:rPr>
                <w:lang w:eastAsia="zh-CN"/>
              </w:rPr>
            </w:pPr>
            <w:bookmarkStart w:id="316" w:name="OLE_LINK19"/>
            <w:r>
              <w:rPr>
                <w:lang w:eastAsia="zh-CN"/>
              </w:rPr>
              <w:t>Support</w:t>
            </w:r>
            <w:bookmarkEnd w:id="316"/>
          </w:p>
        </w:tc>
        <w:tc>
          <w:tcPr>
            <w:tcW w:w="3714" w:type="dxa"/>
          </w:tcPr>
          <w:p w14:paraId="1EA10A76" w14:textId="77777777" w:rsidR="00C11FF9" w:rsidRDefault="00C11FF9">
            <w:pPr>
              <w:rPr>
                <w:lang w:eastAsia="zh-CN"/>
              </w:rPr>
            </w:pPr>
          </w:p>
        </w:tc>
      </w:tr>
      <w:tr w:rsidR="00C11FF9" w14:paraId="3C266F69" w14:textId="77777777">
        <w:tc>
          <w:tcPr>
            <w:tcW w:w="1615" w:type="dxa"/>
          </w:tcPr>
          <w:p w14:paraId="5EFE1014" w14:textId="77777777" w:rsidR="00C11FF9" w:rsidRDefault="007743D8">
            <w:pPr>
              <w:rPr>
                <w:lang w:eastAsia="zh-CN"/>
              </w:rPr>
            </w:pPr>
            <w:r>
              <w:rPr>
                <w:rFonts w:hint="eastAsia"/>
                <w:lang w:eastAsia="zh-CN"/>
              </w:rPr>
              <w:t>ZTE, Sanechips</w:t>
            </w:r>
          </w:p>
        </w:tc>
        <w:tc>
          <w:tcPr>
            <w:tcW w:w="4021" w:type="dxa"/>
          </w:tcPr>
          <w:p w14:paraId="53BBB744" w14:textId="77777777" w:rsidR="00C11FF9" w:rsidRDefault="00C11FF9">
            <w:pPr>
              <w:rPr>
                <w:lang w:eastAsia="zh-CN"/>
              </w:rPr>
            </w:pPr>
          </w:p>
        </w:tc>
        <w:tc>
          <w:tcPr>
            <w:tcW w:w="3714" w:type="dxa"/>
          </w:tcPr>
          <w:p w14:paraId="63728A09" w14:textId="77777777" w:rsidR="00C11FF9" w:rsidRDefault="007743D8">
            <w:pPr>
              <w:rPr>
                <w:lang w:eastAsia="zh-CN"/>
              </w:rPr>
            </w:pPr>
            <w:r>
              <w:rPr>
                <w:rFonts w:hint="eastAsia"/>
                <w:lang w:eastAsia="zh-CN"/>
              </w:rPr>
              <w:t>We don</w:t>
            </w:r>
            <w:r>
              <w:rPr>
                <w:lang w:eastAsia="zh-CN"/>
              </w:rPr>
              <w:t>’</w:t>
            </w:r>
            <w:r>
              <w:rPr>
                <w:rFonts w:hint="eastAsia"/>
                <w:lang w:eastAsia="zh-CN"/>
              </w:rPr>
              <w:t>t think different PRDCH formats is needed now. It should be discussed after the control information is determined.</w:t>
            </w:r>
          </w:p>
        </w:tc>
      </w:tr>
      <w:tr w:rsidR="00C11FF9" w14:paraId="7120BC51" w14:textId="77777777">
        <w:tc>
          <w:tcPr>
            <w:tcW w:w="1615" w:type="dxa"/>
          </w:tcPr>
          <w:p w14:paraId="298CD774" w14:textId="77777777" w:rsidR="00C11FF9" w:rsidRPr="000B57E9" w:rsidRDefault="007743D8">
            <w:pPr>
              <w:rPr>
                <w:b/>
                <w:bCs/>
                <w:lang w:eastAsia="zh-CN"/>
              </w:rPr>
            </w:pPr>
            <w:r w:rsidRPr="000B57E9">
              <w:rPr>
                <w:b/>
                <w:bCs/>
                <w:lang w:eastAsia="zh-CN"/>
              </w:rPr>
              <w:t>Moderator (Apple)</w:t>
            </w:r>
          </w:p>
        </w:tc>
        <w:tc>
          <w:tcPr>
            <w:tcW w:w="7735" w:type="dxa"/>
            <w:gridSpan w:val="2"/>
          </w:tcPr>
          <w:p w14:paraId="1B323B7C" w14:textId="77777777" w:rsidR="00C11FF9" w:rsidRPr="000B57E9" w:rsidRDefault="007743D8">
            <w:pPr>
              <w:rPr>
                <w:b/>
                <w:bCs/>
                <w:lang w:eastAsia="zh-CN"/>
              </w:rPr>
            </w:pPr>
            <w:r w:rsidRPr="000B57E9">
              <w:rPr>
                <w:b/>
                <w:bCs/>
                <w:lang w:eastAsia="zh-CN"/>
              </w:rPr>
              <w:t xml:space="preserve">Based on the comments so far, it seems we can postpone this discussion until we have some further progress on the R2D control information part. </w:t>
            </w:r>
          </w:p>
        </w:tc>
      </w:tr>
    </w:tbl>
    <w:p w14:paraId="0FE55914" w14:textId="77777777" w:rsidR="00C11FF9" w:rsidRDefault="00C11FF9">
      <w:pPr>
        <w:rPr>
          <w:b/>
          <w:bCs/>
          <w:i/>
          <w:iCs/>
        </w:rPr>
      </w:pPr>
    </w:p>
    <w:p w14:paraId="6C970C16" w14:textId="77777777" w:rsidR="00C11FF9" w:rsidRDefault="00C11FF9">
      <w:pPr>
        <w:rPr>
          <w:b/>
          <w:bCs/>
          <w:i/>
          <w:iCs/>
        </w:rPr>
      </w:pPr>
    </w:p>
    <w:p w14:paraId="79B78E31" w14:textId="77777777" w:rsidR="00C11FF9" w:rsidRPr="00620D5B" w:rsidRDefault="007743D8" w:rsidP="00620D5B">
      <w:pPr>
        <w:rPr>
          <w:b/>
          <w:bCs/>
        </w:rPr>
      </w:pPr>
      <w:r w:rsidRPr="00620D5B">
        <w:rPr>
          <w:b/>
          <w:bCs/>
        </w:rPr>
        <w:t xml:space="preserve">[Open] 2nd Discussion Round </w:t>
      </w:r>
    </w:p>
    <w:p w14:paraId="11D6E4B7" w14:textId="77777777" w:rsidR="00C11FF9" w:rsidRPr="00620D5B" w:rsidRDefault="007743D8" w:rsidP="00620D5B">
      <w:pPr>
        <w:rPr>
          <w:b/>
          <w:bCs/>
        </w:rPr>
      </w:pPr>
      <w:r w:rsidRPr="00620D5B">
        <w:rPr>
          <w:b/>
          <w:bCs/>
        </w:rPr>
        <w:t>(HP) Proposal 2.1.3-1A</w:t>
      </w:r>
    </w:p>
    <w:p w14:paraId="7C10FE25" w14:textId="77777777" w:rsidR="00C11FF9" w:rsidRDefault="007743D8">
      <w:pPr>
        <w:spacing w:after="0"/>
      </w:pPr>
      <w:r>
        <w:t xml:space="preserve">For PRDCH generation, study following two alternatives for CRC attachment procedure when both L1 R2D control information (if any) and data are transmitted on the same PRDCH </w:t>
      </w:r>
    </w:p>
    <w:p w14:paraId="32F2BE17" w14:textId="77777777" w:rsidR="00C11FF9" w:rsidRDefault="007743D8">
      <w:pPr>
        <w:pStyle w:val="ListParagraph"/>
        <w:numPr>
          <w:ilvl w:val="0"/>
          <w:numId w:val="56"/>
        </w:numPr>
      </w:pPr>
      <w:r>
        <w:t>Alt.1: Single/joint CRC attachment to L1 R2D control information (if any) and data</w:t>
      </w:r>
    </w:p>
    <w:p w14:paraId="25733A5F" w14:textId="77777777" w:rsidR="00C11FF9" w:rsidRDefault="007743D8">
      <w:pPr>
        <w:pStyle w:val="ListParagraph"/>
        <w:numPr>
          <w:ilvl w:val="0"/>
          <w:numId w:val="56"/>
        </w:numPr>
      </w:pPr>
      <w:r>
        <w:t xml:space="preserve">Alt.2: Separate CRC attachment to each of L1 R2D control information (if any) and data </w:t>
      </w:r>
    </w:p>
    <w:p w14:paraId="509302F6" w14:textId="77777777" w:rsidR="00C11FF9" w:rsidRDefault="007743D8">
      <w:pPr>
        <w:pStyle w:val="ListParagraph"/>
        <w:numPr>
          <w:ilvl w:val="1"/>
          <w:numId w:val="56"/>
        </w:numPr>
        <w:rPr>
          <w:color w:val="0000FF"/>
        </w:rPr>
      </w:pPr>
      <w:r>
        <w:rPr>
          <w:rFonts w:hint="eastAsia"/>
          <w:color w:val="0000FF"/>
          <w:lang w:eastAsia="zh-CN"/>
        </w:rPr>
        <w:t>Alt.2a: CRC attachment to data, and no CRC attachment to L1 R2D control information(if any).</w:t>
      </w:r>
    </w:p>
    <w:p w14:paraId="32E576E7" w14:textId="77777777" w:rsidR="00C11FF9" w:rsidRDefault="007743D8">
      <w:pPr>
        <w:pStyle w:val="ListParagraph"/>
        <w:numPr>
          <w:ilvl w:val="1"/>
          <w:numId w:val="56"/>
        </w:numPr>
      </w:pPr>
      <w:r>
        <w:rPr>
          <w:rFonts w:hint="eastAsia"/>
          <w:color w:val="0000FF"/>
          <w:lang w:eastAsia="zh-CN"/>
        </w:rPr>
        <w:t>Alt 2b. one CRC attachment to L1 R2D control information (if any), and another CRC attachment to data.</w:t>
      </w:r>
    </w:p>
    <w:tbl>
      <w:tblPr>
        <w:tblStyle w:val="TableGrid"/>
        <w:tblW w:w="0" w:type="auto"/>
        <w:tblLook w:val="04A0" w:firstRow="1" w:lastRow="0" w:firstColumn="1" w:lastColumn="0" w:noHBand="0" w:noVBand="1"/>
      </w:tblPr>
      <w:tblGrid>
        <w:gridCol w:w="1547"/>
        <w:gridCol w:w="4118"/>
        <w:gridCol w:w="3685"/>
      </w:tblGrid>
      <w:tr w:rsidR="00C11FF9" w14:paraId="2F11FE03" w14:textId="77777777">
        <w:tc>
          <w:tcPr>
            <w:tcW w:w="1547" w:type="dxa"/>
          </w:tcPr>
          <w:p w14:paraId="280F4619" w14:textId="77777777" w:rsidR="00C11FF9" w:rsidRDefault="007743D8">
            <w:pPr>
              <w:rPr>
                <w:b/>
                <w:bCs/>
                <w:lang w:eastAsia="zh-CN"/>
              </w:rPr>
            </w:pPr>
            <w:r>
              <w:rPr>
                <w:b/>
                <w:bCs/>
                <w:lang w:eastAsia="zh-CN"/>
              </w:rPr>
              <w:t>Company</w:t>
            </w:r>
          </w:p>
        </w:tc>
        <w:tc>
          <w:tcPr>
            <w:tcW w:w="4118" w:type="dxa"/>
          </w:tcPr>
          <w:p w14:paraId="6D01002D" w14:textId="77777777" w:rsidR="00C11FF9" w:rsidRDefault="007743D8">
            <w:pPr>
              <w:jc w:val="left"/>
              <w:rPr>
                <w:b/>
                <w:bCs/>
                <w:lang w:eastAsia="zh-CN"/>
              </w:rPr>
            </w:pPr>
            <w:r>
              <w:rPr>
                <w:b/>
                <w:bCs/>
                <w:lang w:eastAsia="zh-CN"/>
              </w:rPr>
              <w:t xml:space="preserve">Do you support the proposal in principle? If there is any suggestion for editorial update, please provide here </w:t>
            </w:r>
          </w:p>
        </w:tc>
        <w:tc>
          <w:tcPr>
            <w:tcW w:w="3685" w:type="dxa"/>
          </w:tcPr>
          <w:p w14:paraId="5A70A90B" w14:textId="77777777" w:rsidR="00C11FF9" w:rsidRDefault="007743D8">
            <w:pPr>
              <w:jc w:val="left"/>
              <w:rPr>
                <w:b/>
                <w:bCs/>
                <w:lang w:eastAsia="zh-CN"/>
              </w:rPr>
            </w:pPr>
            <w:r>
              <w:rPr>
                <w:b/>
                <w:bCs/>
                <w:lang w:eastAsia="zh-CN"/>
              </w:rPr>
              <w:t>If you don’t support the proposal and have technical concern on the proposal, please elaborate and suggest alternative proposal</w:t>
            </w:r>
          </w:p>
        </w:tc>
      </w:tr>
      <w:tr w:rsidR="00C11FF9" w14:paraId="09DCE765" w14:textId="77777777">
        <w:tc>
          <w:tcPr>
            <w:tcW w:w="1547" w:type="dxa"/>
          </w:tcPr>
          <w:p w14:paraId="604A8BF5" w14:textId="77777777" w:rsidR="00C11FF9" w:rsidRDefault="007743D8">
            <w:pPr>
              <w:rPr>
                <w:lang w:eastAsia="zh-CN"/>
              </w:rPr>
            </w:pPr>
            <w:r>
              <w:rPr>
                <w:rFonts w:hint="eastAsia"/>
                <w:lang w:eastAsia="zh-CN"/>
              </w:rPr>
              <w:t>Docomo</w:t>
            </w:r>
          </w:p>
        </w:tc>
        <w:tc>
          <w:tcPr>
            <w:tcW w:w="4118" w:type="dxa"/>
          </w:tcPr>
          <w:p w14:paraId="26E83229" w14:textId="77777777" w:rsidR="00C11FF9" w:rsidRDefault="007743D8">
            <w:pPr>
              <w:jc w:val="left"/>
              <w:rPr>
                <w:lang w:eastAsia="zh-CN"/>
              </w:rPr>
            </w:pPr>
            <w:r>
              <w:rPr>
                <w:rFonts w:hint="eastAsia"/>
                <w:lang w:eastAsia="zh-CN"/>
              </w:rPr>
              <w:t>Yes</w:t>
            </w:r>
          </w:p>
        </w:tc>
        <w:tc>
          <w:tcPr>
            <w:tcW w:w="3685" w:type="dxa"/>
          </w:tcPr>
          <w:p w14:paraId="34D927E9" w14:textId="77777777" w:rsidR="00C11FF9" w:rsidRDefault="00C11FF9">
            <w:pPr>
              <w:jc w:val="left"/>
              <w:rPr>
                <w:lang w:eastAsia="zh-CN"/>
              </w:rPr>
            </w:pPr>
          </w:p>
        </w:tc>
      </w:tr>
      <w:tr w:rsidR="00C11FF9" w14:paraId="13B6BAF4" w14:textId="77777777">
        <w:tc>
          <w:tcPr>
            <w:tcW w:w="1547" w:type="dxa"/>
          </w:tcPr>
          <w:p w14:paraId="7AA5C7AF" w14:textId="77777777" w:rsidR="00C11FF9" w:rsidRDefault="007743D8">
            <w:pPr>
              <w:rPr>
                <w:lang w:eastAsia="zh-CN"/>
              </w:rPr>
            </w:pPr>
            <w:r>
              <w:rPr>
                <w:rFonts w:hint="eastAsia"/>
                <w:lang w:eastAsia="zh-CN"/>
              </w:rPr>
              <w:t>TCL</w:t>
            </w:r>
          </w:p>
        </w:tc>
        <w:tc>
          <w:tcPr>
            <w:tcW w:w="4118" w:type="dxa"/>
          </w:tcPr>
          <w:p w14:paraId="44EA750B" w14:textId="77777777" w:rsidR="00C11FF9" w:rsidRDefault="007743D8">
            <w:pPr>
              <w:jc w:val="left"/>
              <w:rPr>
                <w:lang w:eastAsia="zh-CN"/>
              </w:rPr>
            </w:pPr>
            <w:r>
              <w:rPr>
                <w:rFonts w:hint="eastAsia"/>
                <w:lang w:eastAsia="zh-CN"/>
              </w:rPr>
              <w:t>Support</w:t>
            </w:r>
          </w:p>
        </w:tc>
        <w:tc>
          <w:tcPr>
            <w:tcW w:w="3685" w:type="dxa"/>
          </w:tcPr>
          <w:p w14:paraId="7198F332" w14:textId="77777777" w:rsidR="00C11FF9" w:rsidRDefault="00C11FF9">
            <w:pPr>
              <w:jc w:val="left"/>
              <w:rPr>
                <w:lang w:eastAsia="zh-CN"/>
              </w:rPr>
            </w:pPr>
          </w:p>
        </w:tc>
      </w:tr>
      <w:tr w:rsidR="00C11FF9" w14:paraId="535F5239" w14:textId="77777777">
        <w:tc>
          <w:tcPr>
            <w:tcW w:w="1547" w:type="dxa"/>
          </w:tcPr>
          <w:p w14:paraId="642EEACB" w14:textId="77777777" w:rsidR="00C11FF9" w:rsidRDefault="007743D8">
            <w:pPr>
              <w:rPr>
                <w:rFonts w:eastAsia="Malgun Gothic"/>
                <w:lang w:eastAsia="ko-KR"/>
              </w:rPr>
            </w:pPr>
            <w:r>
              <w:rPr>
                <w:rFonts w:eastAsia="Malgun Gothic" w:hint="eastAsia"/>
                <w:lang w:eastAsia="ko-KR"/>
              </w:rPr>
              <w:t>LG Electronics</w:t>
            </w:r>
          </w:p>
        </w:tc>
        <w:tc>
          <w:tcPr>
            <w:tcW w:w="4118" w:type="dxa"/>
          </w:tcPr>
          <w:p w14:paraId="76F26AE0" w14:textId="77777777" w:rsidR="00C11FF9" w:rsidRDefault="007743D8">
            <w:pPr>
              <w:rPr>
                <w:rFonts w:eastAsia="Malgun Gothic"/>
                <w:szCs w:val="20"/>
                <w:lang w:eastAsia="ko-KR"/>
              </w:rPr>
            </w:pPr>
            <w:r>
              <w:rPr>
                <w:rFonts w:eastAsia="Malgun Gothic" w:hint="eastAsia"/>
                <w:szCs w:val="20"/>
                <w:lang w:eastAsia="ko-KR"/>
              </w:rPr>
              <w:t>OK</w:t>
            </w:r>
          </w:p>
        </w:tc>
        <w:tc>
          <w:tcPr>
            <w:tcW w:w="3685" w:type="dxa"/>
          </w:tcPr>
          <w:p w14:paraId="4CFAFA40" w14:textId="77777777" w:rsidR="00C11FF9" w:rsidRDefault="00C11FF9">
            <w:pPr>
              <w:rPr>
                <w:lang w:eastAsia="zh-CN"/>
              </w:rPr>
            </w:pPr>
          </w:p>
        </w:tc>
      </w:tr>
      <w:tr w:rsidR="00C11FF9" w14:paraId="0B5339C3" w14:textId="77777777">
        <w:tc>
          <w:tcPr>
            <w:tcW w:w="1547" w:type="dxa"/>
          </w:tcPr>
          <w:p w14:paraId="0AE240E8" w14:textId="77777777" w:rsidR="00C11FF9" w:rsidRDefault="007743D8">
            <w:pPr>
              <w:rPr>
                <w:rFonts w:eastAsia="Malgun Gothic"/>
                <w:lang w:eastAsia="ko-KR"/>
              </w:rPr>
            </w:pPr>
            <w:r>
              <w:rPr>
                <w:lang w:eastAsia="zh-CN"/>
              </w:rPr>
              <w:t>Huawei, HiSilicon</w:t>
            </w:r>
          </w:p>
        </w:tc>
        <w:tc>
          <w:tcPr>
            <w:tcW w:w="4118" w:type="dxa"/>
          </w:tcPr>
          <w:p w14:paraId="24E0C2D9" w14:textId="77777777" w:rsidR="00C11FF9" w:rsidRDefault="00C11FF9">
            <w:pPr>
              <w:rPr>
                <w:rFonts w:eastAsia="Malgun Gothic"/>
                <w:szCs w:val="20"/>
                <w:lang w:eastAsia="ko-KR"/>
              </w:rPr>
            </w:pPr>
          </w:p>
        </w:tc>
        <w:tc>
          <w:tcPr>
            <w:tcW w:w="3685" w:type="dxa"/>
          </w:tcPr>
          <w:p w14:paraId="5D9FCC02" w14:textId="77777777" w:rsidR="00C11FF9" w:rsidRDefault="007743D8">
            <w:pPr>
              <w:jc w:val="left"/>
              <w:rPr>
                <w:lang w:eastAsia="zh-CN"/>
              </w:rPr>
            </w:pPr>
            <w:r>
              <w:rPr>
                <w:lang w:eastAsia="zh-CN"/>
              </w:rPr>
              <w:t xml:space="preserve">The crux of this proposal and previous proposal 2.1.1-2A is whether we have L1 R2D control information or if it is transmitted using higher layer </w:t>
            </w:r>
            <w:proofErr w:type="spellStart"/>
            <w:r>
              <w:rPr>
                <w:lang w:eastAsia="zh-CN"/>
              </w:rPr>
              <w:t>signalling</w:t>
            </w:r>
            <w:proofErr w:type="spellEnd"/>
            <w:r>
              <w:rPr>
                <w:lang w:eastAsia="zh-CN"/>
              </w:rPr>
              <w:t>. We need to resolve this first before we can finalize such details.</w:t>
            </w:r>
          </w:p>
          <w:p w14:paraId="56624603" w14:textId="77777777" w:rsidR="00C11FF9" w:rsidRDefault="007743D8">
            <w:pPr>
              <w:jc w:val="left"/>
              <w:rPr>
                <w:lang w:eastAsia="zh-CN"/>
              </w:rPr>
            </w:pPr>
            <w:r>
              <w:rPr>
                <w:lang w:eastAsia="zh-CN"/>
              </w:rPr>
              <w:t>We do not see the need for separate CRCs at all, because the motivation for this is unclear for the following reasons.</w:t>
            </w:r>
          </w:p>
          <w:p w14:paraId="1324C067" w14:textId="77777777" w:rsidR="00C11FF9" w:rsidRDefault="007743D8">
            <w:pPr>
              <w:pStyle w:val="ListParagraph"/>
              <w:numPr>
                <w:ilvl w:val="0"/>
                <w:numId w:val="57"/>
              </w:numPr>
              <w:autoSpaceDE/>
              <w:autoSpaceDN/>
              <w:adjustRightInd/>
              <w:snapToGrid/>
              <w:spacing w:after="0"/>
              <w:ind w:left="360"/>
              <w:contextualSpacing w:val="0"/>
              <w:rPr>
                <w:lang w:eastAsia="zh-CN"/>
              </w:rPr>
            </w:pPr>
            <w:r>
              <w:rPr>
                <w:lang w:eastAsia="zh-CN"/>
              </w:rPr>
              <w:t xml:space="preserve">Since a D2R transmission is always preceded by an R2D transmission containing the D2R grant, if the control is received successfully by the device, but not the data, the </w:t>
            </w:r>
            <w:r>
              <w:rPr>
                <w:lang w:eastAsia="zh-CN"/>
              </w:rPr>
              <w:lastRenderedPageBreak/>
              <w:t xml:space="preserve">device has nothing to transmit at all. Since it did not receive the R2D data, which could be an inventory query or a command, the device does not have any response to transmit, hence rendering the successfully received D2R grant useless. </w:t>
            </w:r>
          </w:p>
          <w:p w14:paraId="03F5E4B2" w14:textId="77777777" w:rsidR="00C11FF9" w:rsidRDefault="007743D8">
            <w:pPr>
              <w:pStyle w:val="ListParagraph"/>
              <w:numPr>
                <w:ilvl w:val="0"/>
                <w:numId w:val="57"/>
              </w:numPr>
              <w:autoSpaceDE/>
              <w:autoSpaceDN/>
              <w:adjustRightInd/>
              <w:snapToGrid/>
              <w:spacing w:after="0"/>
              <w:ind w:left="360"/>
              <w:contextualSpacing w:val="0"/>
              <w:rPr>
                <w:lang w:eastAsia="zh-CN"/>
              </w:rPr>
            </w:pPr>
            <w:r>
              <w:rPr>
                <w:lang w:eastAsia="zh-CN"/>
              </w:rPr>
              <w:t xml:space="preserve">The inclusion of the CRC bits for the D2R grant may break the pipeline function in the device’s receive processing due to the added latency. The 1st CRC for the D2R grant needs to have completed its processing before the 2nd CRC for the remaining PRDCH can be processed, putting a strain on the device complete the process without additional latency. </w:t>
            </w:r>
          </w:p>
        </w:tc>
      </w:tr>
      <w:tr w:rsidR="00C11FF9" w14:paraId="40DB74C3" w14:textId="77777777">
        <w:tc>
          <w:tcPr>
            <w:tcW w:w="1547" w:type="dxa"/>
          </w:tcPr>
          <w:p w14:paraId="12DBB10E" w14:textId="77777777" w:rsidR="00C11FF9" w:rsidRDefault="007743D8">
            <w:pPr>
              <w:rPr>
                <w:lang w:eastAsia="zh-CN"/>
              </w:rPr>
            </w:pPr>
            <w:r>
              <w:rPr>
                <w:lang w:eastAsia="zh-CN"/>
              </w:rPr>
              <w:lastRenderedPageBreak/>
              <w:t>Lenovo</w:t>
            </w:r>
          </w:p>
        </w:tc>
        <w:tc>
          <w:tcPr>
            <w:tcW w:w="4118" w:type="dxa"/>
          </w:tcPr>
          <w:p w14:paraId="112416F1" w14:textId="77777777" w:rsidR="00C11FF9" w:rsidRDefault="007743D8">
            <w:pPr>
              <w:rPr>
                <w:rFonts w:eastAsia="Malgun Gothic"/>
                <w:szCs w:val="20"/>
                <w:lang w:eastAsia="ko-KR"/>
              </w:rPr>
            </w:pPr>
            <w:r>
              <w:rPr>
                <w:lang w:eastAsia="zh-CN"/>
              </w:rPr>
              <w:t>Yes</w:t>
            </w:r>
          </w:p>
        </w:tc>
        <w:tc>
          <w:tcPr>
            <w:tcW w:w="3685" w:type="dxa"/>
          </w:tcPr>
          <w:p w14:paraId="3090DF83" w14:textId="77777777" w:rsidR="00C11FF9" w:rsidRDefault="00C11FF9">
            <w:pPr>
              <w:jc w:val="left"/>
              <w:rPr>
                <w:lang w:eastAsia="zh-CN"/>
              </w:rPr>
            </w:pPr>
          </w:p>
        </w:tc>
      </w:tr>
      <w:tr w:rsidR="00C11FF9" w14:paraId="611841E6" w14:textId="77777777">
        <w:tc>
          <w:tcPr>
            <w:tcW w:w="1547" w:type="dxa"/>
          </w:tcPr>
          <w:p w14:paraId="3E1B4451" w14:textId="77777777" w:rsidR="00C11FF9" w:rsidRDefault="007743D8">
            <w:pPr>
              <w:rPr>
                <w:lang w:eastAsia="zh-CN"/>
              </w:rPr>
            </w:pPr>
            <w:r>
              <w:rPr>
                <w:rFonts w:hint="eastAsia"/>
                <w:lang w:eastAsia="zh-CN"/>
              </w:rPr>
              <w:t>OPPO</w:t>
            </w:r>
          </w:p>
        </w:tc>
        <w:tc>
          <w:tcPr>
            <w:tcW w:w="4118" w:type="dxa"/>
          </w:tcPr>
          <w:p w14:paraId="3718AB59" w14:textId="77777777" w:rsidR="00C11FF9" w:rsidRDefault="007743D8">
            <w:pPr>
              <w:rPr>
                <w:lang w:eastAsia="zh-CN"/>
              </w:rPr>
            </w:pPr>
            <w:r>
              <w:rPr>
                <w:rFonts w:hint="eastAsia"/>
                <w:lang w:eastAsia="zh-CN"/>
              </w:rPr>
              <w:t xml:space="preserve">As commented in the previous round, we suggest to </w:t>
            </w:r>
            <w:r>
              <w:rPr>
                <w:lang w:eastAsia="zh-CN"/>
              </w:rPr>
              <w:t>clarify</w:t>
            </w:r>
            <w:r>
              <w:rPr>
                <w:rFonts w:hint="eastAsia"/>
                <w:lang w:eastAsia="zh-CN"/>
              </w:rPr>
              <w:t xml:space="preserve"> that the L1 control information is for R2D scheduling.</w:t>
            </w:r>
          </w:p>
        </w:tc>
        <w:tc>
          <w:tcPr>
            <w:tcW w:w="3685" w:type="dxa"/>
          </w:tcPr>
          <w:p w14:paraId="48723997" w14:textId="77777777" w:rsidR="00C11FF9" w:rsidRDefault="00C11FF9">
            <w:pPr>
              <w:jc w:val="left"/>
              <w:rPr>
                <w:lang w:eastAsia="zh-CN"/>
              </w:rPr>
            </w:pPr>
          </w:p>
        </w:tc>
      </w:tr>
      <w:tr w:rsidR="00C11FF9" w14:paraId="6A304BAF" w14:textId="77777777">
        <w:tc>
          <w:tcPr>
            <w:tcW w:w="1547" w:type="dxa"/>
          </w:tcPr>
          <w:p w14:paraId="7AA511E8" w14:textId="77777777" w:rsidR="00C11FF9" w:rsidRDefault="007743D8">
            <w:pPr>
              <w:rPr>
                <w:lang w:eastAsia="zh-CN"/>
              </w:rPr>
            </w:pPr>
            <w:r>
              <w:rPr>
                <w:rFonts w:hint="eastAsia"/>
                <w:lang w:eastAsia="zh-CN"/>
              </w:rPr>
              <w:t>S</w:t>
            </w:r>
            <w:r>
              <w:rPr>
                <w:lang w:eastAsia="zh-CN"/>
              </w:rPr>
              <w:t>preadtrum</w:t>
            </w:r>
          </w:p>
        </w:tc>
        <w:tc>
          <w:tcPr>
            <w:tcW w:w="4118" w:type="dxa"/>
          </w:tcPr>
          <w:p w14:paraId="29ACED11" w14:textId="77777777" w:rsidR="00C11FF9" w:rsidRDefault="007743D8">
            <w:pPr>
              <w:rPr>
                <w:lang w:eastAsia="zh-CN"/>
              </w:rPr>
            </w:pPr>
            <w:r>
              <w:rPr>
                <w:rFonts w:hint="eastAsia"/>
                <w:lang w:eastAsia="zh-CN"/>
              </w:rPr>
              <w:t>Y</w:t>
            </w:r>
            <w:r>
              <w:rPr>
                <w:lang w:eastAsia="zh-CN"/>
              </w:rPr>
              <w:t>es</w:t>
            </w:r>
          </w:p>
        </w:tc>
        <w:tc>
          <w:tcPr>
            <w:tcW w:w="3685" w:type="dxa"/>
          </w:tcPr>
          <w:p w14:paraId="6A0F5B59" w14:textId="77777777" w:rsidR="00C11FF9" w:rsidRDefault="00C11FF9">
            <w:pPr>
              <w:jc w:val="left"/>
              <w:rPr>
                <w:lang w:eastAsia="zh-CN"/>
              </w:rPr>
            </w:pPr>
          </w:p>
        </w:tc>
      </w:tr>
      <w:tr w:rsidR="007743D8" w14:paraId="4CAC5166" w14:textId="77777777">
        <w:tc>
          <w:tcPr>
            <w:tcW w:w="1547" w:type="dxa"/>
          </w:tcPr>
          <w:p w14:paraId="1DB8FA74" w14:textId="3B55C972" w:rsidR="007743D8" w:rsidRDefault="007743D8">
            <w:pPr>
              <w:rPr>
                <w:lang w:eastAsia="zh-CN"/>
              </w:rPr>
            </w:pPr>
            <w:r>
              <w:rPr>
                <w:lang w:eastAsia="zh-CN"/>
              </w:rPr>
              <w:t>Samsung2</w:t>
            </w:r>
          </w:p>
        </w:tc>
        <w:tc>
          <w:tcPr>
            <w:tcW w:w="4118" w:type="dxa"/>
          </w:tcPr>
          <w:p w14:paraId="5C6CED76" w14:textId="1876E261" w:rsidR="007743D8" w:rsidRDefault="007743D8">
            <w:pPr>
              <w:rPr>
                <w:lang w:eastAsia="zh-CN"/>
              </w:rPr>
            </w:pPr>
            <w:r>
              <w:rPr>
                <w:lang w:eastAsia="zh-CN"/>
              </w:rPr>
              <w:t>Yes</w:t>
            </w:r>
          </w:p>
        </w:tc>
        <w:tc>
          <w:tcPr>
            <w:tcW w:w="3685" w:type="dxa"/>
          </w:tcPr>
          <w:p w14:paraId="59DE9FFB" w14:textId="77777777" w:rsidR="007743D8" w:rsidRDefault="007743D8">
            <w:pPr>
              <w:jc w:val="left"/>
              <w:rPr>
                <w:lang w:eastAsia="zh-CN"/>
              </w:rPr>
            </w:pPr>
          </w:p>
        </w:tc>
      </w:tr>
    </w:tbl>
    <w:p w14:paraId="59D4570F" w14:textId="77777777" w:rsidR="00C11FF9" w:rsidRDefault="00C11FF9">
      <w:pPr>
        <w:rPr>
          <w:highlight w:val="yellow"/>
        </w:rPr>
      </w:pPr>
    </w:p>
    <w:p w14:paraId="421CB629" w14:textId="77777777" w:rsidR="00C11FF9" w:rsidRDefault="00C11FF9">
      <w:pPr>
        <w:rPr>
          <w:highlight w:val="yellow"/>
        </w:rPr>
      </w:pPr>
    </w:p>
    <w:p w14:paraId="62852952" w14:textId="77777777" w:rsidR="00C11FF9" w:rsidRPr="00620D5B" w:rsidRDefault="007743D8" w:rsidP="00620D5B">
      <w:pPr>
        <w:rPr>
          <w:b/>
          <w:bCs/>
        </w:rPr>
      </w:pPr>
      <w:r w:rsidRPr="00620D5B">
        <w:rPr>
          <w:b/>
          <w:bCs/>
        </w:rPr>
        <w:t>(HP) Proposal 2.1.3-2A</w:t>
      </w:r>
    </w:p>
    <w:p w14:paraId="298F143E" w14:textId="77777777" w:rsidR="00C11FF9" w:rsidRDefault="007743D8">
      <w:pPr>
        <w:rPr>
          <w:lang w:eastAsia="zh-CN"/>
        </w:rPr>
      </w:pPr>
      <w:r>
        <w:rPr>
          <w:lang w:eastAsia="zh-CN"/>
        </w:rPr>
        <w:t>For PRDCH transmitting both L1 R2D control information (if any) and data, any L1 R2D control information (if any) is placed at the start of the PRDCH.</w:t>
      </w:r>
    </w:p>
    <w:tbl>
      <w:tblPr>
        <w:tblStyle w:val="TableGrid"/>
        <w:tblW w:w="0" w:type="auto"/>
        <w:tblLook w:val="04A0" w:firstRow="1" w:lastRow="0" w:firstColumn="1" w:lastColumn="0" w:noHBand="0" w:noVBand="1"/>
      </w:tblPr>
      <w:tblGrid>
        <w:gridCol w:w="1547"/>
        <w:gridCol w:w="4118"/>
        <w:gridCol w:w="3685"/>
      </w:tblGrid>
      <w:tr w:rsidR="00C11FF9" w14:paraId="1A958756" w14:textId="77777777">
        <w:tc>
          <w:tcPr>
            <w:tcW w:w="1547" w:type="dxa"/>
          </w:tcPr>
          <w:p w14:paraId="7108661D" w14:textId="77777777" w:rsidR="00C11FF9" w:rsidRDefault="007743D8">
            <w:pPr>
              <w:rPr>
                <w:b/>
                <w:bCs/>
                <w:lang w:eastAsia="zh-CN"/>
              </w:rPr>
            </w:pPr>
            <w:r>
              <w:rPr>
                <w:b/>
                <w:bCs/>
                <w:lang w:eastAsia="zh-CN"/>
              </w:rPr>
              <w:t>Company</w:t>
            </w:r>
          </w:p>
        </w:tc>
        <w:tc>
          <w:tcPr>
            <w:tcW w:w="4118" w:type="dxa"/>
          </w:tcPr>
          <w:p w14:paraId="6A424D56" w14:textId="77777777" w:rsidR="00C11FF9" w:rsidRDefault="007743D8">
            <w:pPr>
              <w:jc w:val="left"/>
              <w:rPr>
                <w:b/>
                <w:bCs/>
                <w:lang w:eastAsia="zh-CN"/>
              </w:rPr>
            </w:pPr>
            <w:r>
              <w:rPr>
                <w:b/>
                <w:bCs/>
                <w:lang w:eastAsia="zh-CN"/>
              </w:rPr>
              <w:t xml:space="preserve">Do you support the proposal in principle? If there is any suggestion for editorial update, please provide here </w:t>
            </w:r>
          </w:p>
        </w:tc>
        <w:tc>
          <w:tcPr>
            <w:tcW w:w="3685" w:type="dxa"/>
          </w:tcPr>
          <w:p w14:paraId="0C9DBE2D" w14:textId="77777777" w:rsidR="00C11FF9" w:rsidRDefault="007743D8">
            <w:pPr>
              <w:jc w:val="left"/>
              <w:rPr>
                <w:b/>
                <w:bCs/>
                <w:lang w:eastAsia="zh-CN"/>
              </w:rPr>
            </w:pPr>
            <w:r>
              <w:rPr>
                <w:b/>
                <w:bCs/>
                <w:lang w:eastAsia="zh-CN"/>
              </w:rPr>
              <w:t>If you don’t support the proposal and have technical concern on the proposal, please elaborate and suggest alternative proposal</w:t>
            </w:r>
          </w:p>
        </w:tc>
      </w:tr>
      <w:tr w:rsidR="00C11FF9" w14:paraId="7F7F2C57" w14:textId="77777777">
        <w:tc>
          <w:tcPr>
            <w:tcW w:w="1547" w:type="dxa"/>
          </w:tcPr>
          <w:p w14:paraId="7575B08D" w14:textId="77777777" w:rsidR="00C11FF9" w:rsidRDefault="007743D8">
            <w:pPr>
              <w:rPr>
                <w:lang w:eastAsia="zh-CN"/>
              </w:rPr>
            </w:pPr>
            <w:r>
              <w:rPr>
                <w:rFonts w:hint="eastAsia"/>
                <w:lang w:eastAsia="zh-CN"/>
              </w:rPr>
              <w:t>Docomo</w:t>
            </w:r>
          </w:p>
        </w:tc>
        <w:tc>
          <w:tcPr>
            <w:tcW w:w="4118" w:type="dxa"/>
          </w:tcPr>
          <w:p w14:paraId="3F0307E9" w14:textId="77777777" w:rsidR="00C11FF9" w:rsidRDefault="007743D8">
            <w:pPr>
              <w:jc w:val="left"/>
              <w:rPr>
                <w:lang w:eastAsia="zh-CN"/>
              </w:rPr>
            </w:pPr>
            <w:r>
              <w:rPr>
                <w:rFonts w:hint="eastAsia"/>
                <w:lang w:eastAsia="zh-CN"/>
              </w:rPr>
              <w:t>Yes</w:t>
            </w:r>
          </w:p>
        </w:tc>
        <w:tc>
          <w:tcPr>
            <w:tcW w:w="3685" w:type="dxa"/>
          </w:tcPr>
          <w:p w14:paraId="725344B1" w14:textId="77777777" w:rsidR="00C11FF9" w:rsidRDefault="00C11FF9">
            <w:pPr>
              <w:jc w:val="left"/>
              <w:rPr>
                <w:lang w:eastAsia="zh-CN"/>
              </w:rPr>
            </w:pPr>
          </w:p>
        </w:tc>
      </w:tr>
      <w:tr w:rsidR="00C11FF9" w14:paraId="19E4622B" w14:textId="77777777">
        <w:tc>
          <w:tcPr>
            <w:tcW w:w="1547" w:type="dxa"/>
          </w:tcPr>
          <w:p w14:paraId="4CD4F0FA" w14:textId="77777777" w:rsidR="00C11FF9" w:rsidRDefault="007743D8">
            <w:pPr>
              <w:rPr>
                <w:lang w:eastAsia="zh-CN"/>
              </w:rPr>
            </w:pPr>
            <w:r>
              <w:rPr>
                <w:rFonts w:hint="eastAsia"/>
                <w:lang w:eastAsia="zh-CN"/>
              </w:rPr>
              <w:t>TCL</w:t>
            </w:r>
          </w:p>
        </w:tc>
        <w:tc>
          <w:tcPr>
            <w:tcW w:w="4118" w:type="dxa"/>
          </w:tcPr>
          <w:p w14:paraId="202D8BE7" w14:textId="77777777" w:rsidR="00C11FF9" w:rsidRDefault="007743D8">
            <w:pPr>
              <w:jc w:val="left"/>
              <w:rPr>
                <w:lang w:eastAsia="zh-CN"/>
              </w:rPr>
            </w:pPr>
            <w:r>
              <w:rPr>
                <w:rFonts w:hint="eastAsia"/>
                <w:lang w:eastAsia="zh-CN"/>
              </w:rPr>
              <w:t>Support</w:t>
            </w:r>
          </w:p>
        </w:tc>
        <w:tc>
          <w:tcPr>
            <w:tcW w:w="3685" w:type="dxa"/>
          </w:tcPr>
          <w:p w14:paraId="0E5CD1AC" w14:textId="77777777" w:rsidR="00C11FF9" w:rsidRDefault="00C11FF9">
            <w:pPr>
              <w:jc w:val="left"/>
              <w:rPr>
                <w:lang w:eastAsia="zh-CN"/>
              </w:rPr>
            </w:pPr>
          </w:p>
        </w:tc>
      </w:tr>
      <w:tr w:rsidR="00C11FF9" w14:paraId="6AC37FEA" w14:textId="77777777">
        <w:tc>
          <w:tcPr>
            <w:tcW w:w="1547" w:type="dxa"/>
          </w:tcPr>
          <w:p w14:paraId="6996C550" w14:textId="77777777" w:rsidR="00C11FF9" w:rsidRDefault="007743D8">
            <w:pPr>
              <w:rPr>
                <w:rFonts w:eastAsia="Malgun Gothic"/>
                <w:lang w:eastAsia="ko-KR"/>
              </w:rPr>
            </w:pPr>
            <w:r>
              <w:rPr>
                <w:rFonts w:eastAsia="Malgun Gothic" w:hint="eastAsia"/>
                <w:lang w:eastAsia="ko-KR"/>
              </w:rPr>
              <w:t>LG Electronics</w:t>
            </w:r>
          </w:p>
        </w:tc>
        <w:tc>
          <w:tcPr>
            <w:tcW w:w="4118" w:type="dxa"/>
          </w:tcPr>
          <w:p w14:paraId="581C8905" w14:textId="77777777" w:rsidR="00C11FF9" w:rsidRDefault="007743D8">
            <w:pPr>
              <w:rPr>
                <w:rFonts w:eastAsia="Malgun Gothic"/>
                <w:szCs w:val="20"/>
                <w:lang w:eastAsia="ko-KR"/>
              </w:rPr>
            </w:pPr>
            <w:r>
              <w:rPr>
                <w:rFonts w:eastAsia="Malgun Gothic" w:hint="eastAsia"/>
                <w:szCs w:val="20"/>
                <w:lang w:eastAsia="ko-KR"/>
              </w:rPr>
              <w:t>OK</w:t>
            </w:r>
          </w:p>
        </w:tc>
        <w:tc>
          <w:tcPr>
            <w:tcW w:w="3685" w:type="dxa"/>
          </w:tcPr>
          <w:p w14:paraId="59C1616D" w14:textId="77777777" w:rsidR="00C11FF9" w:rsidRDefault="00C11FF9">
            <w:pPr>
              <w:rPr>
                <w:lang w:eastAsia="zh-CN"/>
              </w:rPr>
            </w:pPr>
          </w:p>
        </w:tc>
      </w:tr>
      <w:tr w:rsidR="00C11FF9" w14:paraId="63E58C5D" w14:textId="77777777">
        <w:tc>
          <w:tcPr>
            <w:tcW w:w="1547" w:type="dxa"/>
          </w:tcPr>
          <w:p w14:paraId="690F34BC" w14:textId="77777777" w:rsidR="00C11FF9" w:rsidRDefault="007743D8">
            <w:pPr>
              <w:rPr>
                <w:rFonts w:eastAsia="Malgun Gothic"/>
                <w:lang w:eastAsia="ko-KR"/>
              </w:rPr>
            </w:pPr>
            <w:r>
              <w:rPr>
                <w:lang w:eastAsia="zh-CN"/>
              </w:rPr>
              <w:t>Huawei, HiSilicon</w:t>
            </w:r>
          </w:p>
        </w:tc>
        <w:tc>
          <w:tcPr>
            <w:tcW w:w="4118" w:type="dxa"/>
          </w:tcPr>
          <w:p w14:paraId="0766EC63" w14:textId="77777777" w:rsidR="00C11FF9" w:rsidRDefault="00C11FF9">
            <w:pPr>
              <w:rPr>
                <w:rFonts w:eastAsia="Malgun Gothic"/>
                <w:szCs w:val="20"/>
                <w:lang w:eastAsia="ko-KR"/>
              </w:rPr>
            </w:pPr>
          </w:p>
        </w:tc>
        <w:tc>
          <w:tcPr>
            <w:tcW w:w="3685" w:type="dxa"/>
          </w:tcPr>
          <w:p w14:paraId="12874E83" w14:textId="77777777" w:rsidR="00C11FF9" w:rsidRDefault="007743D8">
            <w:pPr>
              <w:jc w:val="left"/>
              <w:rPr>
                <w:lang w:eastAsia="zh-CN"/>
              </w:rPr>
            </w:pPr>
            <w:r>
              <w:rPr>
                <w:lang w:eastAsia="zh-CN"/>
              </w:rPr>
              <w:t>Again, here we are going ahead in deciding details of the L1 R2D control information without even agreeing to whether we support it.</w:t>
            </w:r>
          </w:p>
          <w:p w14:paraId="6BDBA212" w14:textId="77777777" w:rsidR="00C11FF9" w:rsidRDefault="007743D8">
            <w:pPr>
              <w:rPr>
                <w:lang w:eastAsia="zh-CN"/>
              </w:rPr>
            </w:pPr>
            <w:r>
              <w:rPr>
                <w:lang w:eastAsia="zh-CN"/>
              </w:rPr>
              <w:t>We need to resolve this before we discuss such proposals.</w:t>
            </w:r>
          </w:p>
        </w:tc>
      </w:tr>
      <w:tr w:rsidR="00C11FF9" w14:paraId="2FF872F9" w14:textId="77777777">
        <w:tc>
          <w:tcPr>
            <w:tcW w:w="1547" w:type="dxa"/>
          </w:tcPr>
          <w:p w14:paraId="7846C757" w14:textId="77777777" w:rsidR="00C11FF9" w:rsidRDefault="007743D8">
            <w:pPr>
              <w:rPr>
                <w:lang w:eastAsia="zh-CN"/>
              </w:rPr>
            </w:pPr>
            <w:r>
              <w:rPr>
                <w:lang w:eastAsia="zh-CN"/>
              </w:rPr>
              <w:lastRenderedPageBreak/>
              <w:t>Lenovo</w:t>
            </w:r>
          </w:p>
        </w:tc>
        <w:tc>
          <w:tcPr>
            <w:tcW w:w="4118" w:type="dxa"/>
          </w:tcPr>
          <w:p w14:paraId="4E5A429A" w14:textId="77777777" w:rsidR="00C11FF9" w:rsidRDefault="007743D8">
            <w:pPr>
              <w:rPr>
                <w:rFonts w:eastAsia="Malgun Gothic"/>
                <w:szCs w:val="20"/>
                <w:lang w:eastAsia="ko-KR"/>
              </w:rPr>
            </w:pPr>
            <w:r>
              <w:rPr>
                <w:lang w:eastAsia="zh-CN"/>
              </w:rPr>
              <w:t>Yes</w:t>
            </w:r>
          </w:p>
        </w:tc>
        <w:tc>
          <w:tcPr>
            <w:tcW w:w="3685" w:type="dxa"/>
          </w:tcPr>
          <w:p w14:paraId="77B9DA4B" w14:textId="77777777" w:rsidR="00C11FF9" w:rsidRDefault="00C11FF9">
            <w:pPr>
              <w:jc w:val="left"/>
              <w:rPr>
                <w:lang w:eastAsia="zh-CN"/>
              </w:rPr>
            </w:pPr>
          </w:p>
        </w:tc>
      </w:tr>
      <w:tr w:rsidR="00C11FF9" w14:paraId="66661AED" w14:textId="77777777">
        <w:tc>
          <w:tcPr>
            <w:tcW w:w="1547" w:type="dxa"/>
          </w:tcPr>
          <w:p w14:paraId="695F7A5E" w14:textId="77777777" w:rsidR="00C11FF9" w:rsidRDefault="007743D8">
            <w:pPr>
              <w:rPr>
                <w:lang w:eastAsia="zh-CN"/>
              </w:rPr>
            </w:pPr>
            <w:r>
              <w:rPr>
                <w:rFonts w:hint="eastAsia"/>
                <w:lang w:eastAsia="zh-CN"/>
              </w:rPr>
              <w:t>OPPO</w:t>
            </w:r>
          </w:p>
        </w:tc>
        <w:tc>
          <w:tcPr>
            <w:tcW w:w="4118" w:type="dxa"/>
          </w:tcPr>
          <w:p w14:paraId="0EE66608" w14:textId="77777777" w:rsidR="00C11FF9" w:rsidRDefault="007743D8">
            <w:pPr>
              <w:rPr>
                <w:lang w:eastAsia="zh-CN"/>
              </w:rPr>
            </w:pPr>
            <w:r>
              <w:rPr>
                <w:rFonts w:hint="eastAsia"/>
                <w:lang w:eastAsia="zh-CN"/>
              </w:rPr>
              <w:t xml:space="preserve">As above, we suggest to clarify the L1 R2D control is for R2D </w:t>
            </w:r>
            <w:r>
              <w:rPr>
                <w:lang w:eastAsia="zh-CN"/>
              </w:rPr>
              <w:t>scheduling</w:t>
            </w:r>
            <w:r>
              <w:rPr>
                <w:rFonts w:hint="eastAsia"/>
                <w:lang w:eastAsia="zh-CN"/>
              </w:rPr>
              <w:t>. The R2D control information for D2R scheduling should be discussed separately.</w:t>
            </w:r>
          </w:p>
        </w:tc>
        <w:tc>
          <w:tcPr>
            <w:tcW w:w="3685" w:type="dxa"/>
          </w:tcPr>
          <w:p w14:paraId="37E4FA61" w14:textId="77777777" w:rsidR="00C11FF9" w:rsidRDefault="00C11FF9">
            <w:pPr>
              <w:jc w:val="left"/>
              <w:rPr>
                <w:lang w:eastAsia="zh-CN"/>
              </w:rPr>
            </w:pPr>
          </w:p>
        </w:tc>
      </w:tr>
      <w:tr w:rsidR="00C11FF9" w14:paraId="5C5B143F" w14:textId="77777777">
        <w:tc>
          <w:tcPr>
            <w:tcW w:w="1547" w:type="dxa"/>
          </w:tcPr>
          <w:p w14:paraId="7623DF12" w14:textId="77777777" w:rsidR="00C11FF9" w:rsidRDefault="007743D8">
            <w:pPr>
              <w:rPr>
                <w:lang w:eastAsia="zh-CN"/>
              </w:rPr>
            </w:pPr>
            <w:r>
              <w:rPr>
                <w:rFonts w:hint="eastAsia"/>
                <w:lang w:eastAsia="zh-CN"/>
              </w:rPr>
              <w:t>S</w:t>
            </w:r>
            <w:r>
              <w:rPr>
                <w:lang w:eastAsia="zh-CN"/>
              </w:rPr>
              <w:t>preadtrum</w:t>
            </w:r>
          </w:p>
        </w:tc>
        <w:tc>
          <w:tcPr>
            <w:tcW w:w="4118" w:type="dxa"/>
          </w:tcPr>
          <w:p w14:paraId="5931A1BC" w14:textId="77777777" w:rsidR="00C11FF9" w:rsidRDefault="007743D8">
            <w:pPr>
              <w:rPr>
                <w:lang w:eastAsia="zh-CN"/>
              </w:rPr>
            </w:pPr>
            <w:r>
              <w:rPr>
                <w:rFonts w:hint="eastAsia"/>
                <w:lang w:eastAsia="zh-CN"/>
              </w:rPr>
              <w:t>Y</w:t>
            </w:r>
            <w:r>
              <w:rPr>
                <w:lang w:eastAsia="zh-CN"/>
              </w:rPr>
              <w:t>es</w:t>
            </w:r>
          </w:p>
        </w:tc>
        <w:tc>
          <w:tcPr>
            <w:tcW w:w="3685" w:type="dxa"/>
          </w:tcPr>
          <w:p w14:paraId="60168E39" w14:textId="77777777" w:rsidR="00C11FF9" w:rsidRDefault="00C11FF9">
            <w:pPr>
              <w:jc w:val="left"/>
              <w:rPr>
                <w:lang w:eastAsia="zh-CN"/>
              </w:rPr>
            </w:pPr>
          </w:p>
        </w:tc>
      </w:tr>
      <w:tr w:rsidR="007743D8" w14:paraId="79A73470" w14:textId="77777777">
        <w:tc>
          <w:tcPr>
            <w:tcW w:w="1547" w:type="dxa"/>
          </w:tcPr>
          <w:p w14:paraId="2E4EAADA" w14:textId="7322DB17" w:rsidR="007743D8" w:rsidRDefault="007743D8">
            <w:pPr>
              <w:rPr>
                <w:lang w:eastAsia="zh-CN"/>
              </w:rPr>
            </w:pPr>
            <w:r>
              <w:rPr>
                <w:lang w:eastAsia="zh-CN"/>
              </w:rPr>
              <w:t>Samsung2</w:t>
            </w:r>
          </w:p>
        </w:tc>
        <w:tc>
          <w:tcPr>
            <w:tcW w:w="4118" w:type="dxa"/>
          </w:tcPr>
          <w:p w14:paraId="1AFD496F" w14:textId="5C76A8C8" w:rsidR="007743D8" w:rsidRDefault="007743D8">
            <w:pPr>
              <w:rPr>
                <w:lang w:eastAsia="zh-CN"/>
              </w:rPr>
            </w:pPr>
            <w:r>
              <w:rPr>
                <w:lang w:eastAsia="zh-CN"/>
              </w:rPr>
              <w:t>For sure.</w:t>
            </w:r>
          </w:p>
        </w:tc>
        <w:tc>
          <w:tcPr>
            <w:tcW w:w="3685" w:type="dxa"/>
          </w:tcPr>
          <w:p w14:paraId="01F6F1CF" w14:textId="77777777" w:rsidR="007743D8" w:rsidRDefault="007743D8">
            <w:pPr>
              <w:jc w:val="left"/>
              <w:rPr>
                <w:lang w:eastAsia="zh-CN"/>
              </w:rPr>
            </w:pPr>
          </w:p>
        </w:tc>
      </w:tr>
    </w:tbl>
    <w:p w14:paraId="2D24922D" w14:textId="77777777" w:rsidR="00C11FF9" w:rsidRDefault="00C11FF9">
      <w:pPr>
        <w:rPr>
          <w:b/>
          <w:bCs/>
          <w:i/>
          <w:iCs/>
        </w:rPr>
      </w:pPr>
    </w:p>
    <w:p w14:paraId="6F08814A" w14:textId="77777777" w:rsidR="00C11FF9" w:rsidRDefault="00C11FF9">
      <w:pPr>
        <w:rPr>
          <w:b/>
          <w:bCs/>
          <w:i/>
          <w:iCs/>
        </w:rPr>
      </w:pPr>
    </w:p>
    <w:p w14:paraId="3454F5E2" w14:textId="77777777" w:rsidR="00C11FF9" w:rsidRDefault="00C11FF9">
      <w:pPr>
        <w:rPr>
          <w:b/>
          <w:bCs/>
          <w:i/>
          <w:iCs/>
        </w:rPr>
      </w:pPr>
    </w:p>
    <w:p w14:paraId="3A69BEA3" w14:textId="77777777" w:rsidR="00C11FF9" w:rsidRDefault="007743D8">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Topic 2: D2R channels/signals design</w:t>
      </w:r>
    </w:p>
    <w:p w14:paraId="05C33D66" w14:textId="77777777" w:rsidR="00C11FF9" w:rsidRDefault="007743D8">
      <w:pPr>
        <w:pStyle w:val="Heading3"/>
        <w:numPr>
          <w:ilvl w:val="2"/>
          <w:numId w:val="10"/>
        </w:numPr>
        <w:rPr>
          <w:b w:val="0"/>
          <w:bCs/>
          <w:sz w:val="24"/>
          <w:szCs w:val="24"/>
          <w:lang w:eastAsia="zh-CN"/>
        </w:rPr>
      </w:pPr>
      <w:r>
        <w:rPr>
          <w:b w:val="0"/>
          <w:sz w:val="24"/>
          <w:szCs w:val="24"/>
          <w:lang w:eastAsia="zh-CN"/>
        </w:rPr>
        <w:t xml:space="preserve">D2R signals </w:t>
      </w:r>
      <w:r>
        <w:rPr>
          <w:b w:val="0"/>
          <w:bCs/>
        </w:rPr>
        <w:t>including preamble/midamble/postamble</w:t>
      </w:r>
    </w:p>
    <w:tbl>
      <w:tblPr>
        <w:tblStyle w:val="TableGrid"/>
        <w:tblW w:w="0" w:type="auto"/>
        <w:tblLook w:val="04A0" w:firstRow="1" w:lastRow="0" w:firstColumn="1" w:lastColumn="0" w:noHBand="0" w:noVBand="1"/>
      </w:tblPr>
      <w:tblGrid>
        <w:gridCol w:w="2155"/>
        <w:gridCol w:w="7195"/>
      </w:tblGrid>
      <w:tr w:rsidR="00C11FF9" w14:paraId="006D3280" w14:textId="77777777">
        <w:tc>
          <w:tcPr>
            <w:tcW w:w="2155" w:type="dxa"/>
          </w:tcPr>
          <w:p w14:paraId="2E171ECA" w14:textId="77777777" w:rsidR="00C11FF9" w:rsidRDefault="007743D8">
            <w:pPr>
              <w:jc w:val="left"/>
              <w:rPr>
                <w:b/>
                <w:bCs/>
                <w:i/>
                <w:iCs/>
                <w:lang w:eastAsia="zh-CN"/>
              </w:rPr>
            </w:pPr>
            <w:r>
              <w:rPr>
                <w:b/>
                <w:bCs/>
                <w:i/>
                <w:iCs/>
                <w:lang w:eastAsia="zh-CN"/>
              </w:rPr>
              <w:t>Company</w:t>
            </w:r>
          </w:p>
        </w:tc>
        <w:tc>
          <w:tcPr>
            <w:tcW w:w="7195" w:type="dxa"/>
          </w:tcPr>
          <w:p w14:paraId="4804EFB8" w14:textId="77777777" w:rsidR="00C11FF9" w:rsidRDefault="007743D8">
            <w:pPr>
              <w:jc w:val="left"/>
              <w:rPr>
                <w:b/>
                <w:bCs/>
                <w:i/>
                <w:iCs/>
                <w:lang w:eastAsia="zh-CN"/>
              </w:rPr>
            </w:pPr>
            <w:r>
              <w:rPr>
                <w:b/>
                <w:bCs/>
                <w:i/>
                <w:iCs/>
                <w:lang w:eastAsia="zh-CN"/>
              </w:rPr>
              <w:t>Observations/Proposals</w:t>
            </w:r>
          </w:p>
        </w:tc>
      </w:tr>
      <w:tr w:rsidR="00C11FF9" w14:paraId="09F36EED" w14:textId="77777777">
        <w:tc>
          <w:tcPr>
            <w:tcW w:w="2155" w:type="dxa"/>
          </w:tcPr>
          <w:p w14:paraId="78370501" w14:textId="77777777" w:rsidR="00C11FF9" w:rsidRDefault="007743D8">
            <w:pPr>
              <w:jc w:val="left"/>
              <w:rPr>
                <w:b/>
                <w:bCs/>
                <w:i/>
                <w:iCs/>
                <w:lang w:eastAsia="zh-CN"/>
              </w:rPr>
            </w:pPr>
            <w:r>
              <w:rPr>
                <w:b/>
                <w:bCs/>
                <w:i/>
                <w:iCs/>
                <w:lang w:eastAsia="zh-CN"/>
              </w:rPr>
              <w:t>Nokia [2]</w:t>
            </w:r>
          </w:p>
        </w:tc>
        <w:tc>
          <w:tcPr>
            <w:tcW w:w="7195" w:type="dxa"/>
          </w:tcPr>
          <w:p w14:paraId="71C7F385" w14:textId="77777777" w:rsidR="00C11FF9" w:rsidRDefault="007743D8">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317" w:name="_Toc174134657"/>
            <w:r>
              <w:rPr>
                <w:rFonts w:ascii="Times New Roman" w:hAnsi="Times New Roman" w:cs="Times New Roman"/>
                <w:b w:val="0"/>
                <w:bCs w:val="0"/>
                <w:i/>
                <w:iCs/>
                <w:sz w:val="22"/>
              </w:rPr>
              <w:t>Observation 12: To determine the start of the uplink frame and to detect and correct the sampling offset introduced by the device transmission, the need for preamble is inevitable in the PDRCH transmission.</w:t>
            </w:r>
            <w:bookmarkEnd w:id="317"/>
          </w:p>
          <w:p w14:paraId="1ED619CC" w14:textId="77777777" w:rsidR="00C11FF9" w:rsidRDefault="007743D8">
            <w:pPr>
              <w:pStyle w:val="Proposal"/>
              <w:numPr>
                <w:ilvl w:val="0"/>
                <w:numId w:val="0"/>
              </w:numPr>
              <w:rPr>
                <w:b w:val="0"/>
                <w:iCs/>
                <w:sz w:val="22"/>
                <w:szCs w:val="22"/>
              </w:rPr>
            </w:pPr>
            <w:bookmarkStart w:id="318" w:name="_Toc163249818"/>
            <w:bookmarkStart w:id="319" w:name="_Toc163249468"/>
            <w:bookmarkStart w:id="320" w:name="_Toc163249401"/>
            <w:bookmarkStart w:id="321" w:name="_Toc163249708"/>
            <w:bookmarkStart w:id="322" w:name="_Toc163249512"/>
            <w:bookmarkStart w:id="323" w:name="_Toc163250146"/>
            <w:bookmarkStart w:id="324" w:name="_Toc174134673"/>
            <w:bookmarkEnd w:id="318"/>
            <w:bookmarkEnd w:id="319"/>
            <w:bookmarkEnd w:id="320"/>
            <w:bookmarkEnd w:id="321"/>
            <w:bookmarkEnd w:id="322"/>
            <w:bookmarkEnd w:id="323"/>
            <w:r>
              <w:rPr>
                <w:b w:val="0"/>
                <w:iCs/>
                <w:sz w:val="22"/>
                <w:szCs w:val="22"/>
              </w:rPr>
              <w:t xml:space="preserve">Proposal 9: RAN1 to study in </w:t>
            </w:r>
            <w:r>
              <w:rPr>
                <w:b w:val="0"/>
                <w:iCs/>
                <w:sz w:val="22"/>
                <w:szCs w:val="22"/>
                <w:lang w:eastAsia="zh-CN"/>
              </w:rPr>
              <w:t>AI 9.4.2.2</w:t>
            </w:r>
            <w:r>
              <w:rPr>
                <w:b w:val="0"/>
                <w:iCs/>
                <w:sz w:val="22"/>
                <w:szCs w:val="22"/>
              </w:rPr>
              <w:t xml:space="preserve"> the structure of the D2R preamble and whether the preamble needs to be split between a delimiter part and a synchronization part.</w:t>
            </w:r>
            <w:bookmarkEnd w:id="324"/>
          </w:p>
          <w:p w14:paraId="16A870EB" w14:textId="77777777" w:rsidR="00C11FF9" w:rsidRDefault="007743D8">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325" w:name="_Toc174134658"/>
            <w:r>
              <w:rPr>
                <w:rFonts w:ascii="Times New Roman" w:hAnsi="Times New Roman" w:cs="Times New Roman"/>
                <w:b w:val="0"/>
                <w:bCs w:val="0"/>
                <w:i/>
                <w:iCs/>
                <w:sz w:val="22"/>
              </w:rPr>
              <w:t>Observation 13: Depending on the payload sizes, i.e., the size of PDRCH transmission, midamble may be needed to compensate the sampling offset when the payload size is large. However, it should be configurable per device as it depends on the observed sampling offset created by the device transmission. Furthermore, it is unclear whether a D2R midamble is different from a D2R reference signal.</w:t>
            </w:r>
            <w:bookmarkEnd w:id="325"/>
            <w:r>
              <w:rPr>
                <w:rFonts w:ascii="Times New Roman" w:hAnsi="Times New Roman" w:cs="Times New Roman"/>
                <w:b w:val="0"/>
                <w:bCs w:val="0"/>
                <w:i/>
                <w:iCs/>
                <w:sz w:val="22"/>
              </w:rPr>
              <w:t xml:space="preserve"> </w:t>
            </w:r>
          </w:p>
          <w:p w14:paraId="570097A0" w14:textId="77777777" w:rsidR="00C11FF9" w:rsidRDefault="007743D8">
            <w:pPr>
              <w:pStyle w:val="Proposal"/>
              <w:numPr>
                <w:ilvl w:val="0"/>
                <w:numId w:val="0"/>
              </w:numPr>
              <w:rPr>
                <w:b w:val="0"/>
                <w:iCs/>
                <w:sz w:val="22"/>
                <w:szCs w:val="22"/>
              </w:rPr>
            </w:pPr>
            <w:bookmarkStart w:id="326" w:name="_Toc174134674"/>
            <w:r>
              <w:rPr>
                <w:b w:val="0"/>
                <w:iCs/>
                <w:sz w:val="22"/>
                <w:szCs w:val="22"/>
              </w:rPr>
              <w:t xml:space="preserve">Proposal 10: RAN1 to assess in </w:t>
            </w:r>
            <w:r>
              <w:rPr>
                <w:b w:val="0"/>
                <w:iCs/>
                <w:sz w:val="22"/>
                <w:szCs w:val="22"/>
                <w:lang w:eastAsia="zh-CN"/>
              </w:rPr>
              <w:t>AI 9.4.2.2</w:t>
            </w:r>
            <w:r>
              <w:rPr>
                <w:b w:val="0"/>
                <w:iCs/>
                <w:sz w:val="22"/>
                <w:szCs w:val="22"/>
              </w:rPr>
              <w:t xml:space="preserve"> whether both D2R midamble and D2R postamble are needed depending on the AIoT device type.</w:t>
            </w:r>
            <w:bookmarkEnd w:id="326"/>
            <w:r>
              <w:rPr>
                <w:b w:val="0"/>
                <w:iCs/>
                <w:sz w:val="22"/>
                <w:szCs w:val="22"/>
              </w:rPr>
              <w:t xml:space="preserve"> </w:t>
            </w:r>
          </w:p>
          <w:p w14:paraId="4CC5AE10" w14:textId="77777777" w:rsidR="00C11FF9" w:rsidRDefault="007743D8">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327" w:name="_Toc174134659"/>
            <w:r>
              <w:rPr>
                <w:rFonts w:ascii="Times New Roman" w:hAnsi="Times New Roman" w:cs="Times New Roman"/>
                <w:b w:val="0"/>
                <w:bCs w:val="0"/>
                <w:i/>
                <w:iCs/>
                <w:sz w:val="22"/>
              </w:rPr>
              <w:t>Observation 14: The D2R transmission may end with a set of samples indicating the termination of the frame.</w:t>
            </w:r>
            <w:bookmarkEnd w:id="327"/>
            <w:r>
              <w:rPr>
                <w:rFonts w:ascii="Times New Roman" w:hAnsi="Times New Roman" w:cs="Times New Roman"/>
                <w:b w:val="0"/>
                <w:bCs w:val="0"/>
                <w:i/>
                <w:iCs/>
                <w:sz w:val="22"/>
              </w:rPr>
              <w:t xml:space="preserve"> </w:t>
            </w:r>
          </w:p>
          <w:p w14:paraId="56B38CF4" w14:textId="77777777" w:rsidR="00C11FF9" w:rsidRDefault="007743D8">
            <w:pPr>
              <w:pStyle w:val="Proposal"/>
              <w:numPr>
                <w:ilvl w:val="0"/>
                <w:numId w:val="0"/>
              </w:numPr>
              <w:rPr>
                <w:b w:val="0"/>
                <w:iCs/>
                <w:sz w:val="22"/>
                <w:szCs w:val="22"/>
              </w:rPr>
            </w:pPr>
            <w:bookmarkStart w:id="328" w:name="_Toc163250149"/>
            <w:bookmarkStart w:id="329" w:name="_Toc174134675"/>
            <w:bookmarkEnd w:id="328"/>
            <w:r>
              <w:rPr>
                <w:b w:val="0"/>
                <w:iCs/>
                <w:sz w:val="22"/>
                <w:szCs w:val="22"/>
              </w:rPr>
              <w:t xml:space="preserve">Proposal 11: Study in </w:t>
            </w:r>
            <w:r>
              <w:rPr>
                <w:b w:val="0"/>
                <w:iCs/>
                <w:sz w:val="22"/>
                <w:szCs w:val="22"/>
                <w:lang w:eastAsia="zh-CN"/>
              </w:rPr>
              <w:t>AI 9.4.2.2</w:t>
            </w:r>
            <w:r>
              <w:rPr>
                <w:b w:val="0"/>
                <w:iCs/>
                <w:sz w:val="22"/>
                <w:szCs w:val="22"/>
              </w:rPr>
              <w:t xml:space="preserve"> the design of the D2R postamble which may contain a known stop sequence to indicate the end of the frame.</w:t>
            </w:r>
            <w:bookmarkEnd w:id="329"/>
            <w:r>
              <w:rPr>
                <w:b w:val="0"/>
                <w:iCs/>
                <w:sz w:val="22"/>
                <w:szCs w:val="22"/>
              </w:rPr>
              <w:t xml:space="preserve"> </w:t>
            </w:r>
          </w:p>
          <w:p w14:paraId="4133511F" w14:textId="77777777" w:rsidR="00C11FF9" w:rsidRDefault="007743D8">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lang w:eastAsia="en-GB"/>
              </w:rPr>
            </w:pPr>
            <w:bookmarkStart w:id="330" w:name="_Toc174134662"/>
            <w:r>
              <w:rPr>
                <w:rFonts w:ascii="Times New Roman" w:hAnsi="Times New Roman" w:cs="Times New Roman"/>
                <w:b w:val="0"/>
                <w:bCs w:val="0"/>
                <w:i/>
                <w:iCs/>
                <w:sz w:val="22"/>
                <w:lang w:eastAsia="en-GB"/>
              </w:rPr>
              <w:t>Observation 17: As the reference signal is not considered for D2R link, the signal like preamble/postamble/midamble should be designed to ensure reliable detection at the reader.</w:t>
            </w:r>
            <w:bookmarkEnd w:id="330"/>
          </w:p>
          <w:p w14:paraId="68BBDBFD" w14:textId="77777777" w:rsidR="00C11FF9" w:rsidRDefault="007743D8">
            <w:pPr>
              <w:pStyle w:val="Proposal"/>
              <w:numPr>
                <w:ilvl w:val="0"/>
                <w:numId w:val="0"/>
              </w:numPr>
              <w:rPr>
                <w:b w:val="0"/>
                <w:iCs/>
                <w:sz w:val="22"/>
                <w:szCs w:val="22"/>
              </w:rPr>
            </w:pPr>
            <w:bookmarkStart w:id="331" w:name="_Toc174134679"/>
            <w:r>
              <w:rPr>
                <w:b w:val="0"/>
                <w:iCs/>
                <w:sz w:val="22"/>
                <w:szCs w:val="22"/>
              </w:rPr>
              <w:t>Proposal 15: RAN1 to study the design of D2R preamble/midamble/postamble transmission to utilize for proximity determination and or interference detection by the reader.</w:t>
            </w:r>
            <w:bookmarkEnd w:id="331"/>
          </w:p>
        </w:tc>
      </w:tr>
      <w:tr w:rsidR="00C11FF9" w14:paraId="4B155328" w14:textId="77777777">
        <w:tc>
          <w:tcPr>
            <w:tcW w:w="2155" w:type="dxa"/>
          </w:tcPr>
          <w:p w14:paraId="5AF330CB" w14:textId="77777777" w:rsidR="00C11FF9" w:rsidRDefault="007743D8">
            <w:pPr>
              <w:jc w:val="left"/>
              <w:rPr>
                <w:b/>
                <w:bCs/>
                <w:i/>
                <w:iCs/>
                <w:lang w:eastAsia="zh-CN"/>
              </w:rPr>
            </w:pPr>
            <w:r>
              <w:rPr>
                <w:b/>
                <w:bCs/>
                <w:i/>
                <w:iCs/>
                <w:lang w:eastAsia="zh-CN"/>
              </w:rPr>
              <w:lastRenderedPageBreak/>
              <w:t>Ericsson [3]</w:t>
            </w:r>
          </w:p>
        </w:tc>
        <w:tc>
          <w:tcPr>
            <w:tcW w:w="7195" w:type="dxa"/>
          </w:tcPr>
          <w:p w14:paraId="3EA3CC83" w14:textId="77777777" w:rsidR="00C11FF9" w:rsidRDefault="007743D8">
            <w:pPr>
              <w:pStyle w:val="Observation"/>
              <w:numPr>
                <w:ilvl w:val="0"/>
                <w:numId w:val="0"/>
              </w:numPr>
              <w:tabs>
                <w:tab w:val="clear" w:pos="1701"/>
              </w:tabs>
              <w:spacing w:before="120"/>
              <w:jc w:val="left"/>
              <w:rPr>
                <w:rFonts w:ascii="Times New Roman" w:hAnsi="Times New Roman" w:cs="Times New Roman"/>
                <w:b w:val="0"/>
                <w:bCs w:val="0"/>
                <w:i/>
                <w:iCs/>
                <w:sz w:val="22"/>
              </w:rPr>
            </w:pPr>
            <w:bookmarkStart w:id="332" w:name="_Toc174125087"/>
            <w:r>
              <w:rPr>
                <w:rFonts w:ascii="Times New Roman" w:hAnsi="Times New Roman" w:cs="Times New Roman"/>
                <w:b w:val="0"/>
                <w:bCs w:val="0"/>
                <w:i/>
                <w:iCs/>
                <w:sz w:val="22"/>
              </w:rPr>
              <w:t>Observation 12: D2R preamble length should be designed to strike a balance between detection/estimation performance and overheads due to signaling and transmit power consumption.</w:t>
            </w:r>
            <w:bookmarkEnd w:id="332"/>
          </w:p>
          <w:p w14:paraId="2CE9A598" w14:textId="77777777" w:rsidR="00C11FF9" w:rsidRDefault="007743D8">
            <w:pPr>
              <w:pStyle w:val="Observation"/>
              <w:numPr>
                <w:ilvl w:val="0"/>
                <w:numId w:val="0"/>
              </w:numPr>
              <w:tabs>
                <w:tab w:val="clear" w:pos="1701"/>
              </w:tabs>
              <w:spacing w:before="120"/>
              <w:jc w:val="left"/>
              <w:rPr>
                <w:rFonts w:ascii="Times New Roman" w:hAnsi="Times New Roman" w:cs="Times New Roman"/>
                <w:b w:val="0"/>
                <w:bCs w:val="0"/>
                <w:i/>
                <w:iCs/>
                <w:sz w:val="22"/>
              </w:rPr>
            </w:pPr>
            <w:bookmarkStart w:id="333" w:name="_Toc174125088"/>
            <w:r>
              <w:rPr>
                <w:rFonts w:ascii="Times New Roman" w:hAnsi="Times New Roman" w:cs="Times New Roman"/>
                <w:b w:val="0"/>
                <w:bCs w:val="0"/>
                <w:i/>
                <w:iCs/>
                <w:sz w:val="22"/>
              </w:rPr>
              <w:t>Observation 13: The sequence design for D2R preamble will also depend on whether multiple access needs to be supported by leveraging a pool of preamble sequences.</w:t>
            </w:r>
            <w:bookmarkEnd w:id="333"/>
          </w:p>
          <w:p w14:paraId="1A827031" w14:textId="77777777" w:rsidR="00C11FF9" w:rsidRDefault="007743D8">
            <w:pPr>
              <w:pStyle w:val="Proposal"/>
              <w:numPr>
                <w:ilvl w:val="0"/>
                <w:numId w:val="0"/>
              </w:numPr>
              <w:overflowPunct/>
              <w:autoSpaceDE/>
              <w:autoSpaceDN/>
              <w:adjustRightInd/>
              <w:spacing w:before="0" w:after="120"/>
              <w:jc w:val="both"/>
              <w:textAlignment w:val="auto"/>
              <w:rPr>
                <w:b w:val="0"/>
                <w:iCs/>
                <w:sz w:val="22"/>
                <w:szCs w:val="22"/>
              </w:rPr>
            </w:pPr>
            <w:bookmarkStart w:id="334" w:name="_Toc174125114"/>
            <w:r>
              <w:rPr>
                <w:b w:val="0"/>
                <w:iCs/>
                <w:sz w:val="22"/>
                <w:szCs w:val="22"/>
              </w:rPr>
              <w:t>Proposal 15: RAN1 to clarify if D2R preamble needs to support multiple access by designing a set of preamble sequences.</w:t>
            </w:r>
            <w:bookmarkEnd w:id="334"/>
          </w:p>
          <w:p w14:paraId="1916D594" w14:textId="77777777" w:rsidR="00C11FF9" w:rsidRDefault="007743D8">
            <w:pPr>
              <w:pStyle w:val="Observation"/>
              <w:numPr>
                <w:ilvl w:val="0"/>
                <w:numId w:val="0"/>
              </w:numPr>
              <w:tabs>
                <w:tab w:val="clear" w:pos="1701"/>
              </w:tabs>
              <w:jc w:val="left"/>
              <w:rPr>
                <w:rFonts w:ascii="Times New Roman" w:hAnsi="Times New Roman" w:cs="Times New Roman"/>
                <w:b w:val="0"/>
                <w:bCs w:val="0"/>
                <w:i/>
                <w:iCs/>
                <w:sz w:val="22"/>
              </w:rPr>
            </w:pPr>
            <w:bookmarkStart w:id="335" w:name="_Toc174125089"/>
            <w:r>
              <w:rPr>
                <w:rFonts w:ascii="Times New Roman" w:hAnsi="Times New Roman" w:cs="Times New Roman"/>
                <w:b w:val="0"/>
                <w:bCs w:val="0"/>
                <w:i/>
                <w:iCs/>
                <w:sz w:val="22"/>
              </w:rPr>
              <w:t>Observation 14: If the D2R preamble is generated by the CW node, both binary and complex sequences can be considered for D2R preamble design.</w:t>
            </w:r>
            <w:bookmarkEnd w:id="335"/>
            <w:r>
              <w:rPr>
                <w:rFonts w:ascii="Times New Roman" w:hAnsi="Times New Roman" w:cs="Times New Roman"/>
                <w:b w:val="0"/>
                <w:bCs w:val="0"/>
                <w:i/>
                <w:iCs/>
                <w:sz w:val="22"/>
              </w:rPr>
              <w:t xml:space="preserve"> </w:t>
            </w:r>
          </w:p>
          <w:p w14:paraId="1C0C5713" w14:textId="77777777" w:rsidR="00C11FF9" w:rsidRDefault="007743D8">
            <w:pPr>
              <w:pStyle w:val="Observation"/>
              <w:numPr>
                <w:ilvl w:val="0"/>
                <w:numId w:val="0"/>
              </w:numPr>
              <w:tabs>
                <w:tab w:val="clear" w:pos="1701"/>
              </w:tabs>
              <w:jc w:val="left"/>
              <w:rPr>
                <w:rFonts w:ascii="Times New Roman" w:hAnsi="Times New Roman" w:cs="Times New Roman"/>
                <w:b w:val="0"/>
                <w:bCs w:val="0"/>
                <w:i/>
                <w:iCs/>
                <w:sz w:val="22"/>
              </w:rPr>
            </w:pPr>
            <w:bookmarkStart w:id="336" w:name="_Toc174125090"/>
            <w:r>
              <w:rPr>
                <w:rFonts w:ascii="Times New Roman" w:hAnsi="Times New Roman" w:cs="Times New Roman"/>
                <w:b w:val="0"/>
                <w:bCs w:val="0"/>
                <w:i/>
                <w:iCs/>
                <w:sz w:val="22"/>
              </w:rPr>
              <w:t>Observation 15: If the D2R preamble is generated by the A-IoT device, binary sequences can be considered for D2R preamble design.</w:t>
            </w:r>
            <w:bookmarkEnd w:id="336"/>
          </w:p>
          <w:p w14:paraId="2075323F" w14:textId="77777777" w:rsidR="00C11FF9" w:rsidRDefault="007743D8">
            <w:pPr>
              <w:pStyle w:val="Proposal"/>
              <w:numPr>
                <w:ilvl w:val="0"/>
                <w:numId w:val="0"/>
              </w:numPr>
              <w:overflowPunct/>
              <w:autoSpaceDE/>
              <w:autoSpaceDN/>
              <w:adjustRightInd/>
              <w:spacing w:before="0" w:after="120"/>
              <w:textAlignment w:val="auto"/>
              <w:rPr>
                <w:rFonts w:eastAsiaTheme="minorEastAsia"/>
              </w:rPr>
            </w:pPr>
            <w:bookmarkStart w:id="337" w:name="_Toc174125115"/>
            <w:r>
              <w:rPr>
                <w:b w:val="0"/>
                <w:iCs/>
                <w:sz w:val="22"/>
                <w:szCs w:val="22"/>
              </w:rPr>
              <w:t>Proposal 16: RAN1 to decide if D2R preamble is generated by the A-IoT device or the reader/CWT.</w:t>
            </w:r>
            <w:bookmarkEnd w:id="337"/>
          </w:p>
        </w:tc>
      </w:tr>
      <w:tr w:rsidR="00C11FF9" w14:paraId="49966577" w14:textId="77777777">
        <w:tc>
          <w:tcPr>
            <w:tcW w:w="2155" w:type="dxa"/>
          </w:tcPr>
          <w:p w14:paraId="0C240F2F" w14:textId="77777777" w:rsidR="00C11FF9" w:rsidRDefault="007743D8">
            <w:pPr>
              <w:jc w:val="left"/>
              <w:rPr>
                <w:b/>
                <w:bCs/>
                <w:i/>
                <w:iCs/>
                <w:lang w:eastAsia="zh-CN"/>
              </w:rPr>
            </w:pPr>
            <w:r>
              <w:rPr>
                <w:b/>
                <w:bCs/>
                <w:i/>
                <w:iCs/>
                <w:lang w:eastAsia="zh-CN"/>
              </w:rPr>
              <w:t>Huawei [4]</w:t>
            </w:r>
          </w:p>
        </w:tc>
        <w:tc>
          <w:tcPr>
            <w:tcW w:w="7195" w:type="dxa"/>
          </w:tcPr>
          <w:p w14:paraId="5E6735E5" w14:textId="77777777" w:rsidR="00C11FF9" w:rsidRDefault="007743D8">
            <w:pPr>
              <w:pStyle w:val="Caption"/>
              <w:jc w:val="both"/>
              <w:rPr>
                <w:b w:val="0"/>
                <w:bCs w:val="0"/>
                <w:i/>
              </w:rPr>
            </w:pPr>
            <w:r>
              <w:rPr>
                <w:b w:val="0"/>
                <w:bCs w:val="0"/>
                <w:i/>
                <w:sz w:val="22"/>
              </w:rPr>
              <w:t>Observation 18: Good correlation properties for the D2R physical signals such as time acquisition signal in preamble, midamble and postamble can provide reasonable timing information for the Reader and allow the Reader perform channel/interference estimation.</w:t>
            </w:r>
          </w:p>
          <w:p w14:paraId="388B7865" w14:textId="77777777" w:rsidR="00C11FF9" w:rsidRDefault="007743D8">
            <w:pPr>
              <w:pStyle w:val="Caption"/>
              <w:jc w:val="both"/>
              <w:rPr>
                <w:b w:val="0"/>
                <w:bCs w:val="0"/>
                <w:i/>
                <w:sz w:val="28"/>
              </w:rPr>
            </w:pPr>
            <w:bookmarkStart w:id="338" w:name="_Hlk172307360"/>
            <w:r>
              <w:rPr>
                <w:b w:val="0"/>
                <w:bCs w:val="0"/>
                <w:i/>
                <w:sz w:val="22"/>
              </w:rPr>
              <w:t>Proposal 17: For D2R preamble signals, sampling frequency training signal can be considered for coarse SFO estimation.</w:t>
            </w:r>
          </w:p>
          <w:p w14:paraId="59968B3D" w14:textId="77777777" w:rsidR="00C11FF9" w:rsidRDefault="007743D8">
            <w:pPr>
              <w:pStyle w:val="Caption"/>
              <w:jc w:val="both"/>
              <w:rPr>
                <w:b w:val="0"/>
                <w:bCs w:val="0"/>
                <w:i/>
                <w:sz w:val="22"/>
              </w:rPr>
            </w:pPr>
            <w:bookmarkStart w:id="339" w:name="_Hlk172307364"/>
            <w:bookmarkEnd w:id="338"/>
            <w:r>
              <w:rPr>
                <w:b w:val="0"/>
                <w:bCs w:val="0"/>
                <w:i/>
                <w:sz w:val="22"/>
              </w:rPr>
              <w:t>Proposal 18: For D2R preamble signals, sub-chip level timing acquisition should be supported.</w:t>
            </w:r>
          </w:p>
          <w:bookmarkEnd w:id="339"/>
          <w:p w14:paraId="7F68871C" w14:textId="77777777" w:rsidR="00C11FF9" w:rsidRDefault="007743D8">
            <w:pPr>
              <w:rPr>
                <w:lang w:eastAsia="zh-CN"/>
              </w:rPr>
            </w:pPr>
            <w:r>
              <w:rPr>
                <w:i/>
              </w:rPr>
              <w:t xml:space="preserve">Proposal 19: </w:t>
            </w:r>
            <w:r>
              <w:rPr>
                <w:rFonts w:eastAsiaTheme="minorEastAsia"/>
                <w:i/>
                <w:lang w:eastAsia="zh-CN"/>
              </w:rPr>
              <w:t xml:space="preserve"> For D2R preamble signals, line coding should also be applied.</w:t>
            </w:r>
          </w:p>
          <w:p w14:paraId="68144936" w14:textId="77777777" w:rsidR="00C11FF9" w:rsidRDefault="007743D8">
            <w:pPr>
              <w:pStyle w:val="Caption"/>
              <w:jc w:val="both"/>
              <w:rPr>
                <w:b w:val="0"/>
                <w:bCs w:val="0"/>
                <w:sz w:val="22"/>
              </w:rPr>
            </w:pPr>
            <w:bookmarkStart w:id="340" w:name="_Hlk172306936"/>
            <w:r>
              <w:rPr>
                <w:b w:val="0"/>
                <w:bCs w:val="0"/>
                <w:i/>
                <w:sz w:val="22"/>
              </w:rPr>
              <w:t>Proposal 20: For D2R preamble, the performance metric should include coarse SFO estimation performance, MDR, and timing error performance.</w:t>
            </w:r>
          </w:p>
          <w:p w14:paraId="6D498930" w14:textId="77777777" w:rsidR="00C11FF9" w:rsidRDefault="007743D8">
            <w:pPr>
              <w:pStyle w:val="Caption"/>
              <w:jc w:val="both"/>
              <w:rPr>
                <w:b w:val="0"/>
                <w:bCs w:val="0"/>
                <w:i/>
              </w:rPr>
            </w:pPr>
            <w:bookmarkStart w:id="341" w:name="_Hlk172306945"/>
            <w:bookmarkEnd w:id="340"/>
            <w:r>
              <w:rPr>
                <w:b w:val="0"/>
                <w:bCs w:val="0"/>
                <w:i/>
                <w:sz w:val="22"/>
              </w:rPr>
              <w:t>Observation 19:</w:t>
            </w:r>
            <w:r>
              <w:rPr>
                <w:b w:val="0"/>
                <w:bCs w:val="0"/>
                <w:sz w:val="22"/>
              </w:rPr>
              <w:t xml:space="preserve"> </w:t>
            </w:r>
            <w:r>
              <w:rPr>
                <w:b w:val="0"/>
                <w:bCs w:val="0"/>
                <w:i/>
                <w:sz w:val="22"/>
              </w:rPr>
              <w:t>For D2R sampling frequency training part, 64-chip “ON-OFF” signal</w:t>
            </w:r>
            <w:r>
              <w:rPr>
                <w:rFonts w:eastAsiaTheme="minorEastAsia"/>
                <w:b w:val="0"/>
                <w:bCs w:val="0"/>
                <w:i/>
                <w:sz w:val="22"/>
              </w:rPr>
              <w:t xml:space="preserve"> can achieve 1% SFO estimation error with 98% probability under -2.5 SNR.</w:t>
            </w:r>
            <w:r>
              <w:rPr>
                <w:rFonts w:eastAsiaTheme="minorEastAsia"/>
                <w:b w:val="0"/>
                <w:bCs w:val="0"/>
                <w:sz w:val="22"/>
              </w:rPr>
              <w:t xml:space="preserve"> </w:t>
            </w:r>
          </w:p>
          <w:p w14:paraId="3920D7D8" w14:textId="77777777" w:rsidR="00C11FF9" w:rsidRDefault="007743D8">
            <w:pPr>
              <w:pStyle w:val="Caption"/>
              <w:jc w:val="both"/>
              <w:rPr>
                <w:b w:val="0"/>
                <w:bCs w:val="0"/>
                <w:i/>
                <w:sz w:val="22"/>
              </w:rPr>
            </w:pPr>
            <w:bookmarkStart w:id="342" w:name="_Hlk172306963"/>
            <w:bookmarkEnd w:id="341"/>
            <w:r>
              <w:rPr>
                <w:b w:val="0"/>
                <w:bCs w:val="0"/>
                <w:i/>
                <w:sz w:val="22"/>
              </w:rPr>
              <w:t>Observation 20:</w:t>
            </w:r>
            <w:r>
              <w:rPr>
                <w:b w:val="0"/>
                <w:bCs w:val="0"/>
              </w:rPr>
              <w:t xml:space="preserve"> </w:t>
            </w:r>
            <w:r>
              <w:rPr>
                <w:b w:val="0"/>
                <w:bCs w:val="0"/>
                <w:i/>
                <w:sz w:val="22"/>
              </w:rPr>
              <w:t>For D2R time acquisition part, 32-length binary sequence encoded to 64-chip Manchester code can achieve the MDR 0.1%, and residual timing error within</w:t>
            </w:r>
            <w:r>
              <w:rPr>
                <w:rFonts w:hint="eastAsia"/>
                <w:b w:val="0"/>
                <w:bCs w:val="0"/>
                <w:i/>
                <w:sz w:val="22"/>
              </w:rPr>
              <w:t xml:space="preserve"> </w:t>
            </w:r>
            <w:r>
              <w:rPr>
                <w:b w:val="0"/>
                <w:bCs w:val="0"/>
                <w:i/>
                <w:sz w:val="22"/>
              </w:rPr>
              <w:t xml:space="preserve">[-1/8, 1/8] chip with 99.05% probability </w:t>
            </w:r>
            <w:r>
              <w:rPr>
                <w:rFonts w:eastAsiaTheme="minorEastAsia"/>
                <w:b w:val="0"/>
                <w:bCs w:val="0"/>
                <w:i/>
                <w:sz w:val="22"/>
              </w:rPr>
              <w:t>under -2.5 SNR.</w:t>
            </w:r>
          </w:p>
          <w:p w14:paraId="3C055867" w14:textId="77777777" w:rsidR="00C11FF9" w:rsidRDefault="007743D8">
            <w:pPr>
              <w:pStyle w:val="Caption"/>
              <w:jc w:val="both"/>
              <w:rPr>
                <w:b w:val="0"/>
                <w:bCs w:val="0"/>
                <w:i/>
                <w:sz w:val="22"/>
              </w:rPr>
            </w:pPr>
            <w:bookmarkStart w:id="343" w:name="_Hlk172307388"/>
            <w:bookmarkEnd w:id="342"/>
            <w:r>
              <w:rPr>
                <w:b w:val="0"/>
                <w:bCs w:val="0"/>
                <w:i/>
                <w:sz w:val="22"/>
              </w:rPr>
              <w:t xml:space="preserve">Proposal 21: The D2R preamble includes a sampling frequency training </w:t>
            </w:r>
            <w:proofErr w:type="gramStart"/>
            <w:r>
              <w:rPr>
                <w:b w:val="0"/>
                <w:bCs w:val="0"/>
                <w:i/>
                <w:sz w:val="22"/>
              </w:rPr>
              <w:t>part and a time</w:t>
            </w:r>
            <w:proofErr w:type="gramEnd"/>
            <w:r>
              <w:rPr>
                <w:b w:val="0"/>
                <w:bCs w:val="0"/>
                <w:i/>
                <w:sz w:val="22"/>
              </w:rPr>
              <w:t xml:space="preserve"> acquisition part, where the sampling frequency training signal is used for coarse SFO estimation and a time acquisition is used for fine timing acquisition with a binary sequence signals with good correlation properties such as Golay sequences.</w:t>
            </w:r>
          </w:p>
          <w:bookmarkEnd w:id="343"/>
          <w:p w14:paraId="341D4694" w14:textId="77777777" w:rsidR="00C11FF9" w:rsidRDefault="007743D8">
            <w:pPr>
              <w:pStyle w:val="Caption"/>
              <w:jc w:val="both"/>
              <w:rPr>
                <w:b w:val="0"/>
                <w:bCs w:val="0"/>
                <w:i/>
              </w:rPr>
            </w:pPr>
            <w:r>
              <w:rPr>
                <w:b w:val="0"/>
                <w:bCs w:val="0"/>
                <w:i/>
                <w:sz w:val="22"/>
              </w:rPr>
              <w:t>Observation 21: Edge detection method is sensitive to the noise power and can lead to false edge detection even under SNR 5 </w:t>
            </w:r>
            <w:proofErr w:type="spellStart"/>
            <w:r>
              <w:rPr>
                <w:b w:val="0"/>
                <w:bCs w:val="0"/>
                <w:i/>
                <w:sz w:val="22"/>
              </w:rPr>
              <w:t>dB.</w:t>
            </w:r>
            <w:proofErr w:type="spellEnd"/>
          </w:p>
          <w:p w14:paraId="62296977" w14:textId="77777777" w:rsidR="00C11FF9" w:rsidRDefault="007743D8">
            <w:pPr>
              <w:pStyle w:val="Caption"/>
              <w:jc w:val="both"/>
              <w:rPr>
                <w:b w:val="0"/>
                <w:bCs w:val="0"/>
                <w:i/>
              </w:rPr>
            </w:pPr>
            <w:bookmarkStart w:id="344" w:name="_Hlk172307397"/>
            <w:r>
              <w:rPr>
                <w:b w:val="0"/>
                <w:bCs w:val="0"/>
                <w:i/>
                <w:sz w:val="22"/>
              </w:rPr>
              <w:t xml:space="preserve">Proposal </w:t>
            </w:r>
            <w:r>
              <w:rPr>
                <w:b w:val="0"/>
                <w:bCs w:val="0"/>
                <w:i/>
                <w:sz w:val="22"/>
              </w:rPr>
              <w:fldChar w:fldCharType="begin"/>
            </w:r>
            <w:r>
              <w:rPr>
                <w:b w:val="0"/>
                <w:bCs w:val="0"/>
                <w:i/>
                <w:sz w:val="22"/>
              </w:rPr>
              <w:instrText xml:space="preserve"> SEQ Proposal \* ARABIC </w:instrText>
            </w:r>
            <w:r>
              <w:rPr>
                <w:b w:val="0"/>
                <w:bCs w:val="0"/>
                <w:i/>
                <w:sz w:val="22"/>
              </w:rPr>
              <w:fldChar w:fldCharType="separate"/>
            </w:r>
            <w:r>
              <w:rPr>
                <w:b w:val="0"/>
                <w:bCs w:val="0"/>
                <w:i/>
                <w:sz w:val="22"/>
              </w:rPr>
              <w:t>22</w:t>
            </w:r>
            <w:r>
              <w:rPr>
                <w:b w:val="0"/>
                <w:bCs w:val="0"/>
                <w:i/>
                <w:sz w:val="22"/>
              </w:rPr>
              <w:fldChar w:fldCharType="end"/>
            </w:r>
            <w:r>
              <w:rPr>
                <w:b w:val="0"/>
                <w:bCs w:val="0"/>
                <w:i/>
                <w:sz w:val="22"/>
              </w:rPr>
              <w:t>: D2R midamble signals reuse the timing acquisition sequence in the preamble.</w:t>
            </w:r>
            <w:bookmarkEnd w:id="344"/>
          </w:p>
          <w:p w14:paraId="69BFE1EE" w14:textId="77777777" w:rsidR="00C11FF9" w:rsidRDefault="007743D8">
            <w:pPr>
              <w:pStyle w:val="Caption"/>
              <w:jc w:val="both"/>
              <w:rPr>
                <w:b w:val="0"/>
                <w:bCs w:val="0"/>
                <w:i/>
              </w:rPr>
            </w:pPr>
            <w:bookmarkStart w:id="345" w:name="_Hlk172307407"/>
            <w:r>
              <w:rPr>
                <w:b w:val="0"/>
                <w:bCs w:val="0"/>
                <w:i/>
                <w:sz w:val="22"/>
                <w:szCs w:val="22"/>
              </w:rPr>
              <w:t xml:space="preserve">Proposal </w:t>
            </w:r>
            <w:r>
              <w:rPr>
                <w:b w:val="0"/>
                <w:bCs w:val="0"/>
                <w:i/>
              </w:rPr>
              <w:fldChar w:fldCharType="begin"/>
            </w:r>
            <w:r>
              <w:rPr>
                <w:b w:val="0"/>
                <w:bCs w:val="0"/>
                <w:i/>
                <w:sz w:val="22"/>
                <w:szCs w:val="22"/>
              </w:rPr>
              <w:instrText xml:space="preserve"> SEQ Proposal \* ARABIC </w:instrText>
            </w:r>
            <w:r>
              <w:rPr>
                <w:b w:val="0"/>
                <w:bCs w:val="0"/>
                <w:i/>
              </w:rPr>
              <w:fldChar w:fldCharType="separate"/>
            </w:r>
            <w:r>
              <w:rPr>
                <w:b w:val="0"/>
                <w:bCs w:val="0"/>
                <w:i/>
                <w:sz w:val="22"/>
                <w:szCs w:val="22"/>
              </w:rPr>
              <w:t>23</w:t>
            </w:r>
            <w:r>
              <w:rPr>
                <w:b w:val="0"/>
                <w:bCs w:val="0"/>
                <w:i/>
              </w:rPr>
              <w:fldChar w:fldCharType="end"/>
            </w:r>
            <w:r>
              <w:rPr>
                <w:b w:val="0"/>
                <w:bCs w:val="0"/>
                <w:i/>
                <w:sz w:val="22"/>
                <w:szCs w:val="22"/>
              </w:rPr>
              <w:t xml:space="preserve">: For D2R postamble, a binary signal with good correlation </w:t>
            </w:r>
            <w:r>
              <w:rPr>
                <w:b w:val="0"/>
                <w:bCs w:val="0"/>
                <w:i/>
                <w:sz w:val="22"/>
                <w:szCs w:val="22"/>
              </w:rPr>
              <w:lastRenderedPageBreak/>
              <w:t>properties such as Golay sequences and orthogonal to time acquisition signal in preamble should be supported</w:t>
            </w:r>
            <w:bookmarkStart w:id="346" w:name="_Ref163056030"/>
            <w:r>
              <w:rPr>
                <w:b w:val="0"/>
                <w:bCs w:val="0"/>
                <w:i/>
                <w:sz w:val="22"/>
                <w:szCs w:val="22"/>
              </w:rPr>
              <w:t>.</w:t>
            </w:r>
            <w:bookmarkEnd w:id="345"/>
            <w:bookmarkEnd w:id="346"/>
          </w:p>
          <w:p w14:paraId="014B504A" w14:textId="77777777" w:rsidR="00C11FF9" w:rsidRDefault="007743D8">
            <w:pPr>
              <w:pStyle w:val="Caption"/>
              <w:jc w:val="both"/>
              <w:rPr>
                <w:b w:val="0"/>
                <w:bCs w:val="0"/>
                <w:sz w:val="22"/>
              </w:rPr>
            </w:pPr>
            <w:bookmarkStart w:id="347" w:name="_Hlk172307010"/>
            <w:r>
              <w:rPr>
                <w:b w:val="0"/>
                <w:bCs w:val="0"/>
                <w:i/>
                <w:sz w:val="22"/>
                <w:szCs w:val="22"/>
              </w:rPr>
              <w:t>Proposal 24</w:t>
            </w:r>
            <w:r>
              <w:rPr>
                <w:b w:val="0"/>
                <w:bCs w:val="0"/>
                <w:i/>
                <w:sz w:val="22"/>
              </w:rPr>
              <w:t>:</w:t>
            </w:r>
            <w:r>
              <w:rPr>
                <w:b w:val="0"/>
                <w:bCs w:val="0"/>
                <w:i/>
                <w:sz w:val="28"/>
              </w:rPr>
              <w:t xml:space="preserve"> </w:t>
            </w:r>
            <w:r>
              <w:rPr>
                <w:b w:val="0"/>
                <w:bCs w:val="0"/>
                <w:i/>
                <w:sz w:val="22"/>
              </w:rPr>
              <w:t>For D2R postamble, the performance metric should include MDR and fine SFO estimation performance.</w:t>
            </w:r>
          </w:p>
          <w:bookmarkEnd w:id="347"/>
          <w:p w14:paraId="4153DEC8" w14:textId="77777777" w:rsidR="00C11FF9" w:rsidRDefault="007743D8">
            <w:pPr>
              <w:pStyle w:val="Caption"/>
              <w:jc w:val="both"/>
              <w:rPr>
                <w:b w:val="0"/>
                <w:bCs w:val="0"/>
                <w:i/>
              </w:rPr>
            </w:pPr>
            <w:r>
              <w:rPr>
                <w:b w:val="0"/>
                <w:bCs w:val="0"/>
                <w:i/>
                <w:sz w:val="22"/>
              </w:rPr>
              <w:t>Observation 22:</w:t>
            </w:r>
            <w:r>
              <w:rPr>
                <w:b w:val="0"/>
                <w:bCs w:val="0"/>
              </w:rPr>
              <w:t xml:space="preserve"> </w:t>
            </w:r>
            <w:r>
              <w:rPr>
                <w:b w:val="0"/>
                <w:bCs w:val="0"/>
                <w:i/>
                <w:sz w:val="22"/>
              </w:rPr>
              <w:t xml:space="preserve">For D2R postamble, 32-length binary sequence encoded to 64-chip Manchester code can achieve the MDR 0.1%, and residual SFO less than 0.06% with 99% probability </w:t>
            </w:r>
            <w:r>
              <w:rPr>
                <w:rFonts w:eastAsiaTheme="minorEastAsia"/>
                <w:b w:val="0"/>
                <w:bCs w:val="0"/>
                <w:i/>
                <w:sz w:val="22"/>
              </w:rPr>
              <w:t>under -2.5 SNR.</w:t>
            </w:r>
          </w:p>
        </w:tc>
      </w:tr>
      <w:tr w:rsidR="00C11FF9" w14:paraId="44231BCD" w14:textId="77777777">
        <w:tc>
          <w:tcPr>
            <w:tcW w:w="2155" w:type="dxa"/>
          </w:tcPr>
          <w:p w14:paraId="29BF5E1F" w14:textId="77777777" w:rsidR="00C11FF9" w:rsidRDefault="007743D8">
            <w:pPr>
              <w:jc w:val="left"/>
              <w:rPr>
                <w:b/>
                <w:bCs/>
                <w:i/>
                <w:iCs/>
                <w:lang w:eastAsia="zh-CN"/>
              </w:rPr>
            </w:pPr>
            <w:r>
              <w:rPr>
                <w:b/>
                <w:bCs/>
                <w:i/>
                <w:iCs/>
                <w:lang w:eastAsia="zh-CN"/>
              </w:rPr>
              <w:lastRenderedPageBreak/>
              <w:t>Spreadtrum [5]</w:t>
            </w:r>
          </w:p>
        </w:tc>
        <w:tc>
          <w:tcPr>
            <w:tcW w:w="7195" w:type="dxa"/>
          </w:tcPr>
          <w:p w14:paraId="2D8AA793" w14:textId="77777777" w:rsidR="00C11FF9" w:rsidRDefault="007743D8">
            <w:pPr>
              <w:rPr>
                <w:bCs/>
                <w:i/>
                <w:lang w:eastAsia="zh-CN"/>
              </w:rPr>
            </w:pPr>
            <w:r>
              <w:rPr>
                <w:bCs/>
                <w:i/>
                <w:lang w:eastAsia="zh-CN"/>
              </w:rPr>
              <w:t xml:space="preserve">Proposal 6: The D2R preamble design can take the </w:t>
            </w:r>
            <w:r>
              <w:rPr>
                <w:bCs/>
                <w:i/>
              </w:rPr>
              <w:t>binary sequence-based</w:t>
            </w:r>
            <w:r>
              <w:rPr>
                <w:bCs/>
                <w:i/>
                <w:lang w:eastAsia="zh-CN"/>
              </w:rPr>
              <w:t xml:space="preserve"> signal with a fixed pattern as a starting point for discussion.   </w:t>
            </w:r>
          </w:p>
          <w:p w14:paraId="3B4B83DA" w14:textId="77777777" w:rsidR="00C11FF9" w:rsidRDefault="007743D8">
            <w:pPr>
              <w:rPr>
                <w:bCs/>
                <w:i/>
                <w:lang w:eastAsia="zh-CN"/>
              </w:rPr>
            </w:pPr>
            <w:r>
              <w:rPr>
                <w:bCs/>
                <w:i/>
                <w:lang w:eastAsia="zh-CN"/>
              </w:rPr>
              <w:t xml:space="preserve">Proposal 7: The D2R midamble should be studied and the sequence can be the same as preamble.  </w:t>
            </w:r>
          </w:p>
          <w:p w14:paraId="5B0E06AE" w14:textId="77777777" w:rsidR="00C11FF9" w:rsidRDefault="007743D8">
            <w:r>
              <w:rPr>
                <w:bCs/>
                <w:i/>
                <w:lang w:eastAsia="zh-CN"/>
              </w:rPr>
              <w:t>P</w:t>
            </w:r>
            <w:r>
              <w:rPr>
                <w:rFonts w:hint="eastAsia"/>
                <w:bCs/>
                <w:i/>
                <w:lang w:eastAsia="zh-CN"/>
              </w:rPr>
              <w:t>roposal</w:t>
            </w:r>
            <w:r>
              <w:rPr>
                <w:bCs/>
                <w:i/>
                <w:lang w:eastAsia="zh-CN"/>
              </w:rPr>
              <w:t xml:space="preserve"> 8: Postamble </w:t>
            </w:r>
            <w:r>
              <w:rPr>
                <w:rFonts w:hint="eastAsia"/>
                <w:bCs/>
                <w:i/>
                <w:lang w:eastAsia="zh-CN"/>
              </w:rPr>
              <w:t>is</w:t>
            </w:r>
            <w:r>
              <w:rPr>
                <w:bCs/>
                <w:i/>
                <w:lang w:eastAsia="zh-CN"/>
              </w:rPr>
              <w:t xml:space="preserve"> </w:t>
            </w:r>
            <w:r>
              <w:rPr>
                <w:rFonts w:hint="eastAsia"/>
                <w:bCs/>
                <w:i/>
                <w:lang w:eastAsia="zh-CN"/>
              </w:rPr>
              <w:t>supported</w:t>
            </w:r>
            <w:r>
              <w:rPr>
                <w:bCs/>
                <w:i/>
                <w:lang w:eastAsia="zh-CN"/>
              </w:rPr>
              <w:t xml:space="preserve"> </w:t>
            </w:r>
            <w:r>
              <w:rPr>
                <w:rFonts w:hint="eastAsia"/>
                <w:bCs/>
                <w:i/>
                <w:lang w:eastAsia="zh-CN"/>
              </w:rPr>
              <w:t>for</w:t>
            </w:r>
            <w:r>
              <w:rPr>
                <w:bCs/>
                <w:i/>
                <w:lang w:eastAsia="zh-CN"/>
              </w:rPr>
              <w:t xml:space="preserve"> D2R </w:t>
            </w:r>
            <w:r>
              <w:rPr>
                <w:rFonts w:hint="eastAsia"/>
                <w:bCs/>
                <w:i/>
                <w:lang w:eastAsia="zh-CN"/>
              </w:rPr>
              <w:t>transmission</w:t>
            </w:r>
            <w:r>
              <w:rPr>
                <w:bCs/>
                <w:i/>
                <w:lang w:eastAsia="zh-CN"/>
              </w:rPr>
              <w:t>, and the sequence is different from preamble and PDRCH.</w:t>
            </w:r>
          </w:p>
        </w:tc>
      </w:tr>
      <w:tr w:rsidR="00C11FF9" w14:paraId="5D7291E4" w14:textId="77777777">
        <w:tc>
          <w:tcPr>
            <w:tcW w:w="2155" w:type="dxa"/>
          </w:tcPr>
          <w:p w14:paraId="11EE521B" w14:textId="77777777" w:rsidR="00C11FF9" w:rsidRDefault="007743D8">
            <w:pPr>
              <w:jc w:val="left"/>
              <w:rPr>
                <w:b/>
                <w:bCs/>
                <w:i/>
                <w:iCs/>
                <w:lang w:eastAsia="zh-CN"/>
              </w:rPr>
            </w:pPr>
            <w:r>
              <w:rPr>
                <w:b/>
                <w:bCs/>
                <w:i/>
                <w:iCs/>
                <w:lang w:eastAsia="zh-CN"/>
              </w:rPr>
              <w:t>TCL [6]</w:t>
            </w:r>
          </w:p>
        </w:tc>
        <w:tc>
          <w:tcPr>
            <w:tcW w:w="7195" w:type="dxa"/>
          </w:tcPr>
          <w:p w14:paraId="7ED085FC" w14:textId="77777777" w:rsidR="00C11FF9" w:rsidRDefault="007743D8">
            <w:pPr>
              <w:pStyle w:val="ListParagraph"/>
              <w:keepNext/>
              <w:keepLines/>
              <w:widowControl/>
              <w:tabs>
                <w:tab w:val="left" w:pos="576"/>
              </w:tabs>
              <w:overflowPunct w:val="0"/>
              <w:spacing w:before="180" w:after="180"/>
              <w:ind w:left="72"/>
              <w:textAlignment w:val="baseline"/>
              <w:rPr>
                <w:i/>
                <w:iCs/>
              </w:rPr>
            </w:pPr>
            <w:r>
              <w:rPr>
                <w:i/>
                <w:iCs/>
              </w:rPr>
              <w:t>Observation 11: If good correlation needs to be considered at reader to acquire timing information for D2R preamble, sequence design is needed such binary sequence signals.</w:t>
            </w:r>
          </w:p>
          <w:p w14:paraId="20B10CE2" w14:textId="77777777" w:rsidR="00C11FF9" w:rsidRDefault="007743D8">
            <w:pPr>
              <w:pStyle w:val="ListParagraph"/>
              <w:keepNext/>
              <w:keepLines/>
              <w:widowControl/>
              <w:tabs>
                <w:tab w:val="left" w:pos="576"/>
              </w:tabs>
              <w:overflowPunct w:val="0"/>
              <w:spacing w:before="180" w:after="180"/>
              <w:ind w:left="72"/>
              <w:textAlignment w:val="baseline"/>
              <w:rPr>
                <w:i/>
                <w:iCs/>
              </w:rPr>
            </w:pPr>
            <w:r>
              <w:rPr>
                <w:i/>
                <w:iCs/>
              </w:rPr>
              <w:t>Observation 12: If TBS is small for D2R transmission, midamble should not be supported. To meet the requirement of channel estimation and interference estimation, midamble may be as reference signal to achieve it if TBS can support midamble design.</w:t>
            </w:r>
          </w:p>
          <w:p w14:paraId="43480900" w14:textId="77777777" w:rsidR="00C11FF9" w:rsidRDefault="00C11FF9">
            <w:pPr>
              <w:pStyle w:val="ListParagraph"/>
              <w:keepNext/>
              <w:keepLines/>
              <w:widowControl/>
              <w:tabs>
                <w:tab w:val="left" w:pos="576"/>
              </w:tabs>
              <w:overflowPunct w:val="0"/>
              <w:spacing w:before="180" w:after="180"/>
              <w:ind w:left="72"/>
              <w:textAlignment w:val="baseline"/>
              <w:rPr>
                <w:i/>
                <w:iCs/>
              </w:rPr>
            </w:pPr>
          </w:p>
          <w:p w14:paraId="3D8E291B" w14:textId="77777777" w:rsidR="00C11FF9" w:rsidRDefault="007743D8">
            <w:pPr>
              <w:pStyle w:val="ListParagraph"/>
              <w:keepNext/>
              <w:keepLines/>
              <w:widowControl/>
              <w:tabs>
                <w:tab w:val="left" w:pos="576"/>
              </w:tabs>
              <w:overflowPunct w:val="0"/>
              <w:spacing w:before="180" w:after="180"/>
              <w:ind w:left="72"/>
              <w:textAlignment w:val="baseline"/>
              <w:rPr>
                <w:i/>
                <w:iCs/>
              </w:rPr>
            </w:pPr>
            <w:r>
              <w:rPr>
                <w:i/>
                <w:iCs/>
              </w:rPr>
              <w:t>Proposal 15: For D2R preamble</w:t>
            </w:r>
          </w:p>
          <w:p w14:paraId="11CBBE10" w14:textId="77777777" w:rsidR="00C11FF9" w:rsidRDefault="007743D8">
            <w:pPr>
              <w:pStyle w:val="ListParagraph"/>
              <w:keepNext/>
              <w:keepLines/>
              <w:widowControl/>
              <w:tabs>
                <w:tab w:val="left" w:pos="576"/>
              </w:tabs>
              <w:overflowPunct w:val="0"/>
              <w:spacing w:before="180" w:after="180"/>
              <w:ind w:left="72"/>
              <w:textAlignment w:val="baseline"/>
              <w:rPr>
                <w:i/>
                <w:iCs/>
              </w:rPr>
            </w:pPr>
            <w:r>
              <w:rPr>
                <w:i/>
                <w:iCs/>
              </w:rPr>
              <w:t>-- The D2R preamble format and sequence should be carefully considered based on simple modulation and sequences, e.g., OOK/BPSK/binary sequences.</w:t>
            </w:r>
          </w:p>
          <w:p w14:paraId="504729B4" w14:textId="77777777" w:rsidR="00C11FF9" w:rsidRDefault="007743D8">
            <w:pPr>
              <w:pStyle w:val="ListParagraph"/>
              <w:keepNext/>
              <w:keepLines/>
              <w:widowControl/>
              <w:tabs>
                <w:tab w:val="left" w:pos="576"/>
              </w:tabs>
              <w:overflowPunct w:val="0"/>
              <w:spacing w:before="180" w:after="180"/>
              <w:ind w:left="72"/>
              <w:textAlignment w:val="baseline"/>
              <w:rPr>
                <w:i/>
                <w:iCs/>
              </w:rPr>
            </w:pPr>
            <w:r>
              <w:rPr>
                <w:i/>
                <w:iCs/>
              </w:rPr>
              <w:t>-- If D2R preamble is supported and generated by external for device 1 and 2a, then fully backscatter is needed during D2R preamble transmission.</w:t>
            </w:r>
          </w:p>
          <w:p w14:paraId="5517B994" w14:textId="77777777" w:rsidR="00C11FF9" w:rsidRDefault="00C11FF9">
            <w:pPr>
              <w:pStyle w:val="ListParagraph"/>
              <w:keepNext/>
              <w:keepLines/>
              <w:widowControl/>
              <w:tabs>
                <w:tab w:val="left" w:pos="576"/>
              </w:tabs>
              <w:overflowPunct w:val="0"/>
              <w:spacing w:before="180" w:after="180"/>
              <w:ind w:left="72"/>
              <w:textAlignment w:val="baseline"/>
              <w:rPr>
                <w:i/>
                <w:iCs/>
              </w:rPr>
            </w:pPr>
          </w:p>
          <w:p w14:paraId="0A373EC8" w14:textId="77777777" w:rsidR="00C11FF9" w:rsidRDefault="007743D8">
            <w:pPr>
              <w:pStyle w:val="ListParagraph"/>
              <w:keepNext/>
              <w:keepLines/>
              <w:widowControl/>
              <w:tabs>
                <w:tab w:val="left" w:pos="576"/>
              </w:tabs>
              <w:overflowPunct w:val="0"/>
              <w:spacing w:before="180" w:after="180"/>
              <w:ind w:left="72"/>
              <w:textAlignment w:val="baseline"/>
              <w:rPr>
                <w:i/>
                <w:iCs/>
              </w:rPr>
            </w:pPr>
            <w:r>
              <w:rPr>
                <w:i/>
                <w:iCs/>
              </w:rPr>
              <w:t>Proposal 16: For D2R midamble</w:t>
            </w:r>
          </w:p>
          <w:p w14:paraId="0470343C" w14:textId="77777777" w:rsidR="00C11FF9" w:rsidRDefault="007743D8">
            <w:pPr>
              <w:ind w:left="72"/>
              <w:rPr>
                <w:i/>
                <w:iCs/>
                <w:lang w:eastAsia="zh-CN"/>
              </w:rPr>
            </w:pPr>
            <w:r>
              <w:rPr>
                <w:i/>
                <w:iCs/>
                <w:lang w:eastAsia="zh-CN"/>
              </w:rPr>
              <w:t xml:space="preserve">-- D2R </w:t>
            </w:r>
            <w:r>
              <w:rPr>
                <w:i/>
                <w:iCs/>
              </w:rPr>
              <w:t>midamble for the purpose of</w:t>
            </w:r>
            <w:r>
              <w:rPr>
                <w:i/>
                <w:iCs/>
                <w:lang w:eastAsia="zh-CN"/>
              </w:rPr>
              <w:t xml:space="preserve"> SFO tracking, whether support D2R midamble should depend on the D2R message size and the number of repetitions of D2R.</w:t>
            </w:r>
          </w:p>
          <w:p w14:paraId="5F909067" w14:textId="77777777" w:rsidR="00C11FF9" w:rsidRDefault="007743D8">
            <w:pPr>
              <w:ind w:left="72"/>
              <w:rPr>
                <w:i/>
                <w:iCs/>
                <w:lang w:eastAsia="zh-CN"/>
              </w:rPr>
            </w:pPr>
            <w:r>
              <w:rPr>
                <w:i/>
                <w:iCs/>
                <w:lang w:eastAsia="zh-CN"/>
              </w:rPr>
              <w:t xml:space="preserve">-- D2R </w:t>
            </w:r>
            <w:r>
              <w:rPr>
                <w:i/>
                <w:iCs/>
              </w:rPr>
              <w:t xml:space="preserve">midamble for the </w:t>
            </w:r>
            <w:r>
              <w:rPr>
                <w:i/>
                <w:iCs/>
                <w:lang w:eastAsia="zh-CN"/>
              </w:rPr>
              <w:t xml:space="preserve">other </w:t>
            </w:r>
            <w:r>
              <w:rPr>
                <w:i/>
                <w:iCs/>
              </w:rPr>
              <w:t>purpose</w:t>
            </w:r>
            <w:r>
              <w:rPr>
                <w:i/>
                <w:iCs/>
                <w:lang w:eastAsia="zh-CN"/>
              </w:rPr>
              <w:t>, e.g.,</w:t>
            </w:r>
            <w:r>
              <w:rPr>
                <w:i/>
                <w:iCs/>
              </w:rPr>
              <w:t xml:space="preserve"> channel estimation </w:t>
            </w:r>
            <w:r>
              <w:rPr>
                <w:i/>
                <w:iCs/>
                <w:lang w:eastAsia="zh-CN"/>
              </w:rPr>
              <w:t>or</w:t>
            </w:r>
            <w:r>
              <w:rPr>
                <w:i/>
                <w:iCs/>
              </w:rPr>
              <w:t xml:space="preserve"> interference estimation</w:t>
            </w:r>
            <w:r>
              <w:rPr>
                <w:i/>
                <w:iCs/>
                <w:lang w:eastAsia="zh-CN"/>
              </w:rPr>
              <w:t xml:space="preserve"> is not considered.</w:t>
            </w:r>
          </w:p>
          <w:p w14:paraId="48009882" w14:textId="77777777" w:rsidR="00C11FF9" w:rsidRDefault="007743D8">
            <w:pPr>
              <w:pStyle w:val="ListParagraph"/>
              <w:keepNext/>
              <w:keepLines/>
              <w:widowControl/>
              <w:tabs>
                <w:tab w:val="left" w:pos="576"/>
              </w:tabs>
              <w:overflowPunct w:val="0"/>
              <w:spacing w:before="180" w:after="180"/>
              <w:ind w:left="72"/>
              <w:textAlignment w:val="baseline"/>
              <w:rPr>
                <w:i/>
                <w:iCs/>
              </w:rPr>
            </w:pPr>
            <w:r>
              <w:rPr>
                <w:i/>
                <w:iCs/>
              </w:rPr>
              <w:t>Proposal 17: For D2R postamble</w:t>
            </w:r>
          </w:p>
          <w:p w14:paraId="59E78BF1" w14:textId="77777777" w:rsidR="00C11FF9" w:rsidRDefault="007743D8">
            <w:pPr>
              <w:pStyle w:val="ListParagraph"/>
              <w:keepNext/>
              <w:keepLines/>
              <w:widowControl/>
              <w:tabs>
                <w:tab w:val="left" w:pos="576"/>
              </w:tabs>
              <w:overflowPunct w:val="0"/>
              <w:spacing w:before="180" w:after="180"/>
              <w:ind w:left="72"/>
              <w:textAlignment w:val="baseline"/>
              <w:rPr>
                <w:i/>
                <w:iCs/>
              </w:rPr>
            </w:pPr>
            <w:r>
              <w:rPr>
                <w:i/>
                <w:iCs/>
              </w:rPr>
              <w:t xml:space="preserve">--Limited by device’s capability and TBS, D2R postamble should be at least </w:t>
            </w:r>
            <w:proofErr w:type="spellStart"/>
            <w:r>
              <w:rPr>
                <w:i/>
                <w:iCs/>
              </w:rPr>
              <w:t>deprioritied</w:t>
            </w:r>
            <w:proofErr w:type="spellEnd"/>
            <w:r>
              <w:rPr>
                <w:i/>
                <w:iCs/>
              </w:rPr>
              <w:t xml:space="preserve"> for device 1 and 2a for the indicator of end of PDRCH and other functionality.</w:t>
            </w:r>
          </w:p>
          <w:p w14:paraId="22F078CA" w14:textId="77777777" w:rsidR="00C11FF9" w:rsidRDefault="007743D8">
            <w:pPr>
              <w:pStyle w:val="ListParagraph"/>
              <w:keepNext/>
              <w:keepLines/>
              <w:widowControl/>
              <w:tabs>
                <w:tab w:val="left" w:pos="576"/>
              </w:tabs>
              <w:overflowPunct w:val="0"/>
              <w:spacing w:before="180" w:after="180"/>
              <w:ind w:left="72"/>
              <w:textAlignment w:val="baseline"/>
              <w:rPr>
                <w:i/>
                <w:iCs/>
              </w:rPr>
            </w:pPr>
            <w:r>
              <w:rPr>
                <w:i/>
                <w:iCs/>
              </w:rPr>
              <w:t xml:space="preserve">--The end-indicator of PDRCH may be indicated by R2D control information. </w:t>
            </w:r>
          </w:p>
          <w:p w14:paraId="7E56A7DC" w14:textId="77777777" w:rsidR="00C11FF9" w:rsidRDefault="007743D8">
            <w:pPr>
              <w:ind w:left="72"/>
              <w:rPr>
                <w:i/>
                <w:iCs/>
                <w:lang w:eastAsia="zh-CN"/>
              </w:rPr>
            </w:pPr>
            <w:r>
              <w:rPr>
                <w:rFonts w:eastAsiaTheme="minorEastAsia" w:hint="eastAsia"/>
                <w:i/>
                <w:iCs/>
                <w:szCs w:val="20"/>
                <w:lang w:eastAsia="zh-CN"/>
              </w:rPr>
              <w:t>P</w:t>
            </w:r>
            <w:r>
              <w:rPr>
                <w:rFonts w:eastAsiaTheme="minorEastAsia"/>
                <w:i/>
                <w:iCs/>
                <w:szCs w:val="20"/>
                <w:lang w:eastAsia="zh-CN"/>
              </w:rPr>
              <w:t>roposal 2</w:t>
            </w:r>
            <w:r>
              <w:rPr>
                <w:rFonts w:eastAsiaTheme="minorEastAsia" w:hint="eastAsia"/>
                <w:i/>
                <w:iCs/>
                <w:szCs w:val="20"/>
                <w:lang w:eastAsia="zh-CN"/>
              </w:rPr>
              <w:t>1</w:t>
            </w:r>
            <w:r>
              <w:rPr>
                <w:rFonts w:eastAsiaTheme="minorEastAsia"/>
                <w:i/>
                <w:iCs/>
                <w:szCs w:val="20"/>
                <w:lang w:eastAsia="zh-CN"/>
              </w:rPr>
              <w:t>: Consider possible reference signal patterns by backscatter modulation, including channel estimation pattern, interference estimation pattern, proximity determination pattern, etc.</w:t>
            </w:r>
          </w:p>
        </w:tc>
      </w:tr>
      <w:tr w:rsidR="00C11FF9" w14:paraId="09BFE9F9" w14:textId="77777777">
        <w:tc>
          <w:tcPr>
            <w:tcW w:w="2155" w:type="dxa"/>
          </w:tcPr>
          <w:p w14:paraId="0F53B21F" w14:textId="77777777" w:rsidR="00C11FF9" w:rsidRDefault="007743D8">
            <w:pPr>
              <w:jc w:val="left"/>
              <w:rPr>
                <w:b/>
                <w:bCs/>
                <w:i/>
                <w:iCs/>
                <w:lang w:eastAsia="zh-CN"/>
              </w:rPr>
            </w:pPr>
            <w:r>
              <w:rPr>
                <w:b/>
                <w:bCs/>
                <w:i/>
                <w:iCs/>
                <w:lang w:eastAsia="zh-CN"/>
              </w:rPr>
              <w:t>CMCC [7]</w:t>
            </w:r>
          </w:p>
        </w:tc>
        <w:tc>
          <w:tcPr>
            <w:tcW w:w="7195" w:type="dxa"/>
          </w:tcPr>
          <w:p w14:paraId="18E4FE05" w14:textId="77777777" w:rsidR="00C11FF9" w:rsidRDefault="007743D8">
            <w:pPr>
              <w:spacing w:beforeLines="50" w:before="120" w:line="288" w:lineRule="auto"/>
              <w:rPr>
                <w:i/>
                <w:iCs/>
              </w:rPr>
            </w:pPr>
            <w:r>
              <w:rPr>
                <w:i/>
                <w:iCs/>
              </w:rPr>
              <w:t xml:space="preserve">Proposal 10: For D2R, a postamble at the end of PDRCH transmission is </w:t>
            </w:r>
            <w:r>
              <w:rPr>
                <w:i/>
                <w:iCs/>
              </w:rPr>
              <w:lastRenderedPageBreak/>
              <w:t xml:space="preserve">considered for timing tracking and fine SFO estimation. </w:t>
            </w:r>
          </w:p>
          <w:p w14:paraId="23F1C67B" w14:textId="77777777" w:rsidR="00C11FF9" w:rsidRDefault="007743D8">
            <w:pPr>
              <w:spacing w:beforeLines="50" w:before="120" w:line="288" w:lineRule="auto"/>
              <w:rPr>
                <w:i/>
                <w:iCs/>
              </w:rPr>
            </w:pPr>
            <w:r>
              <w:rPr>
                <w:i/>
                <w:iCs/>
              </w:rPr>
              <w:t>Observation 6: In case of low SINR, reader is not feasible to perform rising/falling edge detection even line coding is applied. More complicated operations will be processed at gNB or UE side, which requires precise channel estimation performance.</w:t>
            </w:r>
          </w:p>
          <w:p w14:paraId="0D582D29" w14:textId="77777777" w:rsidR="00C11FF9" w:rsidRDefault="007743D8">
            <w:pPr>
              <w:spacing w:beforeLines="50" w:before="120" w:line="288" w:lineRule="auto"/>
              <w:rPr>
                <w:i/>
                <w:iCs/>
              </w:rPr>
            </w:pPr>
            <w:r>
              <w:rPr>
                <w:i/>
                <w:iCs/>
              </w:rPr>
              <w:t xml:space="preserve">Observation 7: Considering 3 km/h device velocity, the channel coherent time is in the level of hundreds of milliseconds. In case of large D2R packet size or low data rate, the channel estimation performance using only preamble and postamble may not be sufficient for decoding. </w:t>
            </w:r>
          </w:p>
          <w:p w14:paraId="0AC93485" w14:textId="77777777" w:rsidR="00C11FF9" w:rsidRDefault="007743D8">
            <w:pPr>
              <w:spacing w:beforeLines="50" w:before="120" w:line="288" w:lineRule="auto"/>
              <w:rPr>
                <w:i/>
                <w:iCs/>
              </w:rPr>
            </w:pPr>
            <w:r>
              <w:rPr>
                <w:i/>
                <w:iCs/>
              </w:rPr>
              <w:t>Proposal 11: For D2R, midamble can be considered in the middle of the D2R transmission at least for channel estimation in case of large packet size or low data rate.</w:t>
            </w:r>
          </w:p>
          <w:p w14:paraId="63F095C0" w14:textId="77777777" w:rsidR="00C11FF9" w:rsidRDefault="007743D8">
            <w:pPr>
              <w:spacing w:beforeLines="50" w:before="120" w:line="288" w:lineRule="auto"/>
              <w:rPr>
                <w:i/>
                <w:iCs/>
              </w:rPr>
            </w:pPr>
            <w:r>
              <w:rPr>
                <w:i/>
                <w:iCs/>
              </w:rPr>
              <w:t xml:space="preserve">Proposal 12: For D2R transmissions in Ambient IoT, preamble/midamble/postamble of different devices can be transmitted in a </w:t>
            </w:r>
            <w:proofErr w:type="spellStart"/>
            <w:r>
              <w:rPr>
                <w:i/>
                <w:iCs/>
              </w:rPr>
              <w:t>TDMed</w:t>
            </w:r>
            <w:proofErr w:type="spellEnd"/>
            <w:r>
              <w:rPr>
                <w:i/>
                <w:iCs/>
              </w:rPr>
              <w:t xml:space="preserve"> way to improve link performance in case of FDM(A).</w:t>
            </w:r>
          </w:p>
          <w:p w14:paraId="1FADD2E0" w14:textId="77777777" w:rsidR="00C11FF9" w:rsidRDefault="007743D8">
            <w:pPr>
              <w:widowControl/>
              <w:spacing w:beforeLines="50" w:before="120" w:line="288" w:lineRule="auto"/>
              <w:jc w:val="left"/>
              <w:rPr>
                <w:i/>
                <w:iCs/>
              </w:rPr>
            </w:pPr>
            <w:r>
              <w:rPr>
                <w:i/>
                <w:iCs/>
              </w:rPr>
              <w:t xml:space="preserve">Proposal 13: For D2R, the sequence length of preamble and postamble should be long enough to ensure precise timing synchronization performance. </w:t>
            </w:r>
          </w:p>
          <w:p w14:paraId="6A7F92F8" w14:textId="77777777" w:rsidR="00C11FF9" w:rsidRDefault="007743D8">
            <w:pPr>
              <w:spacing w:beforeLines="50" w:before="120" w:line="288" w:lineRule="auto"/>
              <w:rPr>
                <w:i/>
                <w:iCs/>
              </w:rPr>
            </w:pPr>
            <w:r>
              <w:rPr>
                <w:i/>
                <w:iCs/>
              </w:rPr>
              <w:t>Proposal 14: For D2R, binary sequence-based preamble/midamble/postamble design can be studied considering at least the following criteria:</w:t>
            </w:r>
          </w:p>
          <w:p w14:paraId="3B362BC1" w14:textId="77777777" w:rsidR="00C11FF9" w:rsidRDefault="007743D8">
            <w:pPr>
              <w:pStyle w:val="ListParagraph"/>
              <w:numPr>
                <w:ilvl w:val="0"/>
                <w:numId w:val="16"/>
              </w:numPr>
              <w:autoSpaceDE/>
              <w:autoSpaceDN/>
              <w:adjustRightInd/>
              <w:spacing w:beforeLines="50" w:before="120" w:after="0" w:line="288" w:lineRule="auto"/>
              <w:ind w:left="1560"/>
              <w:contextualSpacing w:val="0"/>
              <w:jc w:val="left"/>
              <w:rPr>
                <w:rFonts w:eastAsiaTheme="minorEastAsia"/>
                <w:i/>
                <w:iCs/>
              </w:rPr>
            </w:pPr>
            <w:r>
              <w:rPr>
                <w:rFonts w:eastAsiaTheme="minorEastAsia"/>
                <w:i/>
                <w:iCs/>
              </w:rPr>
              <w:t>Low peak sidelobe level (PSL);</w:t>
            </w:r>
          </w:p>
          <w:p w14:paraId="28396807" w14:textId="77777777" w:rsidR="00C11FF9" w:rsidRDefault="007743D8">
            <w:pPr>
              <w:pStyle w:val="ListParagraph"/>
              <w:numPr>
                <w:ilvl w:val="0"/>
                <w:numId w:val="16"/>
              </w:numPr>
              <w:autoSpaceDE/>
              <w:autoSpaceDN/>
              <w:adjustRightInd/>
              <w:spacing w:beforeLines="50" w:before="120" w:after="0" w:line="288" w:lineRule="auto"/>
              <w:ind w:left="1560"/>
              <w:contextualSpacing w:val="0"/>
              <w:jc w:val="left"/>
              <w:rPr>
                <w:rFonts w:eastAsiaTheme="minorEastAsia"/>
                <w:i/>
                <w:iCs/>
              </w:rPr>
            </w:pPr>
            <w:r>
              <w:rPr>
                <w:rFonts w:eastAsiaTheme="minorEastAsia"/>
                <w:i/>
                <w:iCs/>
              </w:rPr>
              <w:t>High merit factor (MF);</w:t>
            </w:r>
          </w:p>
          <w:p w14:paraId="3D589103" w14:textId="77777777" w:rsidR="00C11FF9" w:rsidRDefault="007743D8">
            <w:pPr>
              <w:pStyle w:val="ListParagraph"/>
              <w:numPr>
                <w:ilvl w:val="0"/>
                <w:numId w:val="16"/>
              </w:numPr>
              <w:autoSpaceDE/>
              <w:autoSpaceDN/>
              <w:adjustRightInd/>
              <w:spacing w:beforeLines="50" w:before="120" w:after="0" w:line="288" w:lineRule="auto"/>
              <w:ind w:left="1560"/>
              <w:contextualSpacing w:val="0"/>
              <w:jc w:val="left"/>
              <w:rPr>
                <w:rFonts w:eastAsiaTheme="minorEastAsia"/>
                <w:i/>
                <w:iCs/>
              </w:rPr>
            </w:pPr>
            <w:r>
              <w:rPr>
                <w:rFonts w:eastAsiaTheme="minorEastAsia"/>
                <w:i/>
                <w:iCs/>
              </w:rPr>
              <w:t>Sequence pairs or sequence sets with large zero cross correlation zone (ZCCZ).</w:t>
            </w:r>
          </w:p>
        </w:tc>
      </w:tr>
      <w:tr w:rsidR="00C11FF9" w14:paraId="548AEA68" w14:textId="77777777">
        <w:tc>
          <w:tcPr>
            <w:tcW w:w="2155" w:type="dxa"/>
          </w:tcPr>
          <w:p w14:paraId="227FACAE" w14:textId="77777777" w:rsidR="00C11FF9" w:rsidRDefault="007743D8">
            <w:pPr>
              <w:jc w:val="left"/>
              <w:rPr>
                <w:b/>
                <w:bCs/>
                <w:i/>
                <w:iCs/>
                <w:lang w:eastAsia="zh-CN"/>
              </w:rPr>
            </w:pPr>
            <w:r>
              <w:rPr>
                <w:b/>
                <w:bCs/>
                <w:i/>
                <w:iCs/>
                <w:lang w:eastAsia="zh-CN"/>
              </w:rPr>
              <w:lastRenderedPageBreak/>
              <w:t>Lenovo [9]</w:t>
            </w:r>
          </w:p>
        </w:tc>
        <w:tc>
          <w:tcPr>
            <w:tcW w:w="7195" w:type="dxa"/>
          </w:tcPr>
          <w:p w14:paraId="17106408" w14:textId="77777777" w:rsidR="00C11FF9" w:rsidRDefault="007743D8">
            <w:pPr>
              <w:pStyle w:val="BodyText"/>
              <w:rPr>
                <w:rFonts w:eastAsia="+mn-ea"/>
                <w:i/>
                <w:iCs/>
                <w:color w:val="000000"/>
                <w:kern w:val="24"/>
                <w:sz w:val="22"/>
                <w:szCs w:val="22"/>
              </w:rPr>
            </w:pPr>
            <w:r>
              <w:rPr>
                <w:rFonts w:eastAsia="+mn-ea"/>
                <w:i/>
                <w:iCs/>
                <w:color w:val="000000"/>
                <w:kern w:val="24"/>
                <w:sz w:val="22"/>
                <w:szCs w:val="22"/>
              </w:rPr>
              <w:t xml:space="preserve">Proposal 12: Study a D2R control part immediately following the preamble of the D2R transmission and having separate encoding and CRC from the D2R data part. </w:t>
            </w:r>
          </w:p>
          <w:p w14:paraId="6ADA520F" w14:textId="77777777" w:rsidR="00C11FF9" w:rsidRDefault="007743D8">
            <w:pPr>
              <w:pStyle w:val="BodyText"/>
              <w:rPr>
                <w:rFonts w:eastAsia="+mn-ea"/>
                <w:b/>
                <w:bCs/>
                <w:i/>
                <w:iCs/>
                <w:color w:val="000000"/>
                <w:kern w:val="24"/>
                <w:u w:val="single"/>
              </w:rPr>
            </w:pPr>
            <w:r>
              <w:rPr>
                <w:rFonts w:eastAsia="+mn-ea"/>
                <w:i/>
                <w:iCs/>
                <w:color w:val="000000"/>
                <w:kern w:val="24"/>
                <w:sz w:val="22"/>
                <w:szCs w:val="22"/>
              </w:rPr>
              <w:t xml:space="preserve">Proposal 14: Study a postamble at the end of a D2R transmission for indicating the end of the PDRCH transmission for contention-based transmission. </w:t>
            </w:r>
          </w:p>
        </w:tc>
      </w:tr>
      <w:tr w:rsidR="00C11FF9" w14:paraId="45198CA0" w14:textId="77777777">
        <w:tc>
          <w:tcPr>
            <w:tcW w:w="2155" w:type="dxa"/>
          </w:tcPr>
          <w:p w14:paraId="704F7344" w14:textId="77777777" w:rsidR="00C11FF9" w:rsidRDefault="007743D8">
            <w:pPr>
              <w:jc w:val="left"/>
              <w:rPr>
                <w:b/>
                <w:bCs/>
                <w:i/>
                <w:iCs/>
                <w:lang w:eastAsia="zh-CN"/>
              </w:rPr>
            </w:pPr>
            <w:r>
              <w:rPr>
                <w:b/>
                <w:bCs/>
                <w:i/>
                <w:iCs/>
                <w:lang w:eastAsia="zh-CN"/>
              </w:rPr>
              <w:t>China Telecom [10]</w:t>
            </w:r>
          </w:p>
        </w:tc>
        <w:tc>
          <w:tcPr>
            <w:tcW w:w="7195" w:type="dxa"/>
          </w:tcPr>
          <w:p w14:paraId="3305EF97" w14:textId="77777777" w:rsidR="00C11FF9" w:rsidRDefault="007743D8">
            <w:pPr>
              <w:autoSpaceDE/>
              <w:autoSpaceDN/>
              <w:adjustRightInd/>
              <w:spacing w:line="280" w:lineRule="atLeast"/>
              <w:rPr>
                <w:rFonts w:eastAsia="DengXian"/>
                <w:bCs/>
                <w:i/>
                <w:iCs/>
                <w:szCs w:val="24"/>
                <w:lang w:val="en-GB" w:eastAsia="zh-CN"/>
              </w:rPr>
            </w:pPr>
            <w:bookmarkStart w:id="348" w:name="PP4"/>
            <w:r>
              <w:rPr>
                <w:rFonts w:eastAsia="DengXian"/>
                <w:bCs/>
                <w:i/>
                <w:iCs/>
                <w:szCs w:val="24"/>
                <w:lang w:val="en-GB" w:eastAsia="zh-CN"/>
              </w:rPr>
              <w:t xml:space="preserve">Proposal </w:t>
            </w:r>
            <w:r>
              <w:rPr>
                <w:rFonts w:eastAsia="DengXian" w:hint="eastAsia"/>
                <w:bCs/>
                <w:i/>
                <w:iCs/>
                <w:szCs w:val="24"/>
                <w:lang w:val="en-GB" w:eastAsia="zh-CN"/>
              </w:rPr>
              <w:t>7</w:t>
            </w:r>
            <w:r>
              <w:rPr>
                <w:rFonts w:eastAsia="DengXian"/>
                <w:bCs/>
                <w:i/>
                <w:iCs/>
                <w:szCs w:val="24"/>
                <w:lang w:val="en-GB" w:eastAsia="zh-CN"/>
              </w:rPr>
              <w:fldChar w:fldCharType="begin"/>
            </w:r>
            <w:r>
              <w:rPr>
                <w:rFonts w:eastAsia="DengXian"/>
                <w:bCs/>
                <w:i/>
                <w:iCs/>
                <w:szCs w:val="24"/>
                <w:lang w:val="en-GB" w:eastAsia="zh-CN"/>
              </w:rPr>
              <w:instrText xml:space="preserve"> SEQ Proposal \* ARABIC </w:instrText>
            </w:r>
            <w:r>
              <w:rPr>
                <w:rFonts w:eastAsia="DengXian"/>
                <w:bCs/>
                <w:i/>
                <w:iCs/>
                <w:szCs w:val="24"/>
                <w:lang w:val="en-GB" w:eastAsia="zh-CN"/>
              </w:rPr>
              <w:fldChar w:fldCharType="end"/>
            </w:r>
            <w:r>
              <w:rPr>
                <w:rFonts w:eastAsia="DengXian"/>
                <w:bCs/>
                <w:i/>
                <w:iCs/>
                <w:szCs w:val="24"/>
                <w:lang w:val="en-GB" w:eastAsia="zh-CN"/>
              </w:rPr>
              <w:t xml:space="preserve">: </w:t>
            </w:r>
            <w:r>
              <w:rPr>
                <w:rFonts w:eastAsia="DengXian" w:hint="eastAsia"/>
                <w:bCs/>
                <w:i/>
                <w:iCs/>
                <w:szCs w:val="24"/>
                <w:lang w:val="en-GB" w:eastAsia="zh-CN"/>
              </w:rPr>
              <w:t xml:space="preserve">It </w:t>
            </w:r>
            <w:r>
              <w:rPr>
                <w:rFonts w:eastAsia="DengXian"/>
                <w:bCs/>
                <w:i/>
                <w:iCs/>
                <w:szCs w:val="24"/>
                <w:lang w:val="en-GB" w:eastAsia="zh-CN"/>
              </w:rPr>
              <w:t xml:space="preserve">can reuse the legacy NR sequence or select some fixed sequence </w:t>
            </w:r>
            <w:r>
              <w:rPr>
                <w:rFonts w:eastAsia="DengXian" w:hint="eastAsia"/>
                <w:bCs/>
                <w:i/>
                <w:iCs/>
                <w:szCs w:val="24"/>
                <w:lang w:val="en-GB" w:eastAsia="zh-CN"/>
              </w:rPr>
              <w:t>for t</w:t>
            </w:r>
            <w:r>
              <w:rPr>
                <w:rFonts w:eastAsia="DengXian"/>
                <w:bCs/>
                <w:i/>
                <w:iCs/>
                <w:szCs w:val="24"/>
                <w:lang w:val="en-GB" w:eastAsia="zh-CN"/>
              </w:rPr>
              <w:t>he potential preamble sequence in D2R transmission.</w:t>
            </w:r>
          </w:p>
          <w:p w14:paraId="05C53F50" w14:textId="77777777" w:rsidR="00C11FF9" w:rsidRDefault="007743D8">
            <w:pPr>
              <w:pStyle w:val="ListParagraph"/>
              <w:numPr>
                <w:ilvl w:val="0"/>
                <w:numId w:val="58"/>
              </w:numPr>
              <w:autoSpaceDE/>
              <w:autoSpaceDN/>
              <w:adjustRightInd/>
              <w:spacing w:line="280" w:lineRule="atLeast"/>
              <w:contextualSpacing w:val="0"/>
              <w:rPr>
                <w:rFonts w:eastAsia="DengXian"/>
                <w:bCs/>
                <w:i/>
                <w:iCs/>
                <w:szCs w:val="24"/>
                <w:lang w:val="en-GB" w:eastAsia="zh-CN"/>
              </w:rPr>
            </w:pPr>
            <w:r>
              <w:rPr>
                <w:rFonts w:eastAsia="DengXian"/>
                <w:bCs/>
                <w:i/>
                <w:iCs/>
                <w:szCs w:val="24"/>
                <w:lang w:val="en-GB" w:eastAsia="zh-CN"/>
              </w:rPr>
              <w:t>Pre-configuration signa</w:t>
            </w:r>
            <w:r>
              <w:rPr>
                <w:rFonts w:eastAsia="DengXian" w:hint="eastAsia"/>
                <w:bCs/>
                <w:i/>
                <w:iCs/>
                <w:szCs w:val="24"/>
                <w:lang w:val="en-GB" w:eastAsia="zh-CN"/>
              </w:rPr>
              <w:t>l</w:t>
            </w:r>
            <w:r>
              <w:rPr>
                <w:rFonts w:eastAsia="DengXian"/>
                <w:bCs/>
                <w:i/>
                <w:iCs/>
                <w:szCs w:val="24"/>
                <w:lang w:val="en-GB" w:eastAsia="zh-CN"/>
              </w:rPr>
              <w:t>ling and device complexity should be considered if reusing the legacy NR sequence.</w:t>
            </w:r>
          </w:p>
          <w:p w14:paraId="7B1A902A" w14:textId="77777777" w:rsidR="00C11FF9" w:rsidRDefault="007743D8">
            <w:pPr>
              <w:pStyle w:val="ListParagraph"/>
              <w:numPr>
                <w:ilvl w:val="0"/>
                <w:numId w:val="58"/>
              </w:numPr>
              <w:autoSpaceDE/>
              <w:autoSpaceDN/>
              <w:adjustRightInd/>
              <w:spacing w:line="280" w:lineRule="atLeast"/>
              <w:contextualSpacing w:val="0"/>
              <w:rPr>
                <w:rFonts w:eastAsia="DengXian"/>
                <w:b/>
                <w:i/>
                <w:iCs/>
                <w:sz w:val="21"/>
                <w:lang w:val="en-GB" w:eastAsia="zh-CN"/>
              </w:rPr>
            </w:pPr>
            <w:r>
              <w:rPr>
                <w:rFonts w:eastAsia="DengXian"/>
                <w:bCs/>
                <w:i/>
                <w:iCs/>
                <w:szCs w:val="24"/>
                <w:lang w:val="en-GB" w:eastAsia="zh-CN"/>
              </w:rPr>
              <w:t>Evaluation</w:t>
            </w:r>
            <w:r>
              <w:rPr>
                <w:rFonts w:eastAsia="DengXian" w:hint="eastAsia"/>
                <w:bCs/>
                <w:i/>
                <w:iCs/>
                <w:szCs w:val="24"/>
                <w:lang w:val="en-GB" w:eastAsia="zh-CN"/>
              </w:rPr>
              <w:t xml:space="preserve"> performance on the fixed sequence if any.</w:t>
            </w:r>
            <w:bookmarkEnd w:id="348"/>
          </w:p>
        </w:tc>
      </w:tr>
      <w:tr w:rsidR="00C11FF9" w14:paraId="336C1EE5" w14:textId="77777777">
        <w:tc>
          <w:tcPr>
            <w:tcW w:w="2155" w:type="dxa"/>
          </w:tcPr>
          <w:p w14:paraId="0034A93A" w14:textId="77777777" w:rsidR="00C11FF9" w:rsidRDefault="007743D8">
            <w:pPr>
              <w:jc w:val="left"/>
              <w:rPr>
                <w:b/>
                <w:bCs/>
                <w:i/>
                <w:iCs/>
                <w:lang w:eastAsia="zh-CN"/>
              </w:rPr>
            </w:pPr>
            <w:r>
              <w:rPr>
                <w:b/>
                <w:bCs/>
                <w:i/>
                <w:iCs/>
                <w:lang w:eastAsia="zh-CN"/>
              </w:rPr>
              <w:t>Vivo [12]</w:t>
            </w:r>
          </w:p>
        </w:tc>
        <w:tc>
          <w:tcPr>
            <w:tcW w:w="7195" w:type="dxa"/>
          </w:tcPr>
          <w:p w14:paraId="7F4CB40A" w14:textId="77777777" w:rsidR="00C11FF9" w:rsidRDefault="007743D8">
            <w:pPr>
              <w:rPr>
                <w:bCs/>
                <w:i/>
                <w:iCs/>
                <w:lang w:val="en-GB" w:eastAsia="zh-CN"/>
              </w:rPr>
            </w:pPr>
            <w:bookmarkStart w:id="349" w:name="_Ref174124623"/>
            <w:r>
              <w:rPr>
                <w:rFonts w:eastAsia="DengXian"/>
                <w:bCs/>
                <w:i/>
                <w:iCs/>
                <w:lang w:val="en-GB" w:eastAsia="zh-CN"/>
              </w:rPr>
              <w:t xml:space="preserve">Proposal </w:t>
            </w:r>
            <w:r>
              <w:rPr>
                <w:bCs/>
                <w:i/>
                <w:iCs/>
              </w:rPr>
              <w:fldChar w:fldCharType="begin"/>
            </w:r>
            <w:r>
              <w:rPr>
                <w:bCs/>
                <w:i/>
                <w:iCs/>
              </w:rPr>
              <w:instrText xml:space="preserve"> SEQ Proposal \* ARABIC </w:instrText>
            </w:r>
            <w:r>
              <w:rPr>
                <w:bCs/>
                <w:i/>
                <w:iCs/>
              </w:rPr>
              <w:fldChar w:fldCharType="separate"/>
            </w:r>
            <w:r>
              <w:rPr>
                <w:bCs/>
                <w:i/>
                <w:iCs/>
              </w:rPr>
              <w:t>10</w:t>
            </w:r>
            <w:r>
              <w:rPr>
                <w:bCs/>
                <w:i/>
                <w:iCs/>
              </w:rPr>
              <w:fldChar w:fldCharType="end"/>
            </w:r>
            <w:r>
              <w:rPr>
                <w:rFonts w:eastAsia="DengXian"/>
                <w:bCs/>
                <w:i/>
                <w:iCs/>
                <w:lang w:val="en-GB" w:eastAsia="zh-CN"/>
              </w:rPr>
              <w:t>:</w:t>
            </w:r>
            <w:r>
              <w:rPr>
                <w:bCs/>
                <w:i/>
                <w:iCs/>
                <w:lang w:eastAsia="zh-CN"/>
              </w:rPr>
              <w:t xml:space="preserve"> </w:t>
            </w:r>
            <w:r>
              <w:rPr>
                <w:bCs/>
                <w:i/>
                <w:iCs/>
                <w:lang w:val="en-GB" w:eastAsia="zh-CN"/>
              </w:rPr>
              <w:t>A unique sequence can be considered for preamble sequence with a certain length for D2R transmission</w:t>
            </w:r>
            <w:bookmarkEnd w:id="349"/>
            <w:r>
              <w:rPr>
                <w:bCs/>
                <w:i/>
                <w:iCs/>
                <w:lang w:val="en-GB" w:eastAsia="zh-CN"/>
              </w:rPr>
              <w:t>.</w:t>
            </w:r>
          </w:p>
          <w:p w14:paraId="3CA3D6A6" w14:textId="77777777" w:rsidR="00C11FF9" w:rsidRDefault="007743D8">
            <w:pPr>
              <w:pStyle w:val="ListParagraph"/>
              <w:numPr>
                <w:ilvl w:val="0"/>
                <w:numId w:val="52"/>
              </w:numPr>
              <w:autoSpaceDE/>
              <w:autoSpaceDN/>
              <w:spacing w:after="0"/>
              <w:contextualSpacing w:val="0"/>
              <w:rPr>
                <w:bCs/>
                <w:i/>
                <w:iCs/>
                <w:lang w:val="en-GB"/>
              </w:rPr>
            </w:pPr>
            <w:r>
              <w:rPr>
                <w:bCs/>
                <w:i/>
                <w:iCs/>
                <w:lang w:val="en-GB"/>
              </w:rPr>
              <w:t>Sequence pool with multiple sequences with required correlation properties is not needed.</w:t>
            </w:r>
          </w:p>
          <w:p w14:paraId="746E7F7C" w14:textId="77777777" w:rsidR="00C11FF9" w:rsidRDefault="007743D8">
            <w:pPr>
              <w:spacing w:before="120"/>
              <w:rPr>
                <w:bCs/>
                <w:i/>
                <w:iCs/>
                <w:lang w:eastAsia="zh-CN"/>
              </w:rPr>
            </w:pPr>
            <w:bookmarkStart w:id="350" w:name="_Ref174124624"/>
            <w:bookmarkStart w:id="351" w:name="PP11"/>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11</w:t>
            </w:r>
            <w:r>
              <w:rPr>
                <w:bCs/>
                <w:i/>
                <w:iCs/>
              </w:rPr>
              <w:fldChar w:fldCharType="end"/>
            </w:r>
            <w:r>
              <w:rPr>
                <w:rFonts w:eastAsia="DengXian"/>
                <w:bCs/>
                <w:i/>
                <w:iCs/>
                <w:lang w:val="en-GB"/>
              </w:rPr>
              <w:t>:</w:t>
            </w:r>
            <w:r>
              <w:rPr>
                <w:bCs/>
                <w:i/>
                <w:iCs/>
              </w:rPr>
              <w:t xml:space="preserve"> </w:t>
            </w:r>
            <w:r>
              <w:rPr>
                <w:bCs/>
                <w:i/>
                <w:iCs/>
                <w:lang w:eastAsia="zh-CN"/>
              </w:rPr>
              <w:t xml:space="preserve">Different preamble length can be considered for different D2R </w:t>
            </w:r>
            <w:r>
              <w:rPr>
                <w:bCs/>
                <w:i/>
                <w:iCs/>
                <w:lang w:eastAsia="zh-CN"/>
              </w:rPr>
              <w:lastRenderedPageBreak/>
              <w:t>response time.</w:t>
            </w:r>
            <w:bookmarkEnd w:id="350"/>
          </w:p>
          <w:p w14:paraId="4E1DA870" w14:textId="77777777" w:rsidR="00C11FF9" w:rsidRDefault="007743D8">
            <w:pPr>
              <w:pStyle w:val="ListParagraph"/>
              <w:numPr>
                <w:ilvl w:val="0"/>
                <w:numId w:val="59"/>
              </w:numPr>
              <w:autoSpaceDE/>
              <w:autoSpaceDN/>
              <w:spacing w:after="0"/>
              <w:contextualSpacing w:val="0"/>
              <w:rPr>
                <w:bCs/>
                <w:i/>
                <w:iCs/>
                <w:lang w:val="en-GB"/>
              </w:rPr>
            </w:pPr>
            <w:r>
              <w:rPr>
                <w:bCs/>
                <w:i/>
                <w:iCs/>
              </w:rPr>
              <w:t>If D2R response occurs immediately after the PRDCH, e.g., within a few tens of us, a short preamble can be considered.</w:t>
            </w:r>
          </w:p>
          <w:p w14:paraId="62D3BC35" w14:textId="77777777" w:rsidR="00C11FF9" w:rsidRDefault="007743D8">
            <w:pPr>
              <w:pStyle w:val="ListParagraph"/>
              <w:numPr>
                <w:ilvl w:val="0"/>
                <w:numId w:val="59"/>
              </w:numPr>
              <w:autoSpaceDE/>
              <w:autoSpaceDN/>
              <w:spacing w:after="0"/>
              <w:contextualSpacing w:val="0"/>
              <w:rPr>
                <w:bCs/>
                <w:i/>
                <w:iCs/>
                <w:lang w:val="en-GB"/>
              </w:rPr>
            </w:pPr>
            <w:r>
              <w:rPr>
                <w:bCs/>
                <w:i/>
                <w:iCs/>
              </w:rPr>
              <w:t xml:space="preserve">If D2R response occurs within a long duration after the PRDCH, e.g., tens of </w:t>
            </w:r>
            <w:proofErr w:type="spellStart"/>
            <w:r>
              <w:rPr>
                <w:bCs/>
                <w:i/>
                <w:iCs/>
              </w:rPr>
              <w:t>ms</w:t>
            </w:r>
            <w:proofErr w:type="spellEnd"/>
            <w:r>
              <w:rPr>
                <w:bCs/>
                <w:i/>
                <w:iCs/>
              </w:rPr>
              <w:t>, a long preamble can be considered.</w:t>
            </w:r>
          </w:p>
          <w:p w14:paraId="6FE83031" w14:textId="77777777" w:rsidR="00C11FF9" w:rsidRDefault="007743D8">
            <w:pPr>
              <w:spacing w:beforeLines="50" w:before="120" w:afterLines="100" w:after="240"/>
              <w:rPr>
                <w:bCs/>
                <w:i/>
                <w:iCs/>
                <w:lang w:eastAsia="zh-CN"/>
              </w:rPr>
            </w:pPr>
            <w:bookmarkStart w:id="352" w:name="_Ref174124762"/>
            <w:bookmarkStart w:id="353" w:name="OB08"/>
            <w:bookmarkEnd w:id="351"/>
            <w:r>
              <w:rPr>
                <w:rFonts w:eastAsia="DengXian"/>
                <w:bCs/>
                <w:i/>
                <w:iCs/>
                <w:lang w:eastAsia="zh-CN"/>
              </w:rPr>
              <w:t xml:space="preserve">Observation </w:t>
            </w:r>
            <w:r>
              <w:rPr>
                <w:rFonts w:eastAsia="DengXian"/>
                <w:bCs/>
                <w:i/>
                <w:iCs/>
                <w:lang w:val="en-GB" w:eastAsia="zh-CN"/>
              </w:rPr>
              <w:fldChar w:fldCharType="begin"/>
            </w:r>
            <w:r>
              <w:rPr>
                <w:rFonts w:eastAsia="DengXian"/>
                <w:bCs/>
                <w:i/>
                <w:iCs/>
                <w:lang w:val="en-GB" w:eastAsia="zh-CN"/>
              </w:rPr>
              <w:instrText xml:space="preserve"> SEQ Observation \* ARABIC </w:instrText>
            </w:r>
            <w:r>
              <w:rPr>
                <w:rFonts w:eastAsia="DengXian"/>
                <w:bCs/>
                <w:i/>
                <w:iCs/>
                <w:lang w:val="en-GB" w:eastAsia="zh-CN"/>
              </w:rPr>
              <w:fldChar w:fldCharType="separate"/>
            </w:r>
            <w:r>
              <w:rPr>
                <w:rFonts w:eastAsia="DengXian"/>
                <w:bCs/>
                <w:i/>
                <w:iCs/>
                <w:lang w:val="en-GB" w:eastAsia="zh-CN"/>
              </w:rPr>
              <w:t>8</w:t>
            </w:r>
            <w:r>
              <w:rPr>
                <w:rFonts w:eastAsia="DengXian"/>
                <w:bCs/>
                <w:i/>
                <w:iCs/>
                <w:lang w:val="en-GB" w:eastAsia="zh-CN"/>
              </w:rPr>
              <w:fldChar w:fldCharType="end"/>
            </w:r>
            <w:r>
              <w:rPr>
                <w:rFonts w:eastAsia="DengXian"/>
                <w:bCs/>
                <w:i/>
                <w:iCs/>
                <w:lang w:eastAsia="zh-CN"/>
              </w:rPr>
              <w:t>:</w:t>
            </w:r>
            <w:r>
              <w:rPr>
                <w:bCs/>
                <w:i/>
                <w:iCs/>
                <w:lang w:eastAsia="zh-CN"/>
              </w:rPr>
              <w:t xml:space="preserve"> Other than D2R timing acquisition functionality, no additional functionalities of the preamble are necessary for D2R transmissions from sequence design perspective, although it can be up to network implementation to decide whether preamble can be used for channel estimation.</w:t>
            </w:r>
            <w:bookmarkEnd w:id="352"/>
          </w:p>
          <w:p w14:paraId="398DBA11" w14:textId="77777777" w:rsidR="00C11FF9" w:rsidRDefault="007743D8">
            <w:pPr>
              <w:spacing w:after="50"/>
              <w:rPr>
                <w:bCs/>
                <w:i/>
                <w:iCs/>
              </w:rPr>
            </w:pPr>
            <w:bookmarkStart w:id="354" w:name="_Ref174124763"/>
            <w:bookmarkStart w:id="355" w:name="OB09"/>
            <w:bookmarkEnd w:id="353"/>
            <w:r>
              <w:rPr>
                <w:rFonts w:eastAsia="DengXian"/>
                <w:bCs/>
                <w:i/>
                <w:iCs/>
              </w:rPr>
              <w:t xml:space="preserve">Observation </w:t>
            </w:r>
            <w:r>
              <w:rPr>
                <w:rFonts w:eastAsia="DengXian"/>
                <w:bCs/>
                <w:i/>
                <w:iCs/>
                <w:lang w:val="en-GB"/>
              </w:rPr>
              <w:fldChar w:fldCharType="begin"/>
            </w:r>
            <w:r>
              <w:rPr>
                <w:rFonts w:eastAsia="DengXian"/>
                <w:bCs/>
                <w:i/>
                <w:iCs/>
                <w:lang w:val="en-GB"/>
              </w:rPr>
              <w:instrText xml:space="preserve"> SEQ Observation \* ARABIC </w:instrText>
            </w:r>
            <w:r>
              <w:rPr>
                <w:rFonts w:eastAsia="DengXian"/>
                <w:bCs/>
                <w:i/>
                <w:iCs/>
                <w:lang w:val="en-GB"/>
              </w:rPr>
              <w:fldChar w:fldCharType="separate"/>
            </w:r>
            <w:r>
              <w:rPr>
                <w:rFonts w:eastAsia="DengXian"/>
                <w:bCs/>
                <w:i/>
                <w:iCs/>
                <w:lang w:val="en-GB"/>
              </w:rPr>
              <w:t>9</w:t>
            </w:r>
            <w:r>
              <w:rPr>
                <w:rFonts w:eastAsia="DengXian"/>
                <w:bCs/>
                <w:i/>
                <w:iCs/>
                <w:lang w:val="en-GB"/>
              </w:rPr>
              <w:fldChar w:fldCharType="end"/>
            </w:r>
            <w:r>
              <w:rPr>
                <w:rFonts w:eastAsia="DengXian"/>
                <w:bCs/>
                <w:i/>
                <w:iCs/>
              </w:rPr>
              <w:t>: C</w:t>
            </w:r>
            <w:r>
              <w:rPr>
                <w:bCs/>
                <w:i/>
                <w:iCs/>
              </w:rPr>
              <w:t xml:space="preserve">oherent detection has benefit in noise </w:t>
            </w:r>
            <w:r>
              <w:rPr>
                <w:bCs/>
                <w:i/>
                <w:iCs/>
                <w:lang w:eastAsia="zh-CN"/>
              </w:rPr>
              <w:t>reduction</w:t>
            </w:r>
            <w:r>
              <w:rPr>
                <w:bCs/>
                <w:i/>
                <w:iCs/>
              </w:rPr>
              <w:t xml:space="preserve"> </w:t>
            </w:r>
            <w:r>
              <w:rPr>
                <w:bCs/>
                <w:i/>
                <w:iCs/>
                <w:lang w:eastAsia="zh-CN"/>
              </w:rPr>
              <w:t>as it retains</w:t>
            </w:r>
            <w:r>
              <w:rPr>
                <w:bCs/>
                <w:i/>
                <w:iCs/>
              </w:rPr>
              <w:t xml:space="preserve"> the desired signal under accurate channel estimation. While sufficient </w:t>
            </w:r>
            <w:r>
              <w:rPr>
                <w:rFonts w:eastAsiaTheme="minorEastAsia"/>
                <w:bCs/>
                <w:i/>
                <w:iCs/>
                <w:lang w:eastAsia="zh-CN"/>
              </w:rPr>
              <w:t xml:space="preserve">number of </w:t>
            </w:r>
            <w:proofErr w:type="spellStart"/>
            <w:r>
              <w:rPr>
                <w:bCs/>
                <w:i/>
                <w:iCs/>
              </w:rPr>
              <w:t>midamble</w:t>
            </w:r>
            <w:r>
              <w:rPr>
                <w:rFonts w:eastAsiaTheme="minorEastAsia"/>
                <w:bCs/>
                <w:i/>
                <w:iCs/>
                <w:lang w:eastAsia="zh-CN"/>
              </w:rPr>
              <w:t>s</w:t>
            </w:r>
            <w:proofErr w:type="spellEnd"/>
            <w:r>
              <w:rPr>
                <w:bCs/>
                <w:i/>
                <w:iCs/>
              </w:rPr>
              <w:t xml:space="preserve">/postamble </w:t>
            </w:r>
            <w:r>
              <w:rPr>
                <w:rFonts w:eastAsiaTheme="minorEastAsia"/>
                <w:bCs/>
                <w:i/>
                <w:iCs/>
                <w:lang w:eastAsia="zh-CN"/>
              </w:rPr>
              <w:t>is necessary</w:t>
            </w:r>
            <w:r>
              <w:rPr>
                <w:bCs/>
                <w:i/>
                <w:iCs/>
              </w:rPr>
              <w:t xml:space="preserve"> especially for D2R with long transmission.</w:t>
            </w:r>
            <w:bookmarkEnd w:id="354"/>
          </w:p>
          <w:p w14:paraId="0D27F82B" w14:textId="77777777" w:rsidR="00C11FF9" w:rsidRDefault="007743D8">
            <w:pPr>
              <w:rPr>
                <w:bCs/>
                <w:i/>
                <w:iCs/>
              </w:rPr>
            </w:pPr>
            <w:bookmarkStart w:id="356" w:name="_Ref174124630"/>
            <w:bookmarkStart w:id="357" w:name="PP12"/>
            <w:bookmarkEnd w:id="355"/>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12</w:t>
            </w:r>
            <w:r>
              <w:rPr>
                <w:bCs/>
                <w:i/>
                <w:iCs/>
              </w:rPr>
              <w:fldChar w:fldCharType="end"/>
            </w:r>
            <w:r>
              <w:rPr>
                <w:rFonts w:eastAsia="DengXian"/>
                <w:bCs/>
                <w:i/>
                <w:iCs/>
              </w:rPr>
              <w:t>:</w:t>
            </w:r>
            <w:r>
              <w:rPr>
                <w:bCs/>
                <w:i/>
                <w:iCs/>
              </w:rPr>
              <w:t xml:space="preserve"> For comparison between non-coherent detection and coherent detection using preamble/midamble/postamble for D2R transmission, capture the following observations for detection performance.</w:t>
            </w:r>
            <w:bookmarkEnd w:id="356"/>
          </w:p>
          <w:p w14:paraId="516842DE" w14:textId="77777777" w:rsidR="00C11FF9" w:rsidRDefault="007743D8">
            <w:pPr>
              <w:pStyle w:val="ListParagraph"/>
              <w:numPr>
                <w:ilvl w:val="0"/>
                <w:numId w:val="59"/>
              </w:numPr>
              <w:autoSpaceDE/>
              <w:autoSpaceDN/>
              <w:spacing w:after="0"/>
              <w:contextualSpacing w:val="0"/>
              <w:rPr>
                <w:bCs/>
                <w:i/>
                <w:iCs/>
              </w:rPr>
            </w:pPr>
            <w:r>
              <w:rPr>
                <w:bCs/>
                <w:i/>
                <w:iCs/>
              </w:rPr>
              <w:t>For D2R transmission with short duration, the performance gain obtained from coherent detection is negligible.</w:t>
            </w:r>
          </w:p>
          <w:p w14:paraId="27DA0FCC" w14:textId="77777777" w:rsidR="00C11FF9" w:rsidRDefault="007743D8">
            <w:pPr>
              <w:pStyle w:val="ListParagraph"/>
              <w:numPr>
                <w:ilvl w:val="0"/>
                <w:numId w:val="59"/>
              </w:numPr>
              <w:autoSpaceDE/>
              <w:autoSpaceDN/>
              <w:spacing w:after="0"/>
              <w:contextualSpacing w:val="0"/>
              <w:rPr>
                <w:bCs/>
                <w:i/>
                <w:iCs/>
              </w:rPr>
            </w:pPr>
            <w:r>
              <w:rPr>
                <w:bCs/>
                <w:i/>
                <w:iCs/>
              </w:rPr>
              <w:t xml:space="preserve">For D2R transmission with long duration, </w:t>
            </w:r>
          </w:p>
          <w:p w14:paraId="739CD415" w14:textId="77777777" w:rsidR="00C11FF9" w:rsidRDefault="007743D8">
            <w:pPr>
              <w:pStyle w:val="ListParagraph"/>
              <w:numPr>
                <w:ilvl w:val="1"/>
                <w:numId w:val="60"/>
              </w:numPr>
              <w:autoSpaceDE/>
              <w:autoSpaceDN/>
              <w:spacing w:after="0"/>
              <w:contextualSpacing w:val="0"/>
              <w:rPr>
                <w:bCs/>
                <w:i/>
                <w:iCs/>
              </w:rPr>
            </w:pPr>
            <w:r>
              <w:rPr>
                <w:bCs/>
                <w:i/>
                <w:iCs/>
              </w:rPr>
              <w:t xml:space="preserve">Error floor can be observed even with the insertion of multiple </w:t>
            </w:r>
            <w:proofErr w:type="spellStart"/>
            <w:r>
              <w:rPr>
                <w:bCs/>
                <w:i/>
                <w:iCs/>
              </w:rPr>
              <w:t>midambles</w:t>
            </w:r>
            <w:proofErr w:type="spellEnd"/>
            <w:r>
              <w:rPr>
                <w:bCs/>
                <w:i/>
                <w:iCs/>
              </w:rPr>
              <w:t>/postamble.</w:t>
            </w:r>
          </w:p>
          <w:p w14:paraId="628114B3" w14:textId="77777777" w:rsidR="00C11FF9" w:rsidRDefault="007743D8">
            <w:pPr>
              <w:pStyle w:val="ListParagraph"/>
              <w:numPr>
                <w:ilvl w:val="1"/>
                <w:numId w:val="60"/>
              </w:numPr>
              <w:autoSpaceDE/>
              <w:autoSpaceDN/>
              <w:spacing w:after="0"/>
              <w:contextualSpacing w:val="0"/>
              <w:rPr>
                <w:bCs/>
                <w:i/>
                <w:iCs/>
              </w:rPr>
            </w:pPr>
            <w:r>
              <w:rPr>
                <w:bCs/>
                <w:i/>
                <w:iCs/>
              </w:rPr>
              <w:t>Performance of non-coherent detection may outperform coherent detection in high SNR region.</w:t>
            </w:r>
          </w:p>
          <w:p w14:paraId="0D040699" w14:textId="77777777" w:rsidR="00C11FF9" w:rsidRDefault="007743D8">
            <w:pPr>
              <w:spacing w:beforeLines="50" w:before="120" w:afterLines="50"/>
              <w:rPr>
                <w:bCs/>
                <w:i/>
                <w:iCs/>
                <w:lang w:eastAsia="zh-CN"/>
              </w:rPr>
            </w:pPr>
            <w:bookmarkStart w:id="358" w:name="_Ref174124764"/>
            <w:bookmarkStart w:id="359" w:name="OB10"/>
            <w:bookmarkEnd w:id="357"/>
            <w:r>
              <w:rPr>
                <w:rFonts w:eastAsia="DengXian"/>
                <w:bCs/>
                <w:i/>
                <w:iCs/>
                <w:lang w:eastAsia="zh-CN"/>
              </w:rPr>
              <w:t xml:space="preserve">Observation </w:t>
            </w:r>
            <w:r>
              <w:rPr>
                <w:rFonts w:eastAsia="DengXian"/>
                <w:bCs/>
                <w:i/>
                <w:iCs/>
                <w:lang w:val="en-GB" w:eastAsia="zh-CN"/>
              </w:rPr>
              <w:fldChar w:fldCharType="begin"/>
            </w:r>
            <w:r>
              <w:rPr>
                <w:rFonts w:eastAsia="DengXian"/>
                <w:bCs/>
                <w:i/>
                <w:iCs/>
                <w:lang w:val="en-GB" w:eastAsia="zh-CN"/>
              </w:rPr>
              <w:instrText xml:space="preserve"> SEQ Observation \* ARABIC </w:instrText>
            </w:r>
            <w:r>
              <w:rPr>
                <w:rFonts w:eastAsia="DengXian"/>
                <w:bCs/>
                <w:i/>
                <w:iCs/>
                <w:lang w:val="en-GB" w:eastAsia="zh-CN"/>
              </w:rPr>
              <w:fldChar w:fldCharType="separate"/>
            </w:r>
            <w:r>
              <w:rPr>
                <w:rFonts w:eastAsia="DengXian"/>
                <w:bCs/>
                <w:i/>
                <w:iCs/>
                <w:lang w:val="en-GB" w:eastAsia="zh-CN"/>
              </w:rPr>
              <w:t>10</w:t>
            </w:r>
            <w:r>
              <w:rPr>
                <w:rFonts w:eastAsia="DengXian"/>
                <w:bCs/>
                <w:i/>
                <w:iCs/>
                <w:lang w:val="en-GB" w:eastAsia="zh-CN"/>
              </w:rPr>
              <w:fldChar w:fldCharType="end"/>
            </w:r>
            <w:r>
              <w:rPr>
                <w:rFonts w:eastAsia="DengXian"/>
                <w:bCs/>
                <w:i/>
                <w:iCs/>
                <w:lang w:eastAsia="zh-CN"/>
              </w:rPr>
              <w:t xml:space="preserve">: If postamble is used to determine the end of PDRCH transmission, mis-detection and false alarm of </w:t>
            </w:r>
            <w:proofErr w:type="spellStart"/>
            <w:r>
              <w:rPr>
                <w:rFonts w:eastAsia="DengXian"/>
                <w:bCs/>
                <w:i/>
                <w:iCs/>
                <w:lang w:eastAsia="zh-CN"/>
              </w:rPr>
              <w:t>postambe</w:t>
            </w:r>
            <w:proofErr w:type="spellEnd"/>
            <w:r>
              <w:rPr>
                <w:rFonts w:eastAsia="DengXian"/>
                <w:bCs/>
                <w:i/>
                <w:iCs/>
                <w:lang w:eastAsia="zh-CN"/>
              </w:rPr>
              <w:t xml:space="preserve"> detection</w:t>
            </w:r>
            <w:r>
              <w:rPr>
                <w:bCs/>
                <w:i/>
                <w:iCs/>
                <w:lang w:eastAsia="zh-CN"/>
              </w:rPr>
              <w:t xml:space="preserve"> will lead to PDRCH not decodable.</w:t>
            </w:r>
            <w:bookmarkEnd w:id="358"/>
            <w:r>
              <w:rPr>
                <w:bCs/>
                <w:i/>
                <w:iCs/>
                <w:lang w:eastAsia="zh-CN"/>
              </w:rPr>
              <w:t xml:space="preserve"> </w:t>
            </w:r>
          </w:p>
          <w:p w14:paraId="6E7DE0D0" w14:textId="77777777" w:rsidR="00C11FF9" w:rsidRDefault="007743D8">
            <w:pPr>
              <w:spacing w:beforeLines="50" w:before="120"/>
              <w:rPr>
                <w:bCs/>
                <w:i/>
                <w:iCs/>
                <w:lang w:eastAsia="zh-CN"/>
              </w:rPr>
            </w:pPr>
            <w:bookmarkStart w:id="360" w:name="_Ref174124766"/>
            <w:bookmarkStart w:id="361" w:name="OB11"/>
            <w:bookmarkEnd w:id="359"/>
            <w:r>
              <w:rPr>
                <w:rFonts w:eastAsia="DengXian"/>
                <w:bCs/>
                <w:i/>
                <w:iCs/>
                <w:lang w:eastAsia="zh-CN"/>
              </w:rPr>
              <w:t xml:space="preserve">Observation </w:t>
            </w:r>
            <w:r>
              <w:rPr>
                <w:rFonts w:eastAsia="DengXian"/>
                <w:bCs/>
                <w:i/>
                <w:iCs/>
                <w:lang w:val="en-GB" w:eastAsia="zh-CN"/>
              </w:rPr>
              <w:fldChar w:fldCharType="begin"/>
            </w:r>
            <w:r>
              <w:rPr>
                <w:rFonts w:eastAsia="DengXian"/>
                <w:bCs/>
                <w:i/>
                <w:iCs/>
                <w:lang w:val="en-GB" w:eastAsia="zh-CN"/>
              </w:rPr>
              <w:instrText xml:space="preserve"> SEQ Observation \* ARABIC </w:instrText>
            </w:r>
            <w:r>
              <w:rPr>
                <w:rFonts w:eastAsia="DengXian"/>
                <w:bCs/>
                <w:i/>
                <w:iCs/>
                <w:lang w:val="en-GB" w:eastAsia="zh-CN"/>
              </w:rPr>
              <w:fldChar w:fldCharType="separate"/>
            </w:r>
            <w:r>
              <w:rPr>
                <w:rFonts w:eastAsia="DengXian"/>
                <w:bCs/>
                <w:i/>
                <w:iCs/>
                <w:lang w:val="en-GB" w:eastAsia="zh-CN"/>
              </w:rPr>
              <w:t>11</w:t>
            </w:r>
            <w:r>
              <w:rPr>
                <w:rFonts w:eastAsia="DengXian"/>
                <w:bCs/>
                <w:i/>
                <w:iCs/>
                <w:lang w:val="en-GB" w:eastAsia="zh-CN"/>
              </w:rPr>
              <w:fldChar w:fldCharType="end"/>
            </w:r>
            <w:r>
              <w:rPr>
                <w:rFonts w:eastAsia="DengXian"/>
                <w:bCs/>
                <w:i/>
                <w:iCs/>
                <w:lang w:eastAsia="zh-CN"/>
              </w:rPr>
              <w:t xml:space="preserve">: </w:t>
            </w:r>
            <w:r>
              <w:rPr>
                <w:bCs/>
                <w:i/>
                <w:iCs/>
                <w:lang w:eastAsia="zh-CN"/>
              </w:rPr>
              <w:t>Assuming 1000bits as the maximum TB size for PDRCH, a control field with up to 7 bits is sufficient for TB size indication.</w:t>
            </w:r>
            <w:bookmarkEnd w:id="360"/>
          </w:p>
          <w:p w14:paraId="6E268578" w14:textId="77777777" w:rsidR="00C11FF9" w:rsidRDefault="007743D8">
            <w:pPr>
              <w:pStyle w:val="ListParagraph"/>
              <w:numPr>
                <w:ilvl w:val="0"/>
                <w:numId w:val="61"/>
              </w:numPr>
              <w:autoSpaceDE/>
              <w:autoSpaceDN/>
              <w:spacing w:afterLines="50"/>
              <w:ind w:left="357" w:hanging="357"/>
              <w:contextualSpacing w:val="0"/>
              <w:rPr>
                <w:bCs/>
                <w:i/>
                <w:iCs/>
              </w:rPr>
            </w:pPr>
            <w:r>
              <w:rPr>
                <w:bCs/>
                <w:i/>
                <w:iCs/>
              </w:rPr>
              <w:t>To achieve a required mis-detection/ false alarm rate of postamble detection, the overhead or length of postamble may need to be large, comparable with or even larger than that for control field no matter whether the TBS is large or small.</w:t>
            </w:r>
          </w:p>
          <w:p w14:paraId="56DB3AD0" w14:textId="77777777" w:rsidR="00C11FF9" w:rsidRDefault="007743D8">
            <w:pPr>
              <w:rPr>
                <w:bCs/>
                <w:i/>
                <w:iCs/>
                <w:lang w:eastAsia="zh-CN"/>
              </w:rPr>
            </w:pPr>
            <w:bookmarkStart w:id="362" w:name="PP10"/>
            <w:bookmarkStart w:id="363" w:name="_Ref174124631"/>
            <w:bookmarkStart w:id="364" w:name="PP13"/>
            <w:bookmarkEnd w:id="361"/>
            <w:r>
              <w:rPr>
                <w:rFonts w:eastAsia="DengXian"/>
                <w:bCs/>
                <w:i/>
                <w:iCs/>
                <w:lang w:val="en-GB" w:eastAsia="zh-CN"/>
              </w:rPr>
              <w:t xml:space="preserve">Proposal </w:t>
            </w:r>
            <w:r>
              <w:rPr>
                <w:bCs/>
                <w:i/>
                <w:iCs/>
              </w:rPr>
              <w:fldChar w:fldCharType="begin"/>
            </w:r>
            <w:r>
              <w:rPr>
                <w:bCs/>
                <w:i/>
                <w:iCs/>
              </w:rPr>
              <w:instrText xml:space="preserve"> SEQ Proposal \* ARABIC </w:instrText>
            </w:r>
            <w:r>
              <w:rPr>
                <w:bCs/>
                <w:i/>
                <w:iCs/>
              </w:rPr>
              <w:fldChar w:fldCharType="separate"/>
            </w:r>
            <w:r>
              <w:rPr>
                <w:bCs/>
                <w:i/>
                <w:iCs/>
              </w:rPr>
              <w:t>13</w:t>
            </w:r>
            <w:r>
              <w:rPr>
                <w:bCs/>
                <w:i/>
                <w:iCs/>
              </w:rPr>
              <w:fldChar w:fldCharType="end"/>
            </w:r>
            <w:r>
              <w:rPr>
                <w:rFonts w:eastAsia="DengXian"/>
                <w:bCs/>
                <w:i/>
                <w:iCs/>
                <w:lang w:val="en-GB" w:eastAsia="zh-CN"/>
              </w:rPr>
              <w:t>:</w:t>
            </w:r>
            <w:r>
              <w:rPr>
                <w:bCs/>
                <w:i/>
                <w:iCs/>
                <w:lang w:eastAsia="zh-CN"/>
              </w:rPr>
              <w:t xml:space="preserve"> PDRCH payload size can be explicitly indicated in the scheduling PRDCH, and postamble is not necessary for end indication of PDRCH transmission.</w:t>
            </w:r>
            <w:bookmarkEnd w:id="362"/>
            <w:bookmarkEnd w:id="363"/>
            <w:bookmarkEnd w:id="364"/>
          </w:p>
        </w:tc>
      </w:tr>
      <w:tr w:rsidR="00C11FF9" w14:paraId="30916601" w14:textId="77777777">
        <w:tc>
          <w:tcPr>
            <w:tcW w:w="2155" w:type="dxa"/>
          </w:tcPr>
          <w:p w14:paraId="55EA0F28" w14:textId="77777777" w:rsidR="00C11FF9" w:rsidRDefault="007743D8">
            <w:pPr>
              <w:jc w:val="left"/>
              <w:rPr>
                <w:b/>
                <w:bCs/>
                <w:i/>
                <w:iCs/>
                <w:lang w:eastAsia="zh-CN"/>
              </w:rPr>
            </w:pPr>
            <w:r>
              <w:rPr>
                <w:b/>
                <w:bCs/>
                <w:i/>
                <w:iCs/>
                <w:lang w:eastAsia="zh-CN"/>
              </w:rPr>
              <w:lastRenderedPageBreak/>
              <w:t>Oppo [13]</w:t>
            </w:r>
          </w:p>
        </w:tc>
        <w:tc>
          <w:tcPr>
            <w:tcW w:w="7195" w:type="dxa"/>
          </w:tcPr>
          <w:p w14:paraId="0F5454D1" w14:textId="77777777" w:rsidR="00C11FF9" w:rsidRDefault="007743D8">
            <w:pPr>
              <w:spacing w:beforeLines="100" w:before="240" w:afterLines="100" w:after="240"/>
              <w:rPr>
                <w:rFonts w:eastAsiaTheme="minorEastAsia"/>
                <w:i/>
                <w:iCs/>
                <w:color w:val="000000"/>
                <w:szCs w:val="20"/>
              </w:rPr>
            </w:pPr>
            <w:bookmarkStart w:id="365" w:name="_Toc173923372"/>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17</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D2R preamble should be reader specific, collision-</w:t>
            </w:r>
            <w:r>
              <w:rPr>
                <w:rFonts w:eastAsiaTheme="minorEastAsia"/>
                <w:i/>
                <w:iCs/>
                <w:color w:val="000000"/>
                <w:szCs w:val="20"/>
                <w:lang w:eastAsia="zh-CN"/>
              </w:rPr>
              <w:t>resistance</w:t>
            </w:r>
            <w:r>
              <w:rPr>
                <w:rFonts w:eastAsiaTheme="minorEastAsia" w:hint="eastAsia"/>
                <w:i/>
                <w:iCs/>
                <w:color w:val="000000"/>
                <w:szCs w:val="20"/>
                <w:lang w:eastAsia="zh-CN"/>
              </w:rPr>
              <w:t xml:space="preserve"> and </w:t>
            </w:r>
            <w:r>
              <w:rPr>
                <w:rFonts w:eastAsiaTheme="minorEastAsia"/>
                <w:i/>
                <w:iCs/>
                <w:color w:val="000000"/>
                <w:szCs w:val="20"/>
                <w:lang w:eastAsia="zh-CN"/>
              </w:rPr>
              <w:t>distinguishable</w:t>
            </w:r>
            <w:r>
              <w:rPr>
                <w:rFonts w:eastAsiaTheme="minorEastAsia" w:hint="eastAsia"/>
                <w:i/>
                <w:iCs/>
                <w:color w:val="000000"/>
                <w:szCs w:val="20"/>
                <w:lang w:eastAsia="zh-CN"/>
              </w:rPr>
              <w:t xml:space="preserve"> from PDRCH, </w:t>
            </w:r>
            <w:r>
              <w:rPr>
                <w:rFonts w:eastAsiaTheme="minorEastAsia"/>
                <w:i/>
                <w:iCs/>
                <w:color w:val="000000"/>
                <w:szCs w:val="20"/>
                <w:lang w:eastAsia="zh-CN"/>
              </w:rPr>
              <w:t>binary</w:t>
            </w:r>
            <w:r>
              <w:rPr>
                <w:rFonts w:eastAsiaTheme="minorEastAsia" w:hint="eastAsia"/>
                <w:i/>
                <w:iCs/>
                <w:color w:val="000000"/>
                <w:szCs w:val="20"/>
                <w:lang w:eastAsia="zh-CN"/>
              </w:rPr>
              <w:t xml:space="preserve"> orthogonal sequences can be considered as D2R preamble.</w:t>
            </w:r>
            <w:bookmarkEnd w:id="365"/>
          </w:p>
          <w:p w14:paraId="31467CE4" w14:textId="77777777" w:rsidR="00C11FF9" w:rsidRDefault="007743D8">
            <w:pPr>
              <w:spacing w:beforeLines="100" w:before="240" w:afterLines="100" w:after="240"/>
              <w:rPr>
                <w:rFonts w:eastAsiaTheme="minorEastAsia"/>
                <w:i/>
                <w:iCs/>
                <w:color w:val="000000"/>
                <w:szCs w:val="20"/>
              </w:rPr>
            </w:pPr>
            <w:bookmarkStart w:id="366" w:name="_Toc173923373"/>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18</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Mid-amble is not considered for D2R transmission.</w:t>
            </w:r>
            <w:bookmarkEnd w:id="366"/>
          </w:p>
          <w:p w14:paraId="7831FBAF" w14:textId="77777777" w:rsidR="00C11FF9" w:rsidRDefault="007743D8">
            <w:pPr>
              <w:spacing w:beforeLines="100" w:before="240" w:afterLines="100" w:after="240"/>
              <w:rPr>
                <w:rFonts w:eastAsiaTheme="minorEastAsia"/>
                <w:b/>
                <w:bCs/>
                <w:color w:val="000000"/>
                <w:szCs w:val="20"/>
              </w:rPr>
            </w:pPr>
            <w:bookmarkStart w:id="367" w:name="_Toc173923374"/>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19</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Post-amble is not supported for PDRCH.</w:t>
            </w:r>
            <w:bookmarkEnd w:id="367"/>
          </w:p>
        </w:tc>
      </w:tr>
      <w:tr w:rsidR="00C11FF9" w14:paraId="21BB80C8" w14:textId="77777777">
        <w:tc>
          <w:tcPr>
            <w:tcW w:w="2155" w:type="dxa"/>
          </w:tcPr>
          <w:p w14:paraId="550310C0" w14:textId="77777777" w:rsidR="00C11FF9" w:rsidRDefault="007743D8">
            <w:pPr>
              <w:jc w:val="left"/>
              <w:rPr>
                <w:b/>
                <w:bCs/>
                <w:i/>
                <w:iCs/>
                <w:lang w:eastAsia="zh-CN"/>
              </w:rPr>
            </w:pPr>
            <w:r>
              <w:rPr>
                <w:b/>
                <w:bCs/>
                <w:i/>
                <w:iCs/>
                <w:lang w:eastAsia="zh-CN"/>
              </w:rPr>
              <w:t>Xiaomi [14]</w:t>
            </w:r>
          </w:p>
        </w:tc>
        <w:tc>
          <w:tcPr>
            <w:tcW w:w="7195" w:type="dxa"/>
          </w:tcPr>
          <w:p w14:paraId="71A66E2A" w14:textId="77777777" w:rsidR="00C11FF9" w:rsidRDefault="007743D8">
            <w:pPr>
              <w:spacing w:beforeLines="50" w:before="120"/>
              <w:rPr>
                <w:rFonts w:eastAsiaTheme="minorEastAsia"/>
                <w:i/>
                <w:iCs/>
                <w:szCs w:val="20"/>
                <w:lang w:eastAsia="zh-CN"/>
              </w:rPr>
            </w:pPr>
            <w:bookmarkStart w:id="368" w:name="OLE_LINK4"/>
            <w:r>
              <w:rPr>
                <w:rFonts w:eastAsiaTheme="minorEastAsia"/>
                <w:i/>
                <w:iCs/>
                <w:szCs w:val="20"/>
                <w:lang w:eastAsia="zh-CN"/>
              </w:rPr>
              <w:t>Proposal 14: For the D2R preamble which is immediately transmitted before any PDRCH transmission:</w:t>
            </w:r>
          </w:p>
          <w:p w14:paraId="18DD27FD" w14:textId="77777777" w:rsidR="00C11FF9" w:rsidRDefault="007743D8">
            <w:pPr>
              <w:pStyle w:val="ListParagraph"/>
              <w:numPr>
                <w:ilvl w:val="0"/>
                <w:numId w:val="23"/>
              </w:numPr>
              <w:autoSpaceDE/>
              <w:adjustRightInd/>
              <w:snapToGrid/>
              <w:spacing w:beforeLines="50" w:before="120"/>
              <w:contextualSpacing w:val="0"/>
              <w:rPr>
                <w:rFonts w:eastAsiaTheme="minorEastAsia"/>
                <w:i/>
                <w:iCs/>
                <w:szCs w:val="20"/>
              </w:rPr>
            </w:pPr>
            <w:r>
              <w:rPr>
                <w:rFonts w:eastAsiaTheme="minorEastAsia"/>
                <w:i/>
                <w:iCs/>
                <w:szCs w:val="20"/>
              </w:rPr>
              <w:lastRenderedPageBreak/>
              <w:t>Golay sequence can be used as baseline, other sequence, e.g., m sequence or Gold sequence can be further studied.</w:t>
            </w:r>
          </w:p>
          <w:p w14:paraId="7753C995" w14:textId="77777777" w:rsidR="00C11FF9" w:rsidRDefault="007743D8">
            <w:pPr>
              <w:spacing w:beforeLines="50" w:before="120"/>
              <w:rPr>
                <w:rFonts w:eastAsiaTheme="minorEastAsia"/>
                <w:i/>
                <w:iCs/>
                <w:szCs w:val="20"/>
              </w:rPr>
            </w:pPr>
            <w:bookmarkStart w:id="369" w:name="OLE_LINK10"/>
            <w:bookmarkEnd w:id="368"/>
            <w:r>
              <w:rPr>
                <w:rFonts w:eastAsiaTheme="minorEastAsia"/>
                <w:i/>
                <w:iCs/>
                <w:szCs w:val="20"/>
                <w:lang w:eastAsia="zh-CN"/>
              </w:rPr>
              <w:t>Proposal 15:</w:t>
            </w:r>
            <w:r>
              <w:rPr>
                <w:i/>
                <w:iCs/>
                <w:szCs w:val="20"/>
              </w:rPr>
              <w:t xml:space="preserve"> </w:t>
            </w:r>
            <w:bookmarkStart w:id="370" w:name="OLE_LINK192"/>
            <w:r>
              <w:rPr>
                <w:i/>
                <w:iCs/>
                <w:szCs w:val="20"/>
              </w:rPr>
              <w:t>D2R postamble can be a complementary Golay sequence of the preamble</w:t>
            </w:r>
            <w:bookmarkEnd w:id="370"/>
            <w:r>
              <w:rPr>
                <w:rFonts w:eastAsiaTheme="minorEastAsia"/>
                <w:i/>
                <w:iCs/>
                <w:szCs w:val="20"/>
              </w:rPr>
              <w:t>.</w:t>
            </w:r>
          </w:p>
          <w:p w14:paraId="64694D91" w14:textId="77777777" w:rsidR="00C11FF9" w:rsidRDefault="007743D8">
            <w:pPr>
              <w:pStyle w:val="ListParagraph"/>
              <w:numPr>
                <w:ilvl w:val="0"/>
                <w:numId w:val="23"/>
              </w:numPr>
              <w:autoSpaceDE/>
              <w:adjustRightInd/>
              <w:snapToGrid/>
              <w:spacing w:beforeLines="50" w:before="120"/>
              <w:contextualSpacing w:val="0"/>
              <w:rPr>
                <w:rFonts w:eastAsiaTheme="minorEastAsia"/>
                <w:i/>
                <w:iCs/>
                <w:szCs w:val="20"/>
              </w:rPr>
            </w:pPr>
            <w:r>
              <w:rPr>
                <w:rFonts w:eastAsiaTheme="minorEastAsia"/>
                <w:i/>
                <w:iCs/>
                <w:szCs w:val="20"/>
              </w:rPr>
              <w:t>Other sequence, e.g., m sequence or Gold sequence can be further studied.</w:t>
            </w:r>
          </w:p>
          <w:p w14:paraId="36D197DB" w14:textId="77777777" w:rsidR="00C11FF9" w:rsidRDefault="007743D8">
            <w:pPr>
              <w:spacing w:beforeLines="50" w:before="120"/>
              <w:rPr>
                <w:b/>
                <w:bCs/>
                <w:i/>
                <w:iCs/>
                <w:color w:val="000000"/>
                <w:szCs w:val="20"/>
                <w:lang w:eastAsia="zh-CN"/>
              </w:rPr>
            </w:pPr>
            <w:r>
              <w:rPr>
                <w:rFonts w:eastAsiaTheme="minorEastAsia" w:hint="eastAsia"/>
                <w:i/>
                <w:iCs/>
                <w:szCs w:val="20"/>
                <w:lang w:eastAsia="zh-CN"/>
              </w:rPr>
              <w:t>P</w:t>
            </w:r>
            <w:r>
              <w:rPr>
                <w:rFonts w:eastAsiaTheme="minorEastAsia"/>
                <w:i/>
                <w:iCs/>
                <w:szCs w:val="20"/>
                <w:lang w:eastAsia="zh-CN"/>
              </w:rPr>
              <w:t xml:space="preserve">roposal 16: </w:t>
            </w:r>
            <w:r>
              <w:rPr>
                <w:i/>
                <w:iCs/>
                <w:color w:val="000000"/>
                <w:szCs w:val="20"/>
                <w:lang w:eastAsia="zh-CN"/>
              </w:rPr>
              <w:t xml:space="preserve">D2R </w:t>
            </w:r>
            <w:r>
              <w:rPr>
                <w:rFonts w:eastAsiaTheme="minorEastAsia"/>
                <w:i/>
                <w:iCs/>
                <w:szCs w:val="20"/>
              </w:rPr>
              <w:t>midamble can be same or truncated sequence of preamble.</w:t>
            </w:r>
            <w:bookmarkEnd w:id="369"/>
          </w:p>
        </w:tc>
      </w:tr>
      <w:tr w:rsidR="00C11FF9" w14:paraId="603FBC9F" w14:textId="77777777">
        <w:tc>
          <w:tcPr>
            <w:tcW w:w="2155" w:type="dxa"/>
          </w:tcPr>
          <w:p w14:paraId="3148326D" w14:textId="77777777" w:rsidR="00C11FF9" w:rsidRDefault="007743D8">
            <w:pPr>
              <w:jc w:val="left"/>
              <w:rPr>
                <w:b/>
                <w:bCs/>
                <w:i/>
                <w:iCs/>
                <w:lang w:eastAsia="zh-CN"/>
              </w:rPr>
            </w:pPr>
            <w:r>
              <w:rPr>
                <w:b/>
                <w:bCs/>
                <w:i/>
                <w:iCs/>
                <w:lang w:eastAsia="zh-CN"/>
              </w:rPr>
              <w:lastRenderedPageBreak/>
              <w:t>Xiaomi [15]</w:t>
            </w:r>
          </w:p>
        </w:tc>
        <w:tc>
          <w:tcPr>
            <w:tcW w:w="7195" w:type="dxa"/>
          </w:tcPr>
          <w:p w14:paraId="39C35B29" w14:textId="77777777" w:rsidR="00C11FF9" w:rsidRDefault="007743D8">
            <w:pPr>
              <w:spacing w:after="0"/>
              <w:rPr>
                <w:i/>
                <w:iCs/>
                <w:szCs w:val="18"/>
                <w:lang w:eastAsia="zh-CN"/>
              </w:rPr>
            </w:pPr>
            <w:r>
              <w:rPr>
                <w:i/>
                <w:iCs/>
                <w:szCs w:val="18"/>
                <w:lang w:eastAsia="zh-CN"/>
              </w:rPr>
              <w:t xml:space="preserve">Observation 5: </w:t>
            </w:r>
            <w:r>
              <w:rPr>
                <w:rFonts w:hint="eastAsia"/>
                <w:i/>
                <w:iCs/>
                <w:szCs w:val="18"/>
                <w:lang w:eastAsia="zh-CN"/>
              </w:rPr>
              <w:t>For coherent reception of D2R transmissions,</w:t>
            </w:r>
          </w:p>
          <w:p w14:paraId="168D0C63" w14:textId="77777777" w:rsidR="00C11FF9" w:rsidRDefault="007743D8">
            <w:pPr>
              <w:pStyle w:val="ListParagraph"/>
              <w:numPr>
                <w:ilvl w:val="0"/>
                <w:numId w:val="24"/>
              </w:numPr>
              <w:autoSpaceDE/>
              <w:autoSpaceDN/>
              <w:adjustRightInd/>
              <w:spacing w:before="120"/>
              <w:contextualSpacing w:val="0"/>
              <w:rPr>
                <w:i/>
                <w:iCs/>
                <w:szCs w:val="18"/>
                <w:lang w:eastAsia="zh-CN"/>
              </w:rPr>
            </w:pPr>
            <w:r>
              <w:rPr>
                <w:rFonts w:hint="eastAsia"/>
                <w:i/>
                <w:iCs/>
                <w:szCs w:val="18"/>
                <w:lang w:eastAsia="zh-CN"/>
              </w:rPr>
              <w:t>C</w:t>
            </w:r>
            <w:r>
              <w:rPr>
                <w:i/>
                <w:iCs/>
                <w:szCs w:val="18"/>
                <w:lang w:eastAsia="zh-CN"/>
              </w:rPr>
              <w:t>oherent</w:t>
            </w:r>
            <w:r>
              <w:rPr>
                <w:rFonts w:hint="eastAsia"/>
                <w:i/>
                <w:iCs/>
                <w:szCs w:val="18"/>
                <w:lang w:eastAsia="zh-CN"/>
              </w:rPr>
              <w:t xml:space="preserve"> D2R</w:t>
            </w:r>
            <w:r>
              <w:rPr>
                <w:i/>
                <w:iCs/>
                <w:szCs w:val="18"/>
                <w:lang w:eastAsia="zh-CN"/>
              </w:rPr>
              <w:t xml:space="preserve"> reception at gNB/intermedia UE side cause</w:t>
            </w:r>
            <w:r>
              <w:rPr>
                <w:rFonts w:hint="eastAsia"/>
                <w:i/>
                <w:iCs/>
                <w:szCs w:val="18"/>
                <w:lang w:eastAsia="zh-CN"/>
              </w:rPr>
              <w:t>s</w:t>
            </w:r>
            <w:r>
              <w:rPr>
                <w:i/>
                <w:iCs/>
                <w:szCs w:val="18"/>
                <w:lang w:eastAsia="zh-CN"/>
              </w:rPr>
              <w:t xml:space="preserve"> little complexity and </w:t>
            </w:r>
            <w:r>
              <w:rPr>
                <w:rFonts w:hint="eastAsia"/>
                <w:i/>
                <w:iCs/>
                <w:szCs w:val="18"/>
                <w:lang w:eastAsia="zh-CN"/>
              </w:rPr>
              <w:t>obtains</w:t>
            </w:r>
            <w:r>
              <w:rPr>
                <w:i/>
                <w:iCs/>
                <w:szCs w:val="18"/>
                <w:lang w:eastAsia="zh-CN"/>
              </w:rPr>
              <w:t xml:space="preserve"> obvious gain compared to non-coherent reception.</w:t>
            </w:r>
          </w:p>
          <w:p w14:paraId="3C20F94C" w14:textId="77777777" w:rsidR="00C11FF9" w:rsidRDefault="007743D8">
            <w:pPr>
              <w:pStyle w:val="ListParagraph"/>
              <w:numPr>
                <w:ilvl w:val="0"/>
                <w:numId w:val="24"/>
              </w:numPr>
              <w:autoSpaceDE/>
              <w:autoSpaceDN/>
              <w:adjustRightInd/>
              <w:spacing w:before="120"/>
              <w:contextualSpacing w:val="0"/>
              <w:rPr>
                <w:i/>
                <w:iCs/>
                <w:szCs w:val="18"/>
                <w:lang w:eastAsia="zh-CN"/>
              </w:rPr>
            </w:pPr>
            <w:r>
              <w:rPr>
                <w:rFonts w:hint="eastAsia"/>
                <w:i/>
                <w:iCs/>
                <w:szCs w:val="18"/>
                <w:lang w:eastAsia="zh-CN"/>
              </w:rPr>
              <w:t>T</w:t>
            </w:r>
            <w:r>
              <w:rPr>
                <w:i/>
                <w:iCs/>
                <w:szCs w:val="18"/>
                <w:lang w:eastAsia="zh-CN"/>
              </w:rPr>
              <w:t>he design of D2R preamble based on sequence will cost more standardization effort.</w:t>
            </w:r>
          </w:p>
          <w:p w14:paraId="5808AF73" w14:textId="77777777" w:rsidR="00C11FF9" w:rsidRDefault="007743D8">
            <w:pPr>
              <w:rPr>
                <w:b/>
                <w:bCs/>
                <w:szCs w:val="18"/>
                <w:lang w:eastAsia="zh-CN"/>
              </w:rPr>
            </w:pPr>
            <w:r>
              <w:rPr>
                <w:i/>
                <w:iCs/>
                <w:szCs w:val="18"/>
                <w:u w:val="single"/>
                <w:lang w:eastAsia="zh-CN"/>
              </w:rPr>
              <w:t xml:space="preserve">Proposal </w:t>
            </w:r>
            <w:r>
              <w:rPr>
                <w:rFonts w:hint="eastAsia"/>
                <w:i/>
                <w:iCs/>
                <w:szCs w:val="18"/>
                <w:u w:val="single"/>
                <w:lang w:eastAsia="zh-CN"/>
              </w:rPr>
              <w:t>7</w:t>
            </w:r>
            <w:r>
              <w:rPr>
                <w:i/>
                <w:iCs/>
                <w:szCs w:val="18"/>
                <w:lang w:eastAsia="zh-CN"/>
              </w:rPr>
              <w:t xml:space="preserve">: Coherent reception of D2R transmissions </w:t>
            </w:r>
            <w:r>
              <w:rPr>
                <w:rFonts w:hint="eastAsia"/>
                <w:i/>
                <w:iCs/>
                <w:szCs w:val="18"/>
                <w:lang w:eastAsia="zh-CN"/>
              </w:rPr>
              <w:t>is</w:t>
            </w:r>
            <w:r>
              <w:rPr>
                <w:i/>
                <w:iCs/>
                <w:szCs w:val="18"/>
                <w:lang w:eastAsia="zh-CN"/>
              </w:rPr>
              <w:t xml:space="preserve"> </w:t>
            </w:r>
            <w:r>
              <w:rPr>
                <w:rFonts w:hint="eastAsia"/>
                <w:i/>
                <w:iCs/>
                <w:szCs w:val="18"/>
                <w:lang w:eastAsia="zh-CN"/>
              </w:rPr>
              <w:t xml:space="preserve">the </w:t>
            </w:r>
            <w:r>
              <w:rPr>
                <w:i/>
                <w:iCs/>
                <w:szCs w:val="18"/>
                <w:lang w:eastAsia="zh-CN"/>
              </w:rPr>
              <w:t xml:space="preserve">basic assumption in Rel.19 SI. </w:t>
            </w:r>
          </w:p>
        </w:tc>
      </w:tr>
      <w:tr w:rsidR="00C11FF9" w14:paraId="4A8DFEC8" w14:textId="77777777">
        <w:tc>
          <w:tcPr>
            <w:tcW w:w="2155" w:type="dxa"/>
          </w:tcPr>
          <w:p w14:paraId="0834048B" w14:textId="77777777" w:rsidR="00C11FF9" w:rsidRDefault="007743D8">
            <w:pPr>
              <w:jc w:val="left"/>
              <w:rPr>
                <w:b/>
                <w:bCs/>
                <w:i/>
                <w:iCs/>
                <w:lang w:eastAsia="zh-CN"/>
              </w:rPr>
            </w:pPr>
            <w:r>
              <w:rPr>
                <w:b/>
                <w:bCs/>
                <w:i/>
                <w:iCs/>
                <w:lang w:eastAsia="zh-CN"/>
              </w:rPr>
              <w:t>CATT [16]</w:t>
            </w:r>
          </w:p>
        </w:tc>
        <w:tc>
          <w:tcPr>
            <w:tcW w:w="7195" w:type="dxa"/>
          </w:tcPr>
          <w:p w14:paraId="4E9F07BC" w14:textId="77777777" w:rsidR="00C11FF9" w:rsidRDefault="007743D8">
            <w:pPr>
              <w:spacing w:afterLines="50"/>
              <w:rPr>
                <w:rFonts w:eastAsiaTheme="minorEastAsia"/>
                <w:bCs/>
                <w:i/>
                <w:iCs/>
                <w:lang w:eastAsia="zh-CN"/>
              </w:rPr>
            </w:pPr>
            <w:r>
              <w:rPr>
                <w:rFonts w:eastAsiaTheme="minorEastAsia"/>
                <w:bCs/>
                <w:i/>
                <w:iCs/>
                <w:szCs w:val="24"/>
                <w:lang w:eastAsia="zh-CN"/>
              </w:rPr>
              <w:t>Proposal</w:t>
            </w:r>
            <w:r>
              <w:rPr>
                <w:rFonts w:eastAsiaTheme="minorEastAsia"/>
                <w:bCs/>
                <w:i/>
                <w:iCs/>
                <w:lang w:eastAsia="zh-CN"/>
              </w:rPr>
              <w:t xml:space="preserve">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28</w:t>
            </w:r>
            <w:r>
              <w:rPr>
                <w:rFonts w:eastAsiaTheme="minorEastAsia"/>
                <w:bCs/>
                <w:i/>
                <w:iCs/>
                <w:lang w:eastAsia="zh-CN"/>
              </w:rPr>
              <w:fldChar w:fldCharType="end"/>
            </w:r>
            <w:r>
              <w:rPr>
                <w:rFonts w:eastAsiaTheme="minorEastAsia"/>
                <w:bCs/>
                <w:i/>
                <w:iCs/>
                <w:szCs w:val="24"/>
                <w:lang w:eastAsia="zh-CN"/>
              </w:rPr>
              <w:t xml:space="preserve">: </w:t>
            </w:r>
            <w:r>
              <w:rPr>
                <w:rFonts w:eastAsia="Batang"/>
                <w:bCs/>
                <w:i/>
                <w:iCs/>
                <w:szCs w:val="24"/>
              </w:rPr>
              <w:t>Clock-acquisition part</w:t>
            </w:r>
            <w:r>
              <w:rPr>
                <w:rFonts w:eastAsiaTheme="minorEastAsia"/>
                <w:bCs/>
                <w:i/>
                <w:iCs/>
                <w:szCs w:val="24"/>
                <w:lang w:eastAsia="zh-CN"/>
              </w:rPr>
              <w:t xml:space="preserve"> (CAP) for D2R preamble </w:t>
            </w:r>
            <w:r>
              <w:rPr>
                <w:rFonts w:eastAsiaTheme="minorEastAsia"/>
                <w:bCs/>
                <w:i/>
                <w:iCs/>
                <w:lang w:eastAsia="zh-CN"/>
              </w:rPr>
              <w:t xml:space="preserve">should use the same encoding method and chip duration as the PDRCH transmitted subsequently, such as Manchester coding. </w:t>
            </w:r>
          </w:p>
          <w:p w14:paraId="45F89CD3" w14:textId="77777777" w:rsidR="00C11FF9" w:rsidRDefault="007743D8">
            <w:pPr>
              <w:spacing w:afterLines="50"/>
              <w:rPr>
                <w:rFonts w:eastAsiaTheme="minorEastAsia"/>
                <w:bCs/>
                <w:i/>
                <w:iCs/>
                <w:lang w:eastAsia="zh-CN"/>
              </w:rPr>
            </w:pPr>
            <w:r>
              <w:rPr>
                <w:rFonts w:eastAsiaTheme="minorEastAsia"/>
                <w:bCs/>
                <w:i/>
                <w:iCs/>
                <w:szCs w:val="24"/>
                <w:lang w:eastAsia="zh-CN"/>
              </w:rPr>
              <w:t>Proposal</w:t>
            </w:r>
            <w:r>
              <w:rPr>
                <w:rFonts w:eastAsiaTheme="minorEastAsia"/>
                <w:bCs/>
                <w:i/>
                <w:iCs/>
                <w:lang w:eastAsia="zh-CN"/>
              </w:rPr>
              <w:t xml:space="preserve">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29</w:t>
            </w:r>
            <w:r>
              <w:rPr>
                <w:rFonts w:eastAsiaTheme="minorEastAsia"/>
                <w:bCs/>
                <w:i/>
                <w:iCs/>
                <w:lang w:eastAsia="zh-CN"/>
              </w:rPr>
              <w:fldChar w:fldCharType="end"/>
            </w:r>
            <w:r>
              <w:rPr>
                <w:rFonts w:eastAsiaTheme="minorEastAsia"/>
                <w:bCs/>
                <w:i/>
                <w:iCs/>
                <w:szCs w:val="24"/>
                <w:lang w:eastAsia="zh-CN"/>
              </w:rPr>
              <w:t xml:space="preserve">: </w:t>
            </w:r>
            <w:r>
              <w:rPr>
                <w:rFonts w:eastAsiaTheme="minorEastAsia"/>
                <w:bCs/>
                <w:i/>
                <w:iCs/>
                <w:lang w:eastAsia="zh-CN"/>
              </w:rPr>
              <w:t>The reader can obtain chip synchronization by detecting the rising and falling edges of the CAP sequence.</w:t>
            </w:r>
          </w:p>
          <w:p w14:paraId="6DA52936" w14:textId="77777777" w:rsidR="00C11FF9" w:rsidRDefault="007743D8">
            <w:pPr>
              <w:spacing w:afterLines="50"/>
              <w:rPr>
                <w:rFonts w:eastAsiaTheme="minorEastAsia"/>
                <w:bCs/>
                <w:i/>
                <w:iCs/>
                <w:lang w:eastAsia="zh-CN"/>
              </w:rPr>
            </w:pPr>
            <w:r>
              <w:rPr>
                <w:rFonts w:eastAsiaTheme="minorEastAsia"/>
                <w:bCs/>
                <w:i/>
                <w:iCs/>
                <w:szCs w:val="24"/>
                <w:lang w:eastAsia="zh-CN"/>
              </w:rPr>
              <w:t>Proposal</w:t>
            </w:r>
            <w:r>
              <w:rPr>
                <w:rFonts w:eastAsiaTheme="minorEastAsia"/>
                <w:bCs/>
                <w:i/>
                <w:iCs/>
                <w:lang w:eastAsia="zh-CN"/>
              </w:rPr>
              <w:t xml:space="preserve">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30</w:t>
            </w:r>
            <w:r>
              <w:rPr>
                <w:rFonts w:eastAsiaTheme="minorEastAsia"/>
                <w:bCs/>
                <w:i/>
                <w:iCs/>
                <w:lang w:eastAsia="zh-CN"/>
              </w:rPr>
              <w:fldChar w:fldCharType="end"/>
            </w:r>
            <w:r>
              <w:rPr>
                <w:rFonts w:eastAsiaTheme="minorEastAsia"/>
                <w:bCs/>
                <w:i/>
                <w:iCs/>
                <w:szCs w:val="24"/>
                <w:lang w:eastAsia="zh-CN"/>
              </w:rPr>
              <w:t xml:space="preserve">: The </w:t>
            </w:r>
            <w:r>
              <w:rPr>
                <w:rFonts w:eastAsiaTheme="minorEastAsia"/>
                <w:bCs/>
                <w:i/>
                <w:iCs/>
                <w:lang w:eastAsia="zh-CN"/>
              </w:rPr>
              <w:t xml:space="preserve">CAP </w:t>
            </w:r>
            <w:r>
              <w:rPr>
                <w:rFonts w:eastAsiaTheme="minorEastAsia"/>
                <w:bCs/>
                <w:i/>
                <w:iCs/>
                <w:szCs w:val="24"/>
                <w:lang w:eastAsia="zh-CN"/>
              </w:rPr>
              <w:t xml:space="preserve">for D2R preamble </w:t>
            </w:r>
            <w:r>
              <w:rPr>
                <w:rFonts w:eastAsiaTheme="minorEastAsia"/>
                <w:bCs/>
                <w:i/>
                <w:iCs/>
                <w:lang w:eastAsia="zh-CN"/>
              </w:rPr>
              <w:t>can carry some additional information, such as device IDs or device group IDs, different CAP sequences correspond to different devices or device groups, so that the reader can obtain device IDs or device group IDs by detecting CAP sequences.</w:t>
            </w:r>
          </w:p>
          <w:p w14:paraId="742ADF4B" w14:textId="77777777" w:rsidR="00C11FF9" w:rsidRDefault="007743D8">
            <w:pPr>
              <w:spacing w:afterLines="50"/>
              <w:rPr>
                <w:rFonts w:eastAsia="DengXian"/>
                <w:bCs/>
                <w:i/>
                <w:iCs/>
                <w:lang w:eastAsia="zh-CN"/>
              </w:rPr>
            </w:pPr>
            <w:r>
              <w:rPr>
                <w:rFonts w:eastAsiaTheme="minorEastAsia"/>
                <w:bCs/>
                <w:i/>
                <w:iCs/>
                <w:szCs w:val="24"/>
                <w:lang w:eastAsia="zh-CN"/>
              </w:rPr>
              <w:t>Proposal</w:t>
            </w:r>
            <w:r>
              <w:rPr>
                <w:rFonts w:eastAsiaTheme="minorEastAsia"/>
                <w:bCs/>
                <w:i/>
                <w:iCs/>
                <w:lang w:eastAsia="zh-CN"/>
              </w:rPr>
              <w:t xml:space="preserve">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31</w:t>
            </w:r>
            <w:r>
              <w:rPr>
                <w:rFonts w:eastAsiaTheme="minorEastAsia"/>
                <w:bCs/>
                <w:i/>
                <w:iCs/>
                <w:lang w:eastAsia="zh-CN"/>
              </w:rPr>
              <w:fldChar w:fldCharType="end"/>
            </w:r>
            <w:r>
              <w:rPr>
                <w:rFonts w:eastAsiaTheme="minorEastAsia"/>
                <w:bCs/>
                <w:i/>
                <w:iCs/>
                <w:szCs w:val="24"/>
                <w:lang w:eastAsia="zh-CN"/>
              </w:rPr>
              <w:t>:</w:t>
            </w:r>
            <w:r>
              <w:rPr>
                <w:rFonts w:eastAsia="DengXian"/>
                <w:bCs/>
                <w:i/>
                <w:iCs/>
                <w:lang w:eastAsia="zh-CN"/>
              </w:rPr>
              <w:t xml:space="preserve"> There is no need to introduce D2R midamble for A-IoT downlink communication.</w:t>
            </w:r>
          </w:p>
          <w:p w14:paraId="2BC548FE" w14:textId="77777777" w:rsidR="00C11FF9" w:rsidRDefault="007743D8">
            <w:pPr>
              <w:rPr>
                <w:rFonts w:eastAsiaTheme="minorEastAsia"/>
                <w:b/>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32</w:t>
            </w:r>
            <w:r>
              <w:rPr>
                <w:bCs/>
                <w:i/>
                <w:iCs/>
                <w:lang w:eastAsia="zh-CN"/>
              </w:rPr>
              <w:fldChar w:fldCharType="end"/>
            </w:r>
            <w:r>
              <w:rPr>
                <w:rFonts w:eastAsiaTheme="minorEastAsia"/>
                <w:bCs/>
                <w:i/>
                <w:iCs/>
                <w:lang w:eastAsia="zh-CN"/>
              </w:rPr>
              <w:t>: D2R postamble should not be introduced to indicate the end of PDRCH transmission and TBS indication should be included in the D2R scheduling information of PRDCH.</w:t>
            </w:r>
          </w:p>
        </w:tc>
      </w:tr>
      <w:tr w:rsidR="00C11FF9" w14:paraId="6DD697FD" w14:textId="77777777">
        <w:tc>
          <w:tcPr>
            <w:tcW w:w="2155" w:type="dxa"/>
          </w:tcPr>
          <w:p w14:paraId="44741593" w14:textId="77777777" w:rsidR="00C11FF9" w:rsidRDefault="007743D8">
            <w:pPr>
              <w:jc w:val="left"/>
              <w:rPr>
                <w:b/>
                <w:bCs/>
                <w:i/>
                <w:iCs/>
                <w:lang w:eastAsia="zh-CN"/>
              </w:rPr>
            </w:pPr>
            <w:r>
              <w:rPr>
                <w:b/>
                <w:bCs/>
                <w:i/>
                <w:iCs/>
                <w:lang w:eastAsia="zh-CN"/>
              </w:rPr>
              <w:t>ZTE [17]</w:t>
            </w:r>
          </w:p>
        </w:tc>
        <w:tc>
          <w:tcPr>
            <w:tcW w:w="7195" w:type="dxa"/>
          </w:tcPr>
          <w:p w14:paraId="346C76DA" w14:textId="77777777" w:rsidR="00C11FF9" w:rsidRDefault="007743D8">
            <w:pPr>
              <w:pStyle w:val="YJ-Proposal"/>
              <w:numPr>
                <w:ilvl w:val="0"/>
                <w:numId w:val="0"/>
              </w:numPr>
              <w:spacing w:before="120" w:after="120"/>
              <w:rPr>
                <w:b w:val="0"/>
                <w:bCs w:val="0"/>
                <w:i/>
                <w:iCs/>
                <w:sz w:val="22"/>
                <w:szCs w:val="22"/>
                <w:lang w:val="en-US" w:eastAsia="zh-CN"/>
              </w:rPr>
            </w:pPr>
            <w:bookmarkStart w:id="371" w:name="_Toc10682"/>
            <w:bookmarkStart w:id="372" w:name="_Toc26642"/>
            <w:bookmarkStart w:id="373" w:name="_Toc20122"/>
            <w:bookmarkStart w:id="374" w:name="_Toc11690"/>
            <w:bookmarkStart w:id="375" w:name="_Toc13334"/>
            <w:bookmarkStart w:id="376" w:name="_Toc4791"/>
            <w:bookmarkStart w:id="377" w:name="_Toc28767"/>
            <w:bookmarkStart w:id="378" w:name="_Toc26395"/>
            <w:bookmarkStart w:id="379" w:name="_Toc27828"/>
            <w:r>
              <w:rPr>
                <w:b w:val="0"/>
                <w:bCs w:val="0"/>
                <w:i/>
                <w:iCs/>
                <w:sz w:val="22"/>
                <w:szCs w:val="22"/>
                <w:lang w:val="en-US" w:eastAsia="zh-CN"/>
              </w:rPr>
              <w:t xml:space="preserve">Proposal 17: </w:t>
            </w:r>
            <w:r>
              <w:rPr>
                <w:rFonts w:hint="eastAsia"/>
                <w:b w:val="0"/>
                <w:bCs w:val="0"/>
                <w:i/>
                <w:iCs/>
                <w:sz w:val="22"/>
                <w:szCs w:val="22"/>
                <w:lang w:val="en-US" w:eastAsia="zh-CN"/>
              </w:rPr>
              <w:t>One or multiple sequences can be studied for the D2R preamble.</w:t>
            </w:r>
            <w:bookmarkEnd w:id="371"/>
            <w:bookmarkEnd w:id="372"/>
            <w:r>
              <w:rPr>
                <w:rFonts w:hint="eastAsia"/>
                <w:b w:val="0"/>
                <w:bCs w:val="0"/>
                <w:i/>
                <w:iCs/>
                <w:sz w:val="22"/>
                <w:szCs w:val="22"/>
                <w:lang w:val="en-US" w:eastAsia="zh-CN"/>
              </w:rPr>
              <w:t xml:space="preserve"> The design/length of D2R preamble should be determined based on the metrics such as </w:t>
            </w:r>
            <w:r>
              <w:rPr>
                <w:b w:val="0"/>
                <w:bCs w:val="0"/>
                <w:i/>
                <w:iCs/>
                <w:sz w:val="22"/>
                <w:szCs w:val="22"/>
              </w:rPr>
              <w:t>synchronization accuracy, channel measurement</w:t>
            </w:r>
            <w:r>
              <w:rPr>
                <w:rFonts w:hint="eastAsia"/>
                <w:b w:val="0"/>
                <w:bCs w:val="0"/>
                <w:i/>
                <w:iCs/>
                <w:sz w:val="22"/>
                <w:szCs w:val="22"/>
                <w:lang w:val="en-US" w:eastAsia="zh-CN"/>
              </w:rPr>
              <w:t xml:space="preserve"> results, BLER performance, </w:t>
            </w:r>
            <w:proofErr w:type="gramStart"/>
            <w:r>
              <w:rPr>
                <w:rFonts w:hint="eastAsia"/>
                <w:b w:val="0"/>
                <w:bCs w:val="0"/>
                <w:i/>
                <w:iCs/>
                <w:sz w:val="22"/>
                <w:szCs w:val="22"/>
                <w:lang w:val="en-US" w:eastAsia="zh-CN"/>
              </w:rPr>
              <w:t>etc..</w:t>
            </w:r>
            <w:bookmarkEnd w:id="373"/>
            <w:bookmarkEnd w:id="374"/>
            <w:bookmarkEnd w:id="375"/>
            <w:bookmarkEnd w:id="376"/>
            <w:bookmarkEnd w:id="377"/>
            <w:bookmarkEnd w:id="378"/>
            <w:bookmarkEnd w:id="379"/>
            <w:proofErr w:type="gramEnd"/>
          </w:p>
          <w:p w14:paraId="401869DA" w14:textId="77777777" w:rsidR="00C11FF9" w:rsidRDefault="007743D8">
            <w:pPr>
              <w:spacing w:before="120"/>
              <w:rPr>
                <w:i/>
                <w:iCs/>
              </w:rPr>
            </w:pPr>
            <w:bookmarkStart w:id="380" w:name="_Toc21135"/>
            <w:bookmarkStart w:id="381" w:name="_Toc32442"/>
            <w:bookmarkStart w:id="382" w:name="_Toc28400"/>
            <w:bookmarkStart w:id="383" w:name="_Toc20936"/>
            <w:bookmarkStart w:id="384" w:name="_Toc16519"/>
            <w:r>
              <w:rPr>
                <w:i/>
                <w:iCs/>
                <w:lang w:eastAsia="zh-CN"/>
              </w:rPr>
              <w:t xml:space="preserve">Proposal 18: </w:t>
            </w:r>
            <w:r>
              <w:rPr>
                <w:rFonts w:hint="eastAsia"/>
                <w:i/>
                <w:iCs/>
                <w:lang w:eastAsia="zh-CN"/>
              </w:rPr>
              <w:t>Midamble can use the same sequence as preamble or sequences distinct from the preamble.</w:t>
            </w:r>
            <w:bookmarkEnd w:id="380"/>
            <w:bookmarkEnd w:id="381"/>
            <w:bookmarkEnd w:id="382"/>
            <w:bookmarkEnd w:id="383"/>
            <w:bookmarkEnd w:id="384"/>
          </w:p>
          <w:p w14:paraId="03A1B62D" w14:textId="77777777" w:rsidR="00C11FF9" w:rsidRDefault="007743D8">
            <w:pPr>
              <w:pStyle w:val="YJ-Proposal"/>
              <w:numPr>
                <w:ilvl w:val="0"/>
                <w:numId w:val="0"/>
              </w:numPr>
              <w:spacing w:before="120" w:after="120"/>
              <w:rPr>
                <w:lang w:val="en-US" w:eastAsia="zh-CN"/>
              </w:rPr>
            </w:pPr>
            <w:bookmarkStart w:id="385" w:name="_Toc32154"/>
            <w:bookmarkStart w:id="386" w:name="_Toc27401"/>
            <w:bookmarkStart w:id="387" w:name="_Toc15657"/>
            <w:bookmarkStart w:id="388" w:name="_Toc23500"/>
            <w:bookmarkStart w:id="389" w:name="_Toc20533"/>
            <w:bookmarkStart w:id="390" w:name="_Toc802"/>
            <w:bookmarkStart w:id="391" w:name="_Toc3435"/>
            <w:bookmarkStart w:id="392" w:name="_Toc7732"/>
            <w:bookmarkStart w:id="393" w:name="_Toc17019"/>
            <w:bookmarkStart w:id="394" w:name="_Toc2932"/>
            <w:bookmarkStart w:id="395" w:name="_Toc7977"/>
            <w:bookmarkStart w:id="396" w:name="_Toc6417"/>
            <w:bookmarkStart w:id="397" w:name="_Toc29202"/>
            <w:r>
              <w:rPr>
                <w:b w:val="0"/>
                <w:bCs w:val="0"/>
                <w:i/>
                <w:iCs/>
                <w:sz w:val="22"/>
                <w:szCs w:val="22"/>
                <w:lang w:val="en-US" w:eastAsia="zh-CN"/>
              </w:rPr>
              <w:t xml:space="preserve">Proposal 19: </w:t>
            </w:r>
            <w:r>
              <w:rPr>
                <w:rFonts w:hint="eastAsia"/>
                <w:b w:val="0"/>
                <w:bCs w:val="0"/>
                <w:i/>
                <w:iCs/>
                <w:sz w:val="22"/>
                <w:szCs w:val="22"/>
                <w:lang w:val="en-US" w:eastAsia="zh-CN"/>
              </w:rPr>
              <w:t>To determine or derive the end of PRDCH transmission, study D2R postamble immediately follow</w:t>
            </w:r>
            <w:r>
              <w:rPr>
                <w:b w:val="0"/>
                <w:bCs w:val="0"/>
                <w:i/>
                <w:iCs/>
                <w:sz w:val="22"/>
                <w:szCs w:val="22"/>
                <w:lang w:val="en-US" w:eastAsia="zh-CN"/>
              </w:rPr>
              <w:t>ing</w:t>
            </w:r>
            <w:r>
              <w:rPr>
                <w:rFonts w:hint="eastAsia"/>
                <w:b w:val="0"/>
                <w:bCs w:val="0"/>
                <w:i/>
                <w:iCs/>
                <w:sz w:val="22"/>
                <w:szCs w:val="22"/>
                <w:lang w:val="en-US" w:eastAsia="zh-CN"/>
              </w:rPr>
              <w:t xml:space="preserve"> the PDRCH.</w:t>
            </w:r>
            <w:bookmarkEnd w:id="385"/>
            <w:bookmarkEnd w:id="386"/>
            <w:bookmarkEnd w:id="387"/>
            <w:bookmarkEnd w:id="388"/>
            <w:bookmarkEnd w:id="389"/>
            <w:bookmarkEnd w:id="390"/>
            <w:bookmarkEnd w:id="391"/>
            <w:bookmarkEnd w:id="392"/>
            <w:bookmarkEnd w:id="393"/>
            <w:r>
              <w:rPr>
                <w:rFonts w:hint="eastAsia"/>
                <w:lang w:val="en-US" w:eastAsia="zh-CN"/>
              </w:rPr>
              <w:t xml:space="preserve"> </w:t>
            </w:r>
            <w:bookmarkEnd w:id="394"/>
            <w:bookmarkEnd w:id="395"/>
            <w:bookmarkEnd w:id="396"/>
            <w:bookmarkEnd w:id="397"/>
          </w:p>
        </w:tc>
      </w:tr>
      <w:tr w:rsidR="00C11FF9" w14:paraId="7224E8B1" w14:textId="77777777">
        <w:tc>
          <w:tcPr>
            <w:tcW w:w="2155" w:type="dxa"/>
          </w:tcPr>
          <w:p w14:paraId="5C91B53A" w14:textId="77777777" w:rsidR="00C11FF9" w:rsidRDefault="007743D8">
            <w:pPr>
              <w:jc w:val="left"/>
              <w:rPr>
                <w:b/>
                <w:bCs/>
                <w:i/>
                <w:iCs/>
                <w:lang w:eastAsia="zh-CN"/>
              </w:rPr>
            </w:pPr>
            <w:r>
              <w:rPr>
                <w:b/>
                <w:bCs/>
                <w:i/>
                <w:iCs/>
                <w:lang w:eastAsia="zh-CN"/>
              </w:rPr>
              <w:t>Sony [20]</w:t>
            </w:r>
          </w:p>
        </w:tc>
        <w:tc>
          <w:tcPr>
            <w:tcW w:w="7195" w:type="dxa"/>
          </w:tcPr>
          <w:p w14:paraId="5CE256B3" w14:textId="77777777" w:rsidR="00C11FF9" w:rsidRDefault="007743D8">
            <w:pPr>
              <w:rPr>
                <w:i/>
                <w:iCs/>
                <w:lang w:eastAsia="ja-JP"/>
              </w:rPr>
            </w:pPr>
            <w:r>
              <w:rPr>
                <w:i/>
                <w:iCs/>
                <w:lang w:eastAsia="ja-JP"/>
              </w:rPr>
              <w:t>Proposal 7 – Support transmission of a postamble as an end-delimiter of data transmission.</w:t>
            </w:r>
          </w:p>
        </w:tc>
      </w:tr>
      <w:tr w:rsidR="00C11FF9" w14:paraId="2B12C01A" w14:textId="77777777">
        <w:tc>
          <w:tcPr>
            <w:tcW w:w="2155" w:type="dxa"/>
          </w:tcPr>
          <w:p w14:paraId="0CFFBC13" w14:textId="77777777" w:rsidR="00C11FF9" w:rsidRDefault="007743D8">
            <w:pPr>
              <w:jc w:val="left"/>
              <w:rPr>
                <w:b/>
                <w:bCs/>
                <w:i/>
                <w:iCs/>
                <w:lang w:eastAsia="zh-CN"/>
              </w:rPr>
            </w:pPr>
            <w:r>
              <w:rPr>
                <w:b/>
                <w:bCs/>
                <w:i/>
                <w:iCs/>
                <w:lang w:eastAsia="zh-CN"/>
              </w:rPr>
              <w:t>Samsung [25]</w:t>
            </w:r>
          </w:p>
        </w:tc>
        <w:tc>
          <w:tcPr>
            <w:tcW w:w="7195" w:type="dxa"/>
          </w:tcPr>
          <w:p w14:paraId="49DEDC6D" w14:textId="77777777" w:rsidR="00C11FF9" w:rsidRDefault="007743D8">
            <w:pPr>
              <w:spacing w:before="240" w:line="288" w:lineRule="auto"/>
              <w:rPr>
                <w:rFonts w:eastAsiaTheme="minorEastAsia"/>
                <w:bCs/>
                <w:i/>
                <w:iCs/>
                <w:lang w:eastAsia="ko-KR"/>
              </w:rPr>
            </w:pPr>
            <w:r>
              <w:rPr>
                <w:rFonts w:eastAsiaTheme="minorEastAsia"/>
                <w:bCs/>
                <w:i/>
                <w:iCs/>
                <w:lang w:val="en-GB" w:eastAsia="ko-KR"/>
              </w:rPr>
              <w:t>Proposal 4</w:t>
            </w:r>
            <w:r>
              <w:rPr>
                <w:rFonts w:eastAsiaTheme="minorEastAsia"/>
                <w:bCs/>
                <w:i/>
                <w:iCs/>
                <w:lang w:eastAsia="ko-KR"/>
              </w:rPr>
              <w:t xml:space="preserve">: For D2R, a preamble does not include a start indicator part. </w:t>
            </w:r>
          </w:p>
          <w:p w14:paraId="05BB0BEE" w14:textId="77777777" w:rsidR="00C11FF9" w:rsidRDefault="007743D8">
            <w:pPr>
              <w:spacing w:before="240" w:line="288" w:lineRule="auto"/>
              <w:rPr>
                <w:rFonts w:eastAsiaTheme="minorEastAsia"/>
                <w:bCs/>
                <w:i/>
                <w:iCs/>
                <w:lang w:eastAsia="ko-KR"/>
              </w:rPr>
            </w:pPr>
            <w:r>
              <w:rPr>
                <w:rFonts w:eastAsiaTheme="minorEastAsia"/>
                <w:bCs/>
                <w:i/>
                <w:iCs/>
                <w:lang w:val="en-GB" w:eastAsia="ko-KR"/>
              </w:rPr>
              <w:lastRenderedPageBreak/>
              <w:t>Proposal 6</w:t>
            </w:r>
            <w:r>
              <w:rPr>
                <w:rFonts w:eastAsiaTheme="minorEastAsia"/>
                <w:bCs/>
                <w:i/>
                <w:iCs/>
                <w:lang w:eastAsia="ko-KR"/>
              </w:rPr>
              <w:t>: For D2R, study a clock acquisition part considering different encoding schemes (i.e., Manchester, FM0, and Miller), while the clock acquisition part may have more than one formats for a given encoding scheme.</w:t>
            </w:r>
          </w:p>
          <w:p w14:paraId="73C56421" w14:textId="77777777" w:rsidR="00C11FF9" w:rsidRDefault="007743D8">
            <w:pPr>
              <w:spacing w:before="240" w:line="288" w:lineRule="auto"/>
              <w:rPr>
                <w:rFonts w:eastAsiaTheme="minorEastAsia"/>
                <w:bCs/>
                <w:i/>
                <w:iCs/>
                <w:lang w:eastAsia="ko-KR"/>
              </w:rPr>
            </w:pPr>
            <w:r>
              <w:rPr>
                <w:rFonts w:eastAsiaTheme="minorEastAsia"/>
                <w:bCs/>
                <w:i/>
                <w:iCs/>
                <w:lang w:val="en-GB" w:eastAsia="ko-KR"/>
              </w:rPr>
              <w:t>Proposal 9</w:t>
            </w:r>
            <w:r>
              <w:rPr>
                <w:rFonts w:eastAsiaTheme="minorEastAsia"/>
                <w:bCs/>
                <w:i/>
                <w:iCs/>
                <w:lang w:eastAsia="ko-KR"/>
              </w:rPr>
              <w:t>: For D2R transmission, an insertion of a midamble is either explicitly or implicitly indicated to the device.</w:t>
            </w:r>
          </w:p>
          <w:p w14:paraId="769F2871" w14:textId="77777777" w:rsidR="00C11FF9" w:rsidRDefault="007743D8">
            <w:pPr>
              <w:pStyle w:val="ListParagraph"/>
              <w:numPr>
                <w:ilvl w:val="0"/>
                <w:numId w:val="27"/>
              </w:numPr>
              <w:autoSpaceDE/>
              <w:autoSpaceDN/>
              <w:adjustRightInd/>
              <w:snapToGrid/>
              <w:spacing w:before="60" w:after="0" w:line="288" w:lineRule="auto"/>
              <w:ind w:firstLine="0"/>
              <w:contextualSpacing w:val="0"/>
              <w:rPr>
                <w:rFonts w:eastAsiaTheme="minorEastAsia"/>
                <w:bCs/>
                <w:i/>
                <w:iCs/>
                <w:lang w:eastAsia="ko-KR"/>
              </w:rPr>
            </w:pPr>
            <w:r>
              <w:rPr>
                <w:rFonts w:eastAsiaTheme="minorEastAsia"/>
                <w:bCs/>
                <w:i/>
                <w:iCs/>
                <w:lang w:eastAsia="ko-KR"/>
              </w:rPr>
              <w:t>Explicit indication is provided in the preceding R2D transmission, e.g., PRDCH providing control information.</w:t>
            </w:r>
          </w:p>
          <w:p w14:paraId="52DF6AD0" w14:textId="77777777" w:rsidR="00C11FF9" w:rsidRDefault="007743D8">
            <w:pPr>
              <w:pStyle w:val="ListParagraph"/>
              <w:numPr>
                <w:ilvl w:val="0"/>
                <w:numId w:val="27"/>
              </w:numPr>
              <w:autoSpaceDE/>
              <w:autoSpaceDN/>
              <w:adjustRightInd/>
              <w:snapToGrid/>
              <w:spacing w:before="60" w:after="0" w:line="288" w:lineRule="auto"/>
              <w:ind w:firstLine="0"/>
              <w:contextualSpacing w:val="0"/>
              <w:rPr>
                <w:rFonts w:eastAsiaTheme="minorEastAsia"/>
                <w:bCs/>
                <w:i/>
                <w:iCs/>
                <w:lang w:eastAsia="ko-KR"/>
              </w:rPr>
            </w:pPr>
            <w:r>
              <w:rPr>
                <w:rFonts w:eastAsiaTheme="minorEastAsia"/>
                <w:bCs/>
                <w:i/>
                <w:iCs/>
                <w:lang w:eastAsia="ko-KR"/>
              </w:rPr>
              <w:t>Implicit indication is based on either the PDRCH message type and/or the total payload size of PDRCH.</w:t>
            </w:r>
          </w:p>
          <w:p w14:paraId="60119FD4" w14:textId="77777777" w:rsidR="00C11FF9" w:rsidRDefault="007743D8">
            <w:pPr>
              <w:pStyle w:val="ListParagraph"/>
              <w:numPr>
                <w:ilvl w:val="0"/>
                <w:numId w:val="27"/>
              </w:numPr>
              <w:autoSpaceDE/>
              <w:autoSpaceDN/>
              <w:adjustRightInd/>
              <w:snapToGrid/>
              <w:spacing w:before="60" w:after="0" w:line="288" w:lineRule="auto"/>
              <w:ind w:firstLine="0"/>
              <w:contextualSpacing w:val="0"/>
              <w:rPr>
                <w:rFonts w:eastAsiaTheme="minorEastAsia"/>
                <w:bCs/>
                <w:i/>
                <w:iCs/>
                <w:lang w:eastAsia="ko-KR"/>
              </w:rPr>
            </w:pPr>
            <w:r>
              <w:rPr>
                <w:rFonts w:eastAsiaTheme="minorEastAsia"/>
                <w:bCs/>
                <w:i/>
                <w:iCs/>
                <w:lang w:eastAsia="ko-KR"/>
              </w:rPr>
              <w:t>For a long D2R transmission, if the transmission needs to be paused in the middle of signaling due to charging, the resumed transmission starts with a midamble.</w:t>
            </w:r>
          </w:p>
          <w:p w14:paraId="1F2D61EF" w14:textId="77777777" w:rsidR="00C11FF9" w:rsidRDefault="007743D8">
            <w:pPr>
              <w:spacing w:before="240" w:line="288" w:lineRule="auto"/>
              <w:rPr>
                <w:rFonts w:eastAsiaTheme="minorEastAsia"/>
                <w:b/>
                <w:lang w:eastAsia="ko-KR"/>
              </w:rPr>
            </w:pPr>
            <w:r>
              <w:rPr>
                <w:rFonts w:eastAsiaTheme="minorEastAsia"/>
                <w:bCs/>
                <w:i/>
                <w:iCs/>
                <w:lang w:val="en-GB" w:eastAsia="ko-KR"/>
              </w:rPr>
              <w:t>Proposal 11</w:t>
            </w:r>
            <w:r>
              <w:rPr>
                <w:rFonts w:eastAsiaTheme="minorEastAsia"/>
                <w:bCs/>
                <w:i/>
                <w:iCs/>
                <w:lang w:eastAsia="ko-KR"/>
              </w:rPr>
              <w:t>: For both R2D and D2R transmission, study a postamble with a short sequence for end-of-signaling indication purpose.</w:t>
            </w:r>
          </w:p>
        </w:tc>
      </w:tr>
      <w:tr w:rsidR="00C11FF9" w14:paraId="0E4126DD" w14:textId="77777777">
        <w:tc>
          <w:tcPr>
            <w:tcW w:w="2155" w:type="dxa"/>
          </w:tcPr>
          <w:p w14:paraId="09607AB8" w14:textId="77777777" w:rsidR="00C11FF9" w:rsidRDefault="007743D8">
            <w:pPr>
              <w:jc w:val="left"/>
              <w:rPr>
                <w:b/>
                <w:bCs/>
                <w:i/>
                <w:iCs/>
                <w:lang w:eastAsia="zh-CN"/>
              </w:rPr>
            </w:pPr>
            <w:r>
              <w:rPr>
                <w:b/>
                <w:bCs/>
                <w:i/>
                <w:iCs/>
                <w:lang w:eastAsia="zh-CN"/>
              </w:rPr>
              <w:lastRenderedPageBreak/>
              <w:t>ETRI [26]</w:t>
            </w:r>
          </w:p>
        </w:tc>
        <w:tc>
          <w:tcPr>
            <w:tcW w:w="7195" w:type="dxa"/>
          </w:tcPr>
          <w:p w14:paraId="55508D14" w14:textId="77777777" w:rsidR="00C11FF9" w:rsidRDefault="007743D8">
            <w:pPr>
              <w:spacing w:line="288" w:lineRule="auto"/>
              <w:rPr>
                <w:bCs/>
                <w:i/>
                <w:szCs w:val="24"/>
              </w:rPr>
            </w:pPr>
            <w:r>
              <w:rPr>
                <w:rFonts w:hint="eastAsia"/>
                <w:bCs/>
                <w:i/>
                <w:szCs w:val="24"/>
              </w:rPr>
              <w:t>P</w:t>
            </w:r>
            <w:r>
              <w:rPr>
                <w:bCs/>
                <w:i/>
                <w:szCs w:val="24"/>
              </w:rPr>
              <w:t>roposal 5: D2R preamble is a single sequence with a fixed pattern as a starting point for discussion.</w:t>
            </w:r>
          </w:p>
        </w:tc>
      </w:tr>
      <w:tr w:rsidR="00C11FF9" w14:paraId="356B764B" w14:textId="77777777">
        <w:tc>
          <w:tcPr>
            <w:tcW w:w="2155" w:type="dxa"/>
          </w:tcPr>
          <w:p w14:paraId="747CA3A7" w14:textId="77777777" w:rsidR="00C11FF9" w:rsidRDefault="007743D8">
            <w:pPr>
              <w:jc w:val="left"/>
              <w:rPr>
                <w:b/>
                <w:bCs/>
                <w:i/>
                <w:iCs/>
                <w:lang w:eastAsia="zh-CN"/>
              </w:rPr>
            </w:pPr>
            <w:r>
              <w:rPr>
                <w:b/>
                <w:bCs/>
                <w:i/>
                <w:iCs/>
                <w:lang w:eastAsia="zh-CN"/>
              </w:rPr>
              <w:t>Mediatek [27]</w:t>
            </w:r>
          </w:p>
        </w:tc>
        <w:tc>
          <w:tcPr>
            <w:tcW w:w="7195" w:type="dxa"/>
          </w:tcPr>
          <w:p w14:paraId="6C9F46C9" w14:textId="77777777" w:rsidR="00C11FF9" w:rsidRDefault="007743D8">
            <w:pPr>
              <w:pStyle w:val="Caption"/>
              <w:jc w:val="both"/>
              <w:rPr>
                <w:sz w:val="22"/>
                <w:szCs w:val="22"/>
              </w:rPr>
            </w:pPr>
            <w:bookmarkStart w:id="398" w:name="p5"/>
            <w:bookmarkStart w:id="399" w:name="_Ref163139305"/>
            <w:r>
              <w:rPr>
                <w:b w:val="0"/>
                <w:bCs w:val="0"/>
                <w:i/>
                <w:iCs/>
                <w:sz w:val="22"/>
                <w:szCs w:val="22"/>
              </w:rPr>
              <w:t>Proposal 5: Separate preamble (followed by a short header) and data channel for D2R transmissions</w:t>
            </w:r>
            <w:r>
              <w:rPr>
                <w:sz w:val="22"/>
                <w:szCs w:val="22"/>
              </w:rPr>
              <w:t>.</w:t>
            </w:r>
            <w:bookmarkEnd w:id="398"/>
            <w:bookmarkEnd w:id="399"/>
          </w:p>
        </w:tc>
      </w:tr>
      <w:tr w:rsidR="00C11FF9" w14:paraId="3A47B675" w14:textId="77777777">
        <w:tc>
          <w:tcPr>
            <w:tcW w:w="2155" w:type="dxa"/>
          </w:tcPr>
          <w:p w14:paraId="76A5FD06" w14:textId="77777777" w:rsidR="00C11FF9" w:rsidRDefault="007743D8">
            <w:pPr>
              <w:jc w:val="left"/>
              <w:rPr>
                <w:b/>
                <w:bCs/>
                <w:i/>
                <w:iCs/>
                <w:lang w:eastAsia="zh-CN"/>
              </w:rPr>
            </w:pPr>
            <w:r>
              <w:rPr>
                <w:b/>
                <w:bCs/>
                <w:i/>
                <w:iCs/>
                <w:lang w:eastAsia="zh-CN"/>
              </w:rPr>
              <w:t>Apple [28]</w:t>
            </w:r>
          </w:p>
        </w:tc>
        <w:tc>
          <w:tcPr>
            <w:tcW w:w="7195" w:type="dxa"/>
          </w:tcPr>
          <w:p w14:paraId="58E8D0F4" w14:textId="77777777" w:rsidR="00C11FF9" w:rsidRDefault="007743D8">
            <w:pPr>
              <w:rPr>
                <w:i/>
                <w:iCs/>
              </w:rPr>
            </w:pPr>
            <w:r>
              <w:rPr>
                <w:i/>
                <w:iCs/>
              </w:rPr>
              <w:t>Proposal 9: For D2R time acquisition signal, start indicator part could be considered for the scenario when the transmit reader and receive reader are different</w:t>
            </w:r>
          </w:p>
          <w:p w14:paraId="76A5118E" w14:textId="77777777" w:rsidR="00C11FF9" w:rsidRDefault="007743D8">
            <w:pPr>
              <w:rPr>
                <w:i/>
                <w:iCs/>
                <w:lang w:eastAsia="zh-CN"/>
              </w:rPr>
            </w:pPr>
            <w:r>
              <w:rPr>
                <w:i/>
                <w:iCs/>
                <w:lang w:eastAsia="zh-CN"/>
              </w:rPr>
              <w:t>Proposal 10: D2R preamble can be further considered for the purpose of channel estimation at the reader</w:t>
            </w:r>
          </w:p>
          <w:p w14:paraId="359F6A86" w14:textId="77777777" w:rsidR="00C11FF9" w:rsidRDefault="007743D8">
            <w:pPr>
              <w:pStyle w:val="ListParagraph"/>
              <w:numPr>
                <w:ilvl w:val="0"/>
                <w:numId w:val="28"/>
              </w:numPr>
              <w:autoSpaceDE/>
              <w:autoSpaceDN/>
              <w:adjustRightInd/>
              <w:snapToGrid/>
              <w:spacing w:after="0"/>
              <w:contextualSpacing w:val="0"/>
              <w:rPr>
                <w:i/>
                <w:iCs/>
              </w:rPr>
            </w:pPr>
            <w:r>
              <w:rPr>
                <w:i/>
                <w:iCs/>
              </w:rPr>
              <w:t>FFS: preamble sequence design details</w:t>
            </w:r>
          </w:p>
          <w:p w14:paraId="3FC66CC6" w14:textId="77777777" w:rsidR="00C11FF9" w:rsidRDefault="007743D8">
            <w:pPr>
              <w:pStyle w:val="ListParagraph"/>
              <w:numPr>
                <w:ilvl w:val="0"/>
                <w:numId w:val="28"/>
              </w:numPr>
              <w:autoSpaceDE/>
              <w:autoSpaceDN/>
              <w:adjustRightInd/>
              <w:snapToGrid/>
              <w:spacing w:after="0"/>
              <w:contextualSpacing w:val="0"/>
              <w:rPr>
                <w:b/>
                <w:bCs/>
                <w:i/>
              </w:rPr>
            </w:pPr>
            <w:r>
              <w:rPr>
                <w:i/>
                <w:iCs/>
              </w:rPr>
              <w:t>FFS: if measurement-based proximity determination at the reader is further considered, then study D2R preamble for the purpose of proximity determination as well</w:t>
            </w:r>
          </w:p>
        </w:tc>
      </w:tr>
      <w:tr w:rsidR="00C11FF9" w14:paraId="3E20BAE3" w14:textId="77777777">
        <w:tc>
          <w:tcPr>
            <w:tcW w:w="2155" w:type="dxa"/>
          </w:tcPr>
          <w:p w14:paraId="6C2F67C4" w14:textId="77777777" w:rsidR="00C11FF9" w:rsidRDefault="007743D8">
            <w:pPr>
              <w:jc w:val="left"/>
              <w:rPr>
                <w:b/>
                <w:bCs/>
                <w:i/>
                <w:iCs/>
                <w:lang w:eastAsia="zh-CN"/>
              </w:rPr>
            </w:pPr>
            <w:r>
              <w:rPr>
                <w:b/>
                <w:bCs/>
                <w:i/>
                <w:iCs/>
                <w:lang w:eastAsia="zh-CN"/>
              </w:rPr>
              <w:t>Docomo [30]</w:t>
            </w:r>
          </w:p>
        </w:tc>
        <w:tc>
          <w:tcPr>
            <w:tcW w:w="7195" w:type="dxa"/>
          </w:tcPr>
          <w:p w14:paraId="71ACAC0F" w14:textId="77777777" w:rsidR="00C11FF9" w:rsidRDefault="007743D8">
            <w:pPr>
              <w:spacing w:afterLines="50"/>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9</w:t>
            </w:r>
            <w:r>
              <w:rPr>
                <w:i/>
                <w:iCs/>
                <w:szCs w:val="18"/>
                <w:lang w:eastAsia="zh-CN"/>
              </w:rPr>
              <w:t>:</w:t>
            </w:r>
            <w:r>
              <w:rPr>
                <w:rFonts w:hint="eastAsia"/>
                <w:i/>
                <w:iCs/>
                <w:szCs w:val="18"/>
                <w:lang w:eastAsia="zh-CN"/>
              </w:rPr>
              <w:t xml:space="preserve"> </w:t>
            </w:r>
          </w:p>
          <w:p w14:paraId="08519DD5" w14:textId="77777777" w:rsidR="00C11FF9" w:rsidRDefault="007743D8">
            <w:pPr>
              <w:pStyle w:val="ListParagraph"/>
              <w:numPr>
                <w:ilvl w:val="0"/>
                <w:numId w:val="29"/>
              </w:numPr>
              <w:autoSpaceDE/>
              <w:autoSpaceDN/>
              <w:adjustRightInd/>
              <w:snapToGrid/>
              <w:spacing w:afterLines="50"/>
              <w:contextualSpacing w:val="0"/>
              <w:jc w:val="left"/>
              <w:rPr>
                <w:b/>
                <w:bCs/>
                <w:szCs w:val="18"/>
                <w:lang w:eastAsia="zh-CN"/>
              </w:rPr>
            </w:pPr>
            <w:r>
              <w:rPr>
                <w:i/>
                <w:iCs/>
                <w:szCs w:val="18"/>
                <w:lang w:eastAsia="zh-CN"/>
              </w:rPr>
              <w:t xml:space="preserve">Study </w:t>
            </w:r>
            <w:r>
              <w:rPr>
                <w:rFonts w:hint="eastAsia"/>
                <w:i/>
                <w:iCs/>
                <w:szCs w:val="18"/>
                <w:lang w:eastAsia="zh-CN"/>
              </w:rPr>
              <w:t>b</w:t>
            </w:r>
            <w:r>
              <w:rPr>
                <w:i/>
                <w:iCs/>
                <w:szCs w:val="18"/>
                <w:lang w:eastAsia="zh-CN"/>
              </w:rPr>
              <w:t>inary sequence with good auto-correlation property</w:t>
            </w:r>
            <w:r>
              <w:rPr>
                <w:rFonts w:hint="eastAsia"/>
                <w:i/>
                <w:iCs/>
                <w:szCs w:val="18"/>
                <w:lang w:eastAsia="zh-CN"/>
              </w:rPr>
              <w:t xml:space="preserve"> for D2R preamble.</w:t>
            </w:r>
          </w:p>
        </w:tc>
      </w:tr>
    </w:tbl>
    <w:p w14:paraId="08AE6D63" w14:textId="77777777" w:rsidR="00C11FF9" w:rsidRDefault="00C11FF9">
      <w:pPr>
        <w:rPr>
          <w:b/>
          <w:bCs/>
          <w:i/>
          <w:iCs/>
        </w:rPr>
      </w:pPr>
    </w:p>
    <w:p w14:paraId="26A7170E" w14:textId="77777777" w:rsidR="00C11FF9" w:rsidRDefault="007743D8">
      <w:pPr>
        <w:rPr>
          <w:b/>
          <w:bCs/>
        </w:rPr>
      </w:pPr>
      <w:r>
        <w:rPr>
          <w:b/>
          <w:bCs/>
        </w:rPr>
        <w:t xml:space="preserve">[Closed] 1st Discussion Round </w:t>
      </w:r>
    </w:p>
    <w:p w14:paraId="732C2E61" w14:textId="77777777" w:rsidR="00C11FF9" w:rsidRDefault="007743D8">
      <w:r>
        <w:t xml:space="preserve">~20 companies provided their views on the D2R time acquisition signal. Multiple aspects are considered including the sequence design for the preamble, number of sequences and functionality of D2R preamble. On the aspect of sequence design and number of sequences, companies consider the support of multiple sequences to allow for more effective multiple access for D2R transmissions. In addition, since the receiver for D2R transmission can be complex, therefore sequence-based correlation is considered for D2R preamble. Based on this, sequence with good correlation properties is considered. In terms of functionality, in addition to time acquisition, also SFO and channel estimation based on preamble is considered. Other aspect is whether a start indicator part is considered or not for D2R preamble. Based on the input, there </w:t>
      </w:r>
      <w:r>
        <w:lastRenderedPageBreak/>
        <w:t>seems to be no strong justification to support start-indicator part for D2R preamble. Based on these discussions, following proposals related to D2R signals are made.</w:t>
      </w:r>
    </w:p>
    <w:p w14:paraId="00FC2538" w14:textId="77777777" w:rsidR="00C11FF9" w:rsidRDefault="00C11FF9">
      <w:pPr>
        <w:rPr>
          <w:highlight w:val="yellow"/>
        </w:rPr>
      </w:pPr>
    </w:p>
    <w:p w14:paraId="642C910F" w14:textId="77777777" w:rsidR="00C11FF9" w:rsidRDefault="007743D8">
      <w:pPr>
        <w:rPr>
          <w:b/>
          <w:bCs/>
        </w:rPr>
      </w:pPr>
      <w:r>
        <w:rPr>
          <w:b/>
          <w:bCs/>
        </w:rPr>
        <w:t>(HP) Proposal 2.2.1-1</w:t>
      </w:r>
    </w:p>
    <w:p w14:paraId="1CC5E3BD" w14:textId="77777777" w:rsidR="00C11FF9" w:rsidRDefault="007743D8">
      <w:pPr>
        <w:spacing w:after="0"/>
      </w:pPr>
      <w:r>
        <w:t>For D2R transmissions, a start-indicator part is not considered for preamble preceding the PDRCH</w:t>
      </w:r>
    </w:p>
    <w:p w14:paraId="6EBE8F31" w14:textId="77777777" w:rsidR="00C11FF9" w:rsidRDefault="00C11FF9">
      <w:pPr>
        <w:pStyle w:val="ListParagraph"/>
      </w:pPr>
    </w:p>
    <w:tbl>
      <w:tblPr>
        <w:tblStyle w:val="TableGrid"/>
        <w:tblW w:w="0" w:type="auto"/>
        <w:tblLook w:val="04A0" w:firstRow="1" w:lastRow="0" w:firstColumn="1" w:lastColumn="0" w:noHBand="0" w:noVBand="1"/>
      </w:tblPr>
      <w:tblGrid>
        <w:gridCol w:w="1615"/>
        <w:gridCol w:w="4021"/>
        <w:gridCol w:w="3714"/>
      </w:tblGrid>
      <w:tr w:rsidR="00C11FF9" w14:paraId="57C2B717" w14:textId="77777777">
        <w:tc>
          <w:tcPr>
            <w:tcW w:w="1615" w:type="dxa"/>
          </w:tcPr>
          <w:p w14:paraId="1F883A39" w14:textId="77777777" w:rsidR="00C11FF9" w:rsidRDefault="007743D8">
            <w:pPr>
              <w:rPr>
                <w:b/>
                <w:bCs/>
                <w:lang w:eastAsia="zh-CN"/>
              </w:rPr>
            </w:pPr>
            <w:r>
              <w:rPr>
                <w:b/>
                <w:bCs/>
                <w:lang w:eastAsia="zh-CN"/>
              </w:rPr>
              <w:t>Company</w:t>
            </w:r>
          </w:p>
        </w:tc>
        <w:tc>
          <w:tcPr>
            <w:tcW w:w="4021" w:type="dxa"/>
          </w:tcPr>
          <w:p w14:paraId="482E5414" w14:textId="77777777" w:rsidR="00C11FF9" w:rsidRDefault="007743D8">
            <w:pPr>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345C6606" w14:textId="77777777" w:rsidR="00C11FF9" w:rsidRDefault="007743D8">
            <w:pPr>
              <w:jc w:val="left"/>
              <w:rPr>
                <w:b/>
                <w:bCs/>
                <w:lang w:eastAsia="zh-CN"/>
              </w:rPr>
            </w:pPr>
            <w:r>
              <w:rPr>
                <w:b/>
                <w:bCs/>
                <w:lang w:eastAsia="zh-CN"/>
              </w:rPr>
              <w:t>If you don’t support the proposal and have technical concern on the proposal, please elaborate and suggest alternative proposal</w:t>
            </w:r>
          </w:p>
        </w:tc>
      </w:tr>
      <w:tr w:rsidR="00C11FF9" w14:paraId="762114DD" w14:textId="77777777">
        <w:tc>
          <w:tcPr>
            <w:tcW w:w="1615" w:type="dxa"/>
          </w:tcPr>
          <w:p w14:paraId="63F6CF0F" w14:textId="77777777" w:rsidR="00C11FF9" w:rsidRDefault="007743D8">
            <w:pPr>
              <w:rPr>
                <w:lang w:eastAsia="zh-CN"/>
              </w:rPr>
            </w:pPr>
            <w:r>
              <w:rPr>
                <w:rFonts w:hint="eastAsia"/>
                <w:lang w:eastAsia="zh-CN"/>
              </w:rPr>
              <w:t>OPPO</w:t>
            </w:r>
          </w:p>
        </w:tc>
        <w:tc>
          <w:tcPr>
            <w:tcW w:w="4021" w:type="dxa"/>
          </w:tcPr>
          <w:p w14:paraId="0E726D43" w14:textId="77777777" w:rsidR="00C11FF9" w:rsidRDefault="007743D8">
            <w:pPr>
              <w:rPr>
                <w:lang w:eastAsia="zh-CN"/>
              </w:rPr>
            </w:pPr>
            <w:r>
              <w:rPr>
                <w:rFonts w:hint="eastAsia"/>
                <w:lang w:eastAsia="zh-CN"/>
              </w:rPr>
              <w:t>OK</w:t>
            </w:r>
          </w:p>
        </w:tc>
        <w:tc>
          <w:tcPr>
            <w:tcW w:w="3714" w:type="dxa"/>
          </w:tcPr>
          <w:p w14:paraId="56D64BA6" w14:textId="77777777" w:rsidR="00C11FF9" w:rsidRDefault="00C11FF9">
            <w:pPr>
              <w:rPr>
                <w:lang w:eastAsia="zh-CN"/>
              </w:rPr>
            </w:pPr>
          </w:p>
        </w:tc>
      </w:tr>
      <w:tr w:rsidR="00C11FF9" w14:paraId="1917BF62" w14:textId="77777777">
        <w:tc>
          <w:tcPr>
            <w:tcW w:w="1615" w:type="dxa"/>
          </w:tcPr>
          <w:p w14:paraId="6E2A6243" w14:textId="77777777" w:rsidR="00C11FF9" w:rsidRDefault="007743D8">
            <w:pPr>
              <w:rPr>
                <w:lang w:eastAsia="zh-CN"/>
              </w:rPr>
            </w:pPr>
            <w:r>
              <w:rPr>
                <w:rFonts w:hint="eastAsia"/>
                <w:lang w:eastAsia="zh-CN"/>
              </w:rPr>
              <w:t>TCL</w:t>
            </w:r>
          </w:p>
        </w:tc>
        <w:tc>
          <w:tcPr>
            <w:tcW w:w="4021" w:type="dxa"/>
          </w:tcPr>
          <w:p w14:paraId="6B088778" w14:textId="77777777" w:rsidR="00C11FF9" w:rsidRDefault="007743D8">
            <w:pPr>
              <w:rPr>
                <w:lang w:eastAsia="zh-CN"/>
              </w:rPr>
            </w:pPr>
            <w:r>
              <w:rPr>
                <w:rFonts w:hint="eastAsia"/>
                <w:lang w:eastAsia="zh-CN"/>
              </w:rPr>
              <w:t>okay</w:t>
            </w:r>
          </w:p>
        </w:tc>
        <w:tc>
          <w:tcPr>
            <w:tcW w:w="3714" w:type="dxa"/>
          </w:tcPr>
          <w:p w14:paraId="4141EC6C" w14:textId="77777777" w:rsidR="00C11FF9" w:rsidRDefault="00C11FF9">
            <w:pPr>
              <w:rPr>
                <w:lang w:eastAsia="zh-CN"/>
              </w:rPr>
            </w:pPr>
          </w:p>
        </w:tc>
      </w:tr>
      <w:tr w:rsidR="00C11FF9" w14:paraId="2926E82B" w14:textId="77777777">
        <w:tc>
          <w:tcPr>
            <w:tcW w:w="1615" w:type="dxa"/>
          </w:tcPr>
          <w:p w14:paraId="3F15C567" w14:textId="77777777" w:rsidR="00C11FF9" w:rsidRDefault="007743D8">
            <w:pPr>
              <w:rPr>
                <w:lang w:eastAsia="zh-CN"/>
              </w:rPr>
            </w:pPr>
            <w:r>
              <w:rPr>
                <w:rFonts w:hint="eastAsia"/>
                <w:lang w:eastAsia="zh-CN"/>
              </w:rPr>
              <w:t>x</w:t>
            </w:r>
            <w:r>
              <w:rPr>
                <w:lang w:eastAsia="zh-CN"/>
              </w:rPr>
              <w:t>iaomi</w:t>
            </w:r>
          </w:p>
        </w:tc>
        <w:tc>
          <w:tcPr>
            <w:tcW w:w="4021" w:type="dxa"/>
          </w:tcPr>
          <w:p w14:paraId="4142E01A" w14:textId="77777777" w:rsidR="00C11FF9" w:rsidRDefault="007743D8">
            <w:pPr>
              <w:rPr>
                <w:lang w:eastAsia="zh-CN"/>
              </w:rPr>
            </w:pPr>
            <w:r>
              <w:rPr>
                <w:rFonts w:hint="eastAsia"/>
                <w:lang w:eastAsia="zh-CN"/>
              </w:rPr>
              <w:t>O</w:t>
            </w:r>
            <w:r>
              <w:rPr>
                <w:lang w:eastAsia="zh-CN"/>
              </w:rPr>
              <w:t>K</w:t>
            </w:r>
          </w:p>
        </w:tc>
        <w:tc>
          <w:tcPr>
            <w:tcW w:w="3714" w:type="dxa"/>
          </w:tcPr>
          <w:p w14:paraId="3D9C1D90" w14:textId="77777777" w:rsidR="00C11FF9" w:rsidRDefault="00C11FF9">
            <w:pPr>
              <w:rPr>
                <w:lang w:eastAsia="zh-CN"/>
              </w:rPr>
            </w:pPr>
          </w:p>
        </w:tc>
      </w:tr>
      <w:tr w:rsidR="00C11FF9" w14:paraId="594C84BD" w14:textId="77777777">
        <w:tc>
          <w:tcPr>
            <w:tcW w:w="1615" w:type="dxa"/>
          </w:tcPr>
          <w:p w14:paraId="54A57EB4" w14:textId="77777777" w:rsidR="00C11FF9" w:rsidRDefault="007743D8">
            <w:pPr>
              <w:rPr>
                <w:lang w:eastAsia="zh-CN"/>
              </w:rPr>
            </w:pPr>
            <w:r>
              <w:rPr>
                <w:rFonts w:hint="eastAsia"/>
                <w:lang w:eastAsia="zh-CN"/>
              </w:rPr>
              <w:t>S</w:t>
            </w:r>
            <w:r>
              <w:rPr>
                <w:lang w:eastAsia="zh-CN"/>
              </w:rPr>
              <w:t>preadtrum</w:t>
            </w:r>
          </w:p>
        </w:tc>
        <w:tc>
          <w:tcPr>
            <w:tcW w:w="4021" w:type="dxa"/>
          </w:tcPr>
          <w:p w14:paraId="6BFAAB5C" w14:textId="77777777" w:rsidR="00C11FF9" w:rsidRDefault="007743D8">
            <w:pPr>
              <w:rPr>
                <w:lang w:eastAsia="zh-CN"/>
              </w:rPr>
            </w:pPr>
            <w:r>
              <w:rPr>
                <w:rFonts w:hint="eastAsia"/>
                <w:lang w:eastAsia="zh-CN"/>
              </w:rPr>
              <w:t>O</w:t>
            </w:r>
            <w:r>
              <w:rPr>
                <w:lang w:eastAsia="zh-CN"/>
              </w:rPr>
              <w:t>K</w:t>
            </w:r>
          </w:p>
        </w:tc>
        <w:tc>
          <w:tcPr>
            <w:tcW w:w="3714" w:type="dxa"/>
          </w:tcPr>
          <w:p w14:paraId="0A8CDED0" w14:textId="77777777" w:rsidR="00C11FF9" w:rsidRDefault="00C11FF9">
            <w:pPr>
              <w:rPr>
                <w:lang w:eastAsia="zh-CN"/>
              </w:rPr>
            </w:pPr>
          </w:p>
        </w:tc>
      </w:tr>
      <w:tr w:rsidR="00C11FF9" w14:paraId="4D109463" w14:textId="77777777">
        <w:tc>
          <w:tcPr>
            <w:tcW w:w="1615" w:type="dxa"/>
          </w:tcPr>
          <w:p w14:paraId="678D22D2" w14:textId="77777777" w:rsidR="00C11FF9" w:rsidRDefault="007743D8">
            <w:pPr>
              <w:rPr>
                <w:lang w:eastAsia="zh-CN"/>
              </w:rPr>
            </w:pPr>
            <w:r>
              <w:rPr>
                <w:rFonts w:hint="eastAsia"/>
                <w:lang w:eastAsia="zh-CN"/>
              </w:rPr>
              <w:t>H</w:t>
            </w:r>
            <w:r>
              <w:rPr>
                <w:lang w:eastAsia="zh-CN"/>
              </w:rPr>
              <w:t>onor</w:t>
            </w:r>
          </w:p>
        </w:tc>
        <w:tc>
          <w:tcPr>
            <w:tcW w:w="4021" w:type="dxa"/>
          </w:tcPr>
          <w:p w14:paraId="2C7DBC2A" w14:textId="77777777" w:rsidR="00C11FF9" w:rsidRDefault="007743D8">
            <w:pPr>
              <w:rPr>
                <w:lang w:eastAsia="zh-CN"/>
              </w:rPr>
            </w:pPr>
            <w:r>
              <w:rPr>
                <w:rFonts w:hint="eastAsia"/>
                <w:lang w:eastAsia="zh-CN"/>
              </w:rPr>
              <w:t>O</w:t>
            </w:r>
            <w:r>
              <w:rPr>
                <w:lang w:eastAsia="zh-CN"/>
              </w:rPr>
              <w:t>K</w:t>
            </w:r>
          </w:p>
        </w:tc>
        <w:tc>
          <w:tcPr>
            <w:tcW w:w="3714" w:type="dxa"/>
          </w:tcPr>
          <w:p w14:paraId="6EA863FB" w14:textId="77777777" w:rsidR="00C11FF9" w:rsidRDefault="00C11FF9">
            <w:pPr>
              <w:rPr>
                <w:lang w:eastAsia="zh-CN"/>
              </w:rPr>
            </w:pPr>
          </w:p>
        </w:tc>
      </w:tr>
      <w:tr w:rsidR="00C11FF9" w14:paraId="3FBD98BA" w14:textId="77777777">
        <w:tc>
          <w:tcPr>
            <w:tcW w:w="1615" w:type="dxa"/>
          </w:tcPr>
          <w:p w14:paraId="10196BB7" w14:textId="77777777" w:rsidR="00C11FF9" w:rsidRDefault="007743D8">
            <w:pPr>
              <w:rPr>
                <w:lang w:eastAsia="zh-CN"/>
              </w:rPr>
            </w:pPr>
            <w:r>
              <w:rPr>
                <w:rFonts w:eastAsia="Malgun Gothic" w:hint="eastAsia"/>
                <w:lang w:eastAsia="ko-KR"/>
              </w:rPr>
              <w:t>LG Electronics</w:t>
            </w:r>
          </w:p>
        </w:tc>
        <w:tc>
          <w:tcPr>
            <w:tcW w:w="4021" w:type="dxa"/>
          </w:tcPr>
          <w:p w14:paraId="3A46057A" w14:textId="77777777" w:rsidR="00C11FF9" w:rsidRDefault="007743D8">
            <w:pPr>
              <w:rPr>
                <w:lang w:eastAsia="zh-CN"/>
              </w:rPr>
            </w:pPr>
            <w:r>
              <w:rPr>
                <w:rFonts w:eastAsia="Malgun Gothic" w:hint="eastAsia"/>
                <w:szCs w:val="20"/>
                <w:lang w:eastAsia="ko-KR"/>
              </w:rPr>
              <w:t>OK</w:t>
            </w:r>
          </w:p>
        </w:tc>
        <w:tc>
          <w:tcPr>
            <w:tcW w:w="3714" w:type="dxa"/>
          </w:tcPr>
          <w:p w14:paraId="2B4CE36D" w14:textId="77777777" w:rsidR="00C11FF9" w:rsidRDefault="00C11FF9">
            <w:pPr>
              <w:rPr>
                <w:lang w:eastAsia="zh-CN"/>
              </w:rPr>
            </w:pPr>
          </w:p>
        </w:tc>
      </w:tr>
      <w:tr w:rsidR="00C11FF9" w14:paraId="41264BAF" w14:textId="77777777">
        <w:tc>
          <w:tcPr>
            <w:tcW w:w="1615" w:type="dxa"/>
          </w:tcPr>
          <w:p w14:paraId="6798E006" w14:textId="77777777" w:rsidR="00C11FF9" w:rsidRDefault="007743D8">
            <w:pPr>
              <w:rPr>
                <w:lang w:eastAsia="zh-CN"/>
              </w:rPr>
            </w:pPr>
            <w:r>
              <w:rPr>
                <w:lang w:eastAsia="zh-CN"/>
              </w:rPr>
              <w:t>Ericsson</w:t>
            </w:r>
          </w:p>
        </w:tc>
        <w:tc>
          <w:tcPr>
            <w:tcW w:w="4021" w:type="dxa"/>
          </w:tcPr>
          <w:p w14:paraId="6ED738D1" w14:textId="77777777" w:rsidR="00C11FF9" w:rsidRDefault="007743D8">
            <w:pPr>
              <w:rPr>
                <w:lang w:eastAsia="zh-CN"/>
              </w:rPr>
            </w:pPr>
            <w:r>
              <w:rPr>
                <w:lang w:eastAsia="zh-CN"/>
              </w:rPr>
              <w:t>Support</w:t>
            </w:r>
          </w:p>
        </w:tc>
        <w:tc>
          <w:tcPr>
            <w:tcW w:w="3714" w:type="dxa"/>
          </w:tcPr>
          <w:p w14:paraId="51ABA6AE" w14:textId="77777777" w:rsidR="00C11FF9" w:rsidRDefault="00C11FF9">
            <w:pPr>
              <w:rPr>
                <w:lang w:eastAsia="zh-CN"/>
              </w:rPr>
            </w:pPr>
          </w:p>
        </w:tc>
      </w:tr>
      <w:tr w:rsidR="00C11FF9" w14:paraId="11EA631A" w14:textId="77777777">
        <w:tc>
          <w:tcPr>
            <w:tcW w:w="1615" w:type="dxa"/>
          </w:tcPr>
          <w:p w14:paraId="753256AE" w14:textId="77777777" w:rsidR="00C11FF9" w:rsidRDefault="007743D8">
            <w:pPr>
              <w:rPr>
                <w:rFonts w:eastAsia="Malgun Gothic"/>
                <w:lang w:eastAsia="ko-KR"/>
              </w:rPr>
            </w:pPr>
            <w:r>
              <w:rPr>
                <w:rFonts w:eastAsia="Malgun Gothic"/>
                <w:lang w:eastAsia="ko-KR"/>
              </w:rPr>
              <w:t>InterDigital</w:t>
            </w:r>
          </w:p>
        </w:tc>
        <w:tc>
          <w:tcPr>
            <w:tcW w:w="4021" w:type="dxa"/>
          </w:tcPr>
          <w:p w14:paraId="273456CF" w14:textId="77777777" w:rsidR="00C11FF9" w:rsidRDefault="007743D8">
            <w:pPr>
              <w:rPr>
                <w:rFonts w:eastAsia="Malgun Gothic"/>
                <w:szCs w:val="20"/>
                <w:lang w:eastAsia="ko-KR"/>
              </w:rPr>
            </w:pPr>
            <w:r>
              <w:rPr>
                <w:rFonts w:eastAsia="Malgun Gothic"/>
                <w:szCs w:val="20"/>
                <w:lang w:eastAsia="ko-KR"/>
              </w:rPr>
              <w:t>Ok</w:t>
            </w:r>
          </w:p>
        </w:tc>
        <w:tc>
          <w:tcPr>
            <w:tcW w:w="3714" w:type="dxa"/>
          </w:tcPr>
          <w:p w14:paraId="1DF317F2" w14:textId="77777777" w:rsidR="00C11FF9" w:rsidRDefault="00C11FF9">
            <w:pPr>
              <w:rPr>
                <w:lang w:eastAsia="zh-CN"/>
              </w:rPr>
            </w:pPr>
          </w:p>
        </w:tc>
      </w:tr>
      <w:tr w:rsidR="00C11FF9" w14:paraId="2C6369A0" w14:textId="77777777">
        <w:tc>
          <w:tcPr>
            <w:tcW w:w="1615" w:type="dxa"/>
          </w:tcPr>
          <w:p w14:paraId="67E89B28" w14:textId="77777777" w:rsidR="00C11FF9" w:rsidRDefault="007743D8">
            <w:pPr>
              <w:rPr>
                <w:rFonts w:eastAsia="Malgun Gothic"/>
                <w:lang w:eastAsia="ko-KR"/>
              </w:rPr>
            </w:pPr>
            <w:r>
              <w:rPr>
                <w:lang w:eastAsia="zh-CN"/>
              </w:rPr>
              <w:t>Samsung</w:t>
            </w:r>
          </w:p>
        </w:tc>
        <w:tc>
          <w:tcPr>
            <w:tcW w:w="4021" w:type="dxa"/>
          </w:tcPr>
          <w:p w14:paraId="61954F01" w14:textId="77777777" w:rsidR="00C11FF9" w:rsidRDefault="007743D8">
            <w:pPr>
              <w:rPr>
                <w:rFonts w:eastAsia="Malgun Gothic"/>
                <w:szCs w:val="20"/>
                <w:lang w:eastAsia="ko-KR"/>
              </w:rPr>
            </w:pPr>
            <w:r>
              <w:rPr>
                <w:lang w:eastAsia="zh-CN"/>
              </w:rPr>
              <w:t>Ok.</w:t>
            </w:r>
          </w:p>
        </w:tc>
        <w:tc>
          <w:tcPr>
            <w:tcW w:w="3714" w:type="dxa"/>
          </w:tcPr>
          <w:p w14:paraId="3804D4C5" w14:textId="77777777" w:rsidR="00C11FF9" w:rsidRDefault="00C11FF9">
            <w:pPr>
              <w:rPr>
                <w:lang w:eastAsia="zh-CN"/>
              </w:rPr>
            </w:pPr>
          </w:p>
        </w:tc>
      </w:tr>
      <w:tr w:rsidR="00C11FF9" w14:paraId="5BD97D8E" w14:textId="77777777">
        <w:tc>
          <w:tcPr>
            <w:tcW w:w="1615" w:type="dxa"/>
          </w:tcPr>
          <w:p w14:paraId="7CD7F3B7" w14:textId="77777777" w:rsidR="00C11FF9" w:rsidRDefault="007743D8">
            <w:pPr>
              <w:rPr>
                <w:lang w:eastAsia="zh-CN"/>
              </w:rPr>
            </w:pPr>
            <w:r>
              <w:rPr>
                <w:rFonts w:hint="eastAsia"/>
                <w:lang w:eastAsia="zh-CN"/>
              </w:rPr>
              <w:t>Huawei</w:t>
            </w:r>
            <w:r>
              <w:rPr>
                <w:lang w:eastAsia="zh-CN"/>
              </w:rPr>
              <w:t xml:space="preserve">, </w:t>
            </w:r>
            <w:r>
              <w:rPr>
                <w:rFonts w:hint="eastAsia"/>
                <w:lang w:eastAsia="zh-CN"/>
              </w:rPr>
              <w:t>Silicon</w:t>
            </w:r>
          </w:p>
        </w:tc>
        <w:tc>
          <w:tcPr>
            <w:tcW w:w="4021" w:type="dxa"/>
          </w:tcPr>
          <w:p w14:paraId="03ADB676" w14:textId="77777777" w:rsidR="00C11FF9" w:rsidRDefault="00C11FF9">
            <w:pPr>
              <w:rPr>
                <w:lang w:eastAsia="zh-CN"/>
              </w:rPr>
            </w:pPr>
          </w:p>
        </w:tc>
        <w:tc>
          <w:tcPr>
            <w:tcW w:w="3714" w:type="dxa"/>
          </w:tcPr>
          <w:p w14:paraId="3A3D6D76" w14:textId="77777777" w:rsidR="00C11FF9" w:rsidRDefault="007743D8">
            <w:pPr>
              <w:jc w:val="left"/>
              <w:rPr>
                <w:lang w:eastAsia="zh-CN"/>
              </w:rPr>
            </w:pPr>
            <w:r>
              <w:rPr>
                <w:rFonts w:hint="eastAsia"/>
                <w:lang w:eastAsia="zh-CN"/>
              </w:rPr>
              <w:t xml:space="preserve">We </w:t>
            </w:r>
            <w:r>
              <w:rPr>
                <w:lang w:eastAsia="zh-CN"/>
              </w:rPr>
              <w:t xml:space="preserve">think the D2R preamble also need to provide timing acquisition, so </w:t>
            </w:r>
            <w:r>
              <w:rPr>
                <w:rFonts w:hint="eastAsia"/>
                <w:lang w:eastAsia="zh-CN"/>
              </w:rPr>
              <w:t>prefer</w:t>
            </w:r>
            <w:r>
              <w:rPr>
                <w:lang w:eastAsia="zh-CN"/>
              </w:rPr>
              <w:t xml:space="preserve"> to be more specific on the meaning of start-indicator and minor editorial to align with previous agreement. U</w:t>
            </w:r>
            <w:r>
              <w:rPr>
                <w:rFonts w:hint="eastAsia"/>
                <w:lang w:eastAsia="zh-CN"/>
              </w:rPr>
              <w:t>pdate</w:t>
            </w:r>
            <w:r>
              <w:rPr>
                <w:lang w:eastAsia="zh-CN"/>
              </w:rPr>
              <w:t xml:space="preserve"> as follows,</w:t>
            </w:r>
          </w:p>
          <w:p w14:paraId="619D223B" w14:textId="77777777" w:rsidR="00C11FF9" w:rsidRDefault="00C11FF9">
            <w:pPr>
              <w:jc w:val="left"/>
              <w:rPr>
                <w:lang w:eastAsia="zh-CN"/>
              </w:rPr>
            </w:pPr>
          </w:p>
          <w:p w14:paraId="64370D85" w14:textId="77777777" w:rsidR="00C11FF9" w:rsidRDefault="007743D8">
            <w:pPr>
              <w:jc w:val="left"/>
              <w:rPr>
                <w:i/>
                <w:lang w:eastAsia="zh-CN"/>
              </w:rPr>
            </w:pPr>
            <w:r>
              <w:rPr>
                <w:i/>
              </w:rPr>
              <w:t xml:space="preserve">For </w:t>
            </w:r>
            <w:r>
              <w:rPr>
                <w:rFonts w:hint="eastAsia"/>
                <w:i/>
                <w:color w:val="FF0000"/>
                <w:lang w:eastAsia="zh-CN"/>
              </w:rPr>
              <w:t>each</w:t>
            </w:r>
            <w:r>
              <w:rPr>
                <w:i/>
                <w:color w:val="FF0000"/>
                <w:lang w:eastAsia="zh-CN"/>
              </w:rPr>
              <w:t xml:space="preserve"> </w:t>
            </w:r>
            <w:r>
              <w:rPr>
                <w:i/>
              </w:rPr>
              <w:t>D2R transmission</w:t>
            </w:r>
            <w:r>
              <w:rPr>
                <w:i/>
                <w:strike/>
                <w:color w:val="FF0000"/>
              </w:rPr>
              <w:t>s</w:t>
            </w:r>
            <w:r>
              <w:rPr>
                <w:i/>
              </w:rPr>
              <w:t xml:space="preserve">, a </w:t>
            </w:r>
            <w:r>
              <w:rPr>
                <w:i/>
                <w:color w:val="FF0000"/>
              </w:rPr>
              <w:t>R2D-like</w:t>
            </w:r>
            <w:r>
              <w:rPr>
                <w:i/>
              </w:rPr>
              <w:t xml:space="preserve"> start-indicator part is not considered for preamble preceding the PDRCH</w:t>
            </w:r>
          </w:p>
          <w:p w14:paraId="2F0E8A39" w14:textId="77777777" w:rsidR="00C11FF9" w:rsidRDefault="00C11FF9">
            <w:pPr>
              <w:rPr>
                <w:lang w:eastAsia="zh-CN"/>
              </w:rPr>
            </w:pPr>
          </w:p>
        </w:tc>
      </w:tr>
      <w:tr w:rsidR="00C11FF9" w14:paraId="7C28A400" w14:textId="77777777">
        <w:tc>
          <w:tcPr>
            <w:tcW w:w="1615" w:type="dxa"/>
          </w:tcPr>
          <w:p w14:paraId="41B28A0D" w14:textId="77777777" w:rsidR="00C11FF9" w:rsidRPr="000B57E9" w:rsidRDefault="007743D8">
            <w:pPr>
              <w:rPr>
                <w:b/>
                <w:bCs/>
                <w:lang w:eastAsia="zh-CN"/>
              </w:rPr>
            </w:pPr>
            <w:r w:rsidRPr="000B57E9">
              <w:rPr>
                <w:b/>
                <w:bCs/>
                <w:lang w:eastAsia="zh-CN"/>
              </w:rPr>
              <w:t>Moderator (Apple)</w:t>
            </w:r>
          </w:p>
        </w:tc>
        <w:tc>
          <w:tcPr>
            <w:tcW w:w="7735" w:type="dxa"/>
            <w:gridSpan w:val="2"/>
          </w:tcPr>
          <w:p w14:paraId="7966E9EA" w14:textId="77777777" w:rsidR="00C11FF9" w:rsidRPr="000B57E9" w:rsidRDefault="007743D8">
            <w:pPr>
              <w:jc w:val="left"/>
              <w:rPr>
                <w:lang w:eastAsia="zh-CN"/>
              </w:rPr>
            </w:pPr>
            <w:r w:rsidRPr="000B57E9">
              <w:rPr>
                <w:lang w:eastAsia="zh-CN"/>
              </w:rPr>
              <w:t>Already agreed</w:t>
            </w:r>
          </w:p>
        </w:tc>
      </w:tr>
    </w:tbl>
    <w:p w14:paraId="3E2886B7" w14:textId="77777777" w:rsidR="00C11FF9" w:rsidRDefault="00C11FF9">
      <w:pPr>
        <w:rPr>
          <w:b/>
          <w:bCs/>
          <w:i/>
          <w:iCs/>
        </w:rPr>
      </w:pPr>
    </w:p>
    <w:p w14:paraId="33C4F7EB" w14:textId="77777777" w:rsidR="00C11FF9" w:rsidRDefault="007743D8">
      <w:pPr>
        <w:rPr>
          <w:b/>
          <w:bCs/>
        </w:rPr>
      </w:pPr>
      <w:r>
        <w:rPr>
          <w:b/>
          <w:bCs/>
        </w:rPr>
        <w:t>(HP) Proposal 2.2.1-1</w:t>
      </w:r>
    </w:p>
    <w:p w14:paraId="2667B941" w14:textId="77777777" w:rsidR="00C11FF9" w:rsidRDefault="007743D8">
      <w:pPr>
        <w:spacing w:after="0"/>
      </w:pPr>
      <w:r>
        <w:t>For D2R transmissions, preamble preceding the PDRCH can be considered also for the purpose of:</w:t>
      </w:r>
    </w:p>
    <w:p w14:paraId="743AC601" w14:textId="77777777" w:rsidR="00C11FF9" w:rsidRDefault="007743D8">
      <w:pPr>
        <w:pStyle w:val="ListParagraph"/>
        <w:numPr>
          <w:ilvl w:val="0"/>
          <w:numId w:val="28"/>
        </w:numPr>
        <w:spacing w:after="0"/>
      </w:pPr>
      <w:r>
        <w:t>SFO estimation</w:t>
      </w:r>
    </w:p>
    <w:p w14:paraId="0DCB1AF0" w14:textId="77777777" w:rsidR="00C11FF9" w:rsidRDefault="007743D8">
      <w:pPr>
        <w:pStyle w:val="ListParagraph"/>
        <w:numPr>
          <w:ilvl w:val="0"/>
          <w:numId w:val="28"/>
        </w:numPr>
        <w:spacing w:after="0"/>
      </w:pPr>
      <w:r>
        <w:t>Channel estimation</w:t>
      </w:r>
    </w:p>
    <w:p w14:paraId="43D5255B" w14:textId="77777777" w:rsidR="00C11FF9" w:rsidRDefault="00C11FF9">
      <w:pPr>
        <w:pStyle w:val="ListParagraph"/>
      </w:pPr>
    </w:p>
    <w:tbl>
      <w:tblPr>
        <w:tblStyle w:val="TableGrid"/>
        <w:tblW w:w="0" w:type="auto"/>
        <w:tblLook w:val="04A0" w:firstRow="1" w:lastRow="0" w:firstColumn="1" w:lastColumn="0" w:noHBand="0" w:noVBand="1"/>
      </w:tblPr>
      <w:tblGrid>
        <w:gridCol w:w="1615"/>
        <w:gridCol w:w="4021"/>
        <w:gridCol w:w="3714"/>
      </w:tblGrid>
      <w:tr w:rsidR="00C11FF9" w14:paraId="1AFAB24B" w14:textId="77777777">
        <w:tc>
          <w:tcPr>
            <w:tcW w:w="1615" w:type="dxa"/>
          </w:tcPr>
          <w:p w14:paraId="6306E86D" w14:textId="77777777" w:rsidR="00C11FF9" w:rsidRDefault="007743D8">
            <w:pPr>
              <w:rPr>
                <w:b/>
                <w:bCs/>
                <w:lang w:eastAsia="zh-CN"/>
              </w:rPr>
            </w:pPr>
            <w:r>
              <w:rPr>
                <w:b/>
                <w:bCs/>
                <w:lang w:eastAsia="zh-CN"/>
              </w:rPr>
              <w:lastRenderedPageBreak/>
              <w:t>Company</w:t>
            </w:r>
          </w:p>
        </w:tc>
        <w:tc>
          <w:tcPr>
            <w:tcW w:w="4021" w:type="dxa"/>
          </w:tcPr>
          <w:p w14:paraId="1B0F8BAB" w14:textId="77777777" w:rsidR="00C11FF9" w:rsidRDefault="007743D8">
            <w:pPr>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3E6DF271" w14:textId="77777777" w:rsidR="00C11FF9" w:rsidRDefault="007743D8">
            <w:pPr>
              <w:jc w:val="left"/>
              <w:rPr>
                <w:b/>
                <w:bCs/>
                <w:lang w:eastAsia="zh-CN"/>
              </w:rPr>
            </w:pPr>
            <w:r>
              <w:rPr>
                <w:b/>
                <w:bCs/>
                <w:lang w:eastAsia="zh-CN"/>
              </w:rPr>
              <w:t>If you don’t support the proposal and have technical concern on the proposal, please elaborate and suggest alternative proposal</w:t>
            </w:r>
          </w:p>
        </w:tc>
      </w:tr>
      <w:tr w:rsidR="00C11FF9" w14:paraId="7E735BE2" w14:textId="77777777">
        <w:tc>
          <w:tcPr>
            <w:tcW w:w="1615" w:type="dxa"/>
          </w:tcPr>
          <w:p w14:paraId="1E96A789" w14:textId="77777777" w:rsidR="00C11FF9" w:rsidRDefault="007743D8">
            <w:pPr>
              <w:rPr>
                <w:lang w:eastAsia="zh-CN"/>
              </w:rPr>
            </w:pPr>
            <w:r>
              <w:rPr>
                <w:rFonts w:hint="eastAsia"/>
                <w:lang w:eastAsia="zh-CN"/>
              </w:rPr>
              <w:t>OPPO</w:t>
            </w:r>
          </w:p>
        </w:tc>
        <w:tc>
          <w:tcPr>
            <w:tcW w:w="4021" w:type="dxa"/>
          </w:tcPr>
          <w:p w14:paraId="14A606C4" w14:textId="77777777" w:rsidR="00C11FF9" w:rsidRDefault="007743D8">
            <w:pPr>
              <w:rPr>
                <w:lang w:eastAsia="zh-CN"/>
              </w:rPr>
            </w:pPr>
            <w:r>
              <w:rPr>
                <w:rFonts w:hint="eastAsia"/>
                <w:lang w:eastAsia="zh-CN"/>
              </w:rPr>
              <w:t>OK</w:t>
            </w:r>
          </w:p>
        </w:tc>
        <w:tc>
          <w:tcPr>
            <w:tcW w:w="3714" w:type="dxa"/>
          </w:tcPr>
          <w:p w14:paraId="405E586E" w14:textId="77777777" w:rsidR="00C11FF9" w:rsidRDefault="00C11FF9">
            <w:pPr>
              <w:rPr>
                <w:lang w:eastAsia="zh-CN"/>
              </w:rPr>
            </w:pPr>
          </w:p>
        </w:tc>
      </w:tr>
      <w:tr w:rsidR="00C11FF9" w14:paraId="01B16C59" w14:textId="77777777">
        <w:tc>
          <w:tcPr>
            <w:tcW w:w="1615" w:type="dxa"/>
          </w:tcPr>
          <w:p w14:paraId="2A98EAD5" w14:textId="77777777" w:rsidR="00C11FF9" w:rsidRDefault="007743D8">
            <w:pPr>
              <w:rPr>
                <w:lang w:eastAsia="zh-CN"/>
              </w:rPr>
            </w:pPr>
            <w:r>
              <w:rPr>
                <w:rFonts w:hint="eastAsia"/>
                <w:lang w:eastAsia="zh-CN"/>
              </w:rPr>
              <w:t>TCL</w:t>
            </w:r>
          </w:p>
        </w:tc>
        <w:tc>
          <w:tcPr>
            <w:tcW w:w="4021" w:type="dxa"/>
          </w:tcPr>
          <w:p w14:paraId="4775BF47" w14:textId="77777777" w:rsidR="00C11FF9" w:rsidRDefault="007743D8">
            <w:pPr>
              <w:rPr>
                <w:lang w:eastAsia="zh-CN"/>
              </w:rPr>
            </w:pPr>
            <w:r>
              <w:rPr>
                <w:lang w:eastAsia="zh-CN"/>
              </w:rPr>
              <w:t xml:space="preserve">Agree with this proposal. Except for SFO estimation and channel estimation in proposal purposes, other functions may be considered, e.g., D2R signal </w:t>
            </w:r>
            <w:proofErr w:type="gramStart"/>
            <w:r>
              <w:rPr>
                <w:lang w:eastAsia="zh-CN"/>
              </w:rPr>
              <w:t>measurement based</w:t>
            </w:r>
            <w:proofErr w:type="gramEnd"/>
            <w:r>
              <w:rPr>
                <w:lang w:eastAsia="zh-CN"/>
              </w:rPr>
              <w:t xml:space="preserve"> proximity determination. Thus, we suggest this proposal as :</w:t>
            </w:r>
          </w:p>
          <w:p w14:paraId="0B37CEBA" w14:textId="77777777" w:rsidR="00C11FF9" w:rsidRDefault="007743D8">
            <w:pPr>
              <w:spacing w:after="0"/>
            </w:pPr>
            <w:r>
              <w:t>For D2R transmissions, preamble preceding the PDRCH can be considered also for the purpose of:</w:t>
            </w:r>
          </w:p>
          <w:p w14:paraId="7702776E" w14:textId="77777777" w:rsidR="00C11FF9" w:rsidRDefault="007743D8">
            <w:pPr>
              <w:pStyle w:val="ListParagraph"/>
              <w:numPr>
                <w:ilvl w:val="0"/>
                <w:numId w:val="28"/>
              </w:numPr>
              <w:spacing w:after="0"/>
            </w:pPr>
            <w:r>
              <w:t>SFO estimation</w:t>
            </w:r>
          </w:p>
          <w:p w14:paraId="34ACAA34" w14:textId="77777777" w:rsidR="00C11FF9" w:rsidRDefault="007743D8">
            <w:pPr>
              <w:pStyle w:val="ListParagraph"/>
              <w:numPr>
                <w:ilvl w:val="0"/>
                <w:numId w:val="28"/>
              </w:numPr>
              <w:spacing w:after="0"/>
            </w:pPr>
            <w:r>
              <w:t>Channel estimation</w:t>
            </w:r>
          </w:p>
          <w:p w14:paraId="5F0A4E4D" w14:textId="77777777" w:rsidR="00C11FF9" w:rsidRDefault="007743D8">
            <w:pPr>
              <w:rPr>
                <w:lang w:eastAsia="zh-CN"/>
              </w:rPr>
            </w:pPr>
            <w:r>
              <w:rPr>
                <w:color w:val="FF0000"/>
              </w:rPr>
              <w:t>Other function</w:t>
            </w:r>
            <w:r>
              <w:rPr>
                <w:rFonts w:hint="eastAsia"/>
                <w:color w:val="FF0000"/>
                <w:lang w:eastAsia="zh-CN"/>
              </w:rPr>
              <w:t xml:space="preserve"> if</w:t>
            </w:r>
            <w:r>
              <w:rPr>
                <w:color w:val="FF0000"/>
                <w:lang w:eastAsia="zh-CN"/>
              </w:rPr>
              <w:t xml:space="preserve"> needed</w:t>
            </w:r>
          </w:p>
        </w:tc>
        <w:tc>
          <w:tcPr>
            <w:tcW w:w="3714" w:type="dxa"/>
          </w:tcPr>
          <w:p w14:paraId="296ACFC4" w14:textId="77777777" w:rsidR="00C11FF9" w:rsidRDefault="00C11FF9">
            <w:pPr>
              <w:rPr>
                <w:lang w:eastAsia="zh-CN"/>
              </w:rPr>
            </w:pPr>
          </w:p>
        </w:tc>
      </w:tr>
      <w:tr w:rsidR="00C11FF9" w14:paraId="117BC674" w14:textId="77777777">
        <w:tc>
          <w:tcPr>
            <w:tcW w:w="1615" w:type="dxa"/>
          </w:tcPr>
          <w:p w14:paraId="0E963327" w14:textId="77777777" w:rsidR="00C11FF9" w:rsidRDefault="007743D8">
            <w:pPr>
              <w:rPr>
                <w:lang w:eastAsia="zh-CN"/>
              </w:rPr>
            </w:pPr>
            <w:r>
              <w:rPr>
                <w:rFonts w:hint="eastAsia"/>
                <w:lang w:eastAsia="zh-CN"/>
              </w:rPr>
              <w:t>x</w:t>
            </w:r>
            <w:r>
              <w:rPr>
                <w:lang w:eastAsia="zh-CN"/>
              </w:rPr>
              <w:t>iaomi</w:t>
            </w:r>
          </w:p>
        </w:tc>
        <w:tc>
          <w:tcPr>
            <w:tcW w:w="4021" w:type="dxa"/>
          </w:tcPr>
          <w:p w14:paraId="33352814" w14:textId="77777777" w:rsidR="00C11FF9" w:rsidRDefault="007743D8">
            <w:pPr>
              <w:rPr>
                <w:lang w:eastAsia="zh-CN"/>
              </w:rPr>
            </w:pPr>
            <w:r>
              <w:rPr>
                <w:rFonts w:hint="eastAsia"/>
                <w:lang w:eastAsia="zh-CN"/>
              </w:rPr>
              <w:t>O</w:t>
            </w:r>
            <w:r>
              <w:rPr>
                <w:lang w:eastAsia="zh-CN"/>
              </w:rPr>
              <w:t>K</w:t>
            </w:r>
          </w:p>
        </w:tc>
        <w:tc>
          <w:tcPr>
            <w:tcW w:w="3714" w:type="dxa"/>
          </w:tcPr>
          <w:p w14:paraId="194F47A2" w14:textId="77777777" w:rsidR="00C11FF9" w:rsidRDefault="00C11FF9">
            <w:pPr>
              <w:rPr>
                <w:lang w:eastAsia="zh-CN"/>
              </w:rPr>
            </w:pPr>
          </w:p>
        </w:tc>
      </w:tr>
      <w:tr w:rsidR="00C11FF9" w14:paraId="4AB1D2D0" w14:textId="77777777">
        <w:tc>
          <w:tcPr>
            <w:tcW w:w="1615" w:type="dxa"/>
          </w:tcPr>
          <w:p w14:paraId="5479173F" w14:textId="77777777" w:rsidR="00C11FF9" w:rsidRDefault="007743D8">
            <w:pPr>
              <w:rPr>
                <w:lang w:eastAsia="zh-CN"/>
              </w:rPr>
            </w:pPr>
            <w:r>
              <w:rPr>
                <w:lang w:eastAsia="zh-CN"/>
              </w:rPr>
              <w:t>FUTUREWEI</w:t>
            </w:r>
          </w:p>
        </w:tc>
        <w:tc>
          <w:tcPr>
            <w:tcW w:w="4021" w:type="dxa"/>
          </w:tcPr>
          <w:p w14:paraId="447DB430" w14:textId="77777777" w:rsidR="00C11FF9" w:rsidRDefault="007743D8">
            <w:pPr>
              <w:rPr>
                <w:lang w:eastAsia="zh-CN"/>
              </w:rPr>
            </w:pPr>
            <w:r>
              <w:rPr>
                <w:lang w:eastAsia="zh-CN"/>
              </w:rPr>
              <w:t>ok</w:t>
            </w:r>
          </w:p>
        </w:tc>
        <w:tc>
          <w:tcPr>
            <w:tcW w:w="3714" w:type="dxa"/>
          </w:tcPr>
          <w:p w14:paraId="25766949" w14:textId="77777777" w:rsidR="00C11FF9" w:rsidRDefault="00C11FF9">
            <w:pPr>
              <w:rPr>
                <w:lang w:eastAsia="zh-CN"/>
              </w:rPr>
            </w:pPr>
          </w:p>
        </w:tc>
      </w:tr>
      <w:tr w:rsidR="00C11FF9" w14:paraId="0F063539" w14:textId="77777777">
        <w:tc>
          <w:tcPr>
            <w:tcW w:w="1615" w:type="dxa"/>
          </w:tcPr>
          <w:p w14:paraId="22F13F5E" w14:textId="77777777" w:rsidR="00C11FF9" w:rsidRDefault="007743D8">
            <w:pPr>
              <w:rPr>
                <w:lang w:eastAsia="zh-CN"/>
              </w:rPr>
            </w:pPr>
            <w:r>
              <w:rPr>
                <w:rFonts w:hint="eastAsia"/>
                <w:lang w:eastAsia="zh-CN"/>
              </w:rPr>
              <w:t>S</w:t>
            </w:r>
            <w:r>
              <w:rPr>
                <w:lang w:eastAsia="zh-CN"/>
              </w:rPr>
              <w:t>preadtrum</w:t>
            </w:r>
          </w:p>
        </w:tc>
        <w:tc>
          <w:tcPr>
            <w:tcW w:w="4021" w:type="dxa"/>
          </w:tcPr>
          <w:p w14:paraId="1C18CFC5" w14:textId="77777777" w:rsidR="00C11FF9" w:rsidRDefault="007743D8">
            <w:pPr>
              <w:rPr>
                <w:lang w:eastAsia="zh-CN"/>
              </w:rPr>
            </w:pPr>
            <w:r>
              <w:rPr>
                <w:rFonts w:hint="eastAsia"/>
                <w:lang w:eastAsia="zh-CN"/>
              </w:rPr>
              <w:t>O</w:t>
            </w:r>
            <w:r>
              <w:rPr>
                <w:lang w:eastAsia="zh-CN"/>
              </w:rPr>
              <w:t>K</w:t>
            </w:r>
          </w:p>
        </w:tc>
        <w:tc>
          <w:tcPr>
            <w:tcW w:w="3714" w:type="dxa"/>
          </w:tcPr>
          <w:p w14:paraId="7EE76B24" w14:textId="77777777" w:rsidR="00C11FF9" w:rsidRDefault="00C11FF9">
            <w:pPr>
              <w:rPr>
                <w:lang w:eastAsia="zh-CN"/>
              </w:rPr>
            </w:pPr>
          </w:p>
        </w:tc>
      </w:tr>
      <w:tr w:rsidR="00C11FF9" w14:paraId="22A1EC50" w14:textId="77777777">
        <w:tc>
          <w:tcPr>
            <w:tcW w:w="1615" w:type="dxa"/>
          </w:tcPr>
          <w:p w14:paraId="7C3489D2" w14:textId="77777777" w:rsidR="00C11FF9" w:rsidRDefault="007743D8">
            <w:pPr>
              <w:rPr>
                <w:lang w:eastAsia="zh-CN"/>
              </w:rPr>
            </w:pPr>
            <w:r>
              <w:rPr>
                <w:rFonts w:hint="eastAsia"/>
                <w:lang w:eastAsia="zh-CN"/>
              </w:rPr>
              <w:t>H</w:t>
            </w:r>
            <w:r>
              <w:rPr>
                <w:lang w:eastAsia="zh-CN"/>
              </w:rPr>
              <w:t>onor</w:t>
            </w:r>
          </w:p>
        </w:tc>
        <w:tc>
          <w:tcPr>
            <w:tcW w:w="4021" w:type="dxa"/>
          </w:tcPr>
          <w:p w14:paraId="06982D63" w14:textId="77777777" w:rsidR="00C11FF9" w:rsidRDefault="007743D8">
            <w:pPr>
              <w:rPr>
                <w:lang w:eastAsia="zh-CN"/>
              </w:rPr>
            </w:pPr>
            <w:r>
              <w:rPr>
                <w:rFonts w:hint="eastAsia"/>
                <w:lang w:eastAsia="zh-CN"/>
              </w:rPr>
              <w:t>A</w:t>
            </w:r>
            <w:r>
              <w:rPr>
                <w:lang w:eastAsia="zh-CN"/>
              </w:rPr>
              <w:t>gree with TCL</w:t>
            </w:r>
          </w:p>
        </w:tc>
        <w:tc>
          <w:tcPr>
            <w:tcW w:w="3714" w:type="dxa"/>
          </w:tcPr>
          <w:p w14:paraId="1711D841" w14:textId="77777777" w:rsidR="00C11FF9" w:rsidRDefault="00C11FF9">
            <w:pPr>
              <w:rPr>
                <w:lang w:eastAsia="zh-CN"/>
              </w:rPr>
            </w:pPr>
          </w:p>
        </w:tc>
      </w:tr>
      <w:tr w:rsidR="00C11FF9" w14:paraId="7EB0086A" w14:textId="77777777">
        <w:tc>
          <w:tcPr>
            <w:tcW w:w="1615" w:type="dxa"/>
          </w:tcPr>
          <w:p w14:paraId="38F38378" w14:textId="77777777" w:rsidR="00C11FF9" w:rsidRDefault="007743D8">
            <w:pPr>
              <w:rPr>
                <w:lang w:eastAsia="zh-CN"/>
              </w:rPr>
            </w:pPr>
            <w:r>
              <w:rPr>
                <w:rFonts w:eastAsia="Malgun Gothic" w:hint="eastAsia"/>
                <w:lang w:eastAsia="ko-KR"/>
              </w:rPr>
              <w:t>LG Electronics</w:t>
            </w:r>
          </w:p>
        </w:tc>
        <w:tc>
          <w:tcPr>
            <w:tcW w:w="4021" w:type="dxa"/>
          </w:tcPr>
          <w:p w14:paraId="7107543A" w14:textId="77777777" w:rsidR="00C11FF9" w:rsidRDefault="007743D8">
            <w:pPr>
              <w:rPr>
                <w:lang w:eastAsia="zh-CN"/>
              </w:rPr>
            </w:pPr>
            <w:r>
              <w:rPr>
                <w:rFonts w:eastAsia="Malgun Gothic" w:hint="eastAsia"/>
                <w:szCs w:val="20"/>
                <w:lang w:eastAsia="ko-KR"/>
              </w:rPr>
              <w:t>OK</w:t>
            </w:r>
          </w:p>
        </w:tc>
        <w:tc>
          <w:tcPr>
            <w:tcW w:w="3714" w:type="dxa"/>
          </w:tcPr>
          <w:p w14:paraId="413739C5" w14:textId="77777777" w:rsidR="00C11FF9" w:rsidRDefault="00C11FF9">
            <w:pPr>
              <w:rPr>
                <w:lang w:eastAsia="zh-CN"/>
              </w:rPr>
            </w:pPr>
          </w:p>
        </w:tc>
      </w:tr>
      <w:tr w:rsidR="00C11FF9" w14:paraId="42C43491" w14:textId="77777777">
        <w:tc>
          <w:tcPr>
            <w:tcW w:w="1615" w:type="dxa"/>
          </w:tcPr>
          <w:p w14:paraId="423FC025" w14:textId="77777777" w:rsidR="00C11FF9" w:rsidRDefault="007743D8">
            <w:pPr>
              <w:rPr>
                <w:rFonts w:eastAsia="Malgun Gothic"/>
                <w:lang w:eastAsia="ko-KR"/>
              </w:rPr>
            </w:pPr>
            <w:r>
              <w:rPr>
                <w:lang w:eastAsia="zh-CN"/>
              </w:rPr>
              <w:t>Lenovo</w:t>
            </w:r>
          </w:p>
        </w:tc>
        <w:tc>
          <w:tcPr>
            <w:tcW w:w="4021" w:type="dxa"/>
          </w:tcPr>
          <w:p w14:paraId="22BB2C07" w14:textId="77777777" w:rsidR="00C11FF9" w:rsidRDefault="007743D8">
            <w:pPr>
              <w:rPr>
                <w:rFonts w:eastAsia="Malgun Gothic"/>
                <w:szCs w:val="20"/>
                <w:lang w:eastAsia="ko-KR"/>
              </w:rPr>
            </w:pPr>
            <w:r>
              <w:rPr>
                <w:lang w:eastAsia="zh-CN"/>
              </w:rPr>
              <w:t>OK</w:t>
            </w:r>
          </w:p>
        </w:tc>
        <w:tc>
          <w:tcPr>
            <w:tcW w:w="3714" w:type="dxa"/>
          </w:tcPr>
          <w:p w14:paraId="0194C131" w14:textId="77777777" w:rsidR="00C11FF9" w:rsidRDefault="00C11FF9">
            <w:pPr>
              <w:rPr>
                <w:lang w:eastAsia="zh-CN"/>
              </w:rPr>
            </w:pPr>
          </w:p>
        </w:tc>
      </w:tr>
      <w:tr w:rsidR="00C11FF9" w14:paraId="0A2D0374" w14:textId="77777777">
        <w:tc>
          <w:tcPr>
            <w:tcW w:w="1615" w:type="dxa"/>
          </w:tcPr>
          <w:p w14:paraId="7C216841" w14:textId="77777777" w:rsidR="00C11FF9" w:rsidRDefault="007743D8">
            <w:pPr>
              <w:rPr>
                <w:lang w:eastAsia="zh-CN"/>
              </w:rPr>
            </w:pPr>
            <w:r>
              <w:rPr>
                <w:lang w:eastAsia="zh-CN"/>
              </w:rPr>
              <w:t>Ericsson</w:t>
            </w:r>
          </w:p>
        </w:tc>
        <w:tc>
          <w:tcPr>
            <w:tcW w:w="4021" w:type="dxa"/>
          </w:tcPr>
          <w:p w14:paraId="28A97928" w14:textId="77777777" w:rsidR="00C11FF9" w:rsidRDefault="007743D8">
            <w:pPr>
              <w:rPr>
                <w:lang w:eastAsia="zh-CN"/>
              </w:rPr>
            </w:pPr>
            <w:r>
              <w:rPr>
                <w:lang w:eastAsia="zh-CN"/>
              </w:rPr>
              <w:t>Yes. We suggest adding CFO estimation as another purpose.</w:t>
            </w:r>
          </w:p>
        </w:tc>
        <w:tc>
          <w:tcPr>
            <w:tcW w:w="3714" w:type="dxa"/>
          </w:tcPr>
          <w:p w14:paraId="0899AA75" w14:textId="77777777" w:rsidR="00C11FF9" w:rsidRDefault="00C11FF9">
            <w:pPr>
              <w:rPr>
                <w:lang w:eastAsia="zh-CN"/>
              </w:rPr>
            </w:pPr>
          </w:p>
        </w:tc>
      </w:tr>
      <w:tr w:rsidR="00C11FF9" w14:paraId="31FD0F8E" w14:textId="77777777">
        <w:tc>
          <w:tcPr>
            <w:tcW w:w="1615" w:type="dxa"/>
          </w:tcPr>
          <w:p w14:paraId="7BEA2E69" w14:textId="77777777" w:rsidR="00C11FF9" w:rsidRDefault="007743D8">
            <w:pPr>
              <w:rPr>
                <w:rFonts w:eastAsia="Malgun Gothic"/>
                <w:lang w:eastAsia="ko-KR"/>
              </w:rPr>
            </w:pPr>
            <w:r>
              <w:rPr>
                <w:rFonts w:eastAsia="Malgun Gothic"/>
                <w:lang w:eastAsia="ko-KR"/>
              </w:rPr>
              <w:t>InterDigital</w:t>
            </w:r>
          </w:p>
        </w:tc>
        <w:tc>
          <w:tcPr>
            <w:tcW w:w="4021" w:type="dxa"/>
          </w:tcPr>
          <w:p w14:paraId="620377F7" w14:textId="77777777" w:rsidR="00C11FF9" w:rsidRDefault="007743D8">
            <w:pPr>
              <w:rPr>
                <w:rFonts w:eastAsia="Malgun Gothic"/>
                <w:szCs w:val="20"/>
                <w:lang w:eastAsia="ko-KR"/>
              </w:rPr>
            </w:pPr>
            <w:r>
              <w:rPr>
                <w:rFonts w:eastAsia="Malgun Gothic"/>
                <w:szCs w:val="20"/>
                <w:lang w:eastAsia="ko-KR"/>
              </w:rPr>
              <w:t>Ok</w:t>
            </w:r>
          </w:p>
        </w:tc>
        <w:tc>
          <w:tcPr>
            <w:tcW w:w="3714" w:type="dxa"/>
          </w:tcPr>
          <w:p w14:paraId="3A1E284E" w14:textId="77777777" w:rsidR="00C11FF9" w:rsidRDefault="00C11FF9">
            <w:pPr>
              <w:rPr>
                <w:lang w:eastAsia="zh-CN"/>
              </w:rPr>
            </w:pPr>
          </w:p>
        </w:tc>
      </w:tr>
      <w:tr w:rsidR="00C11FF9" w14:paraId="36042273" w14:textId="77777777">
        <w:tc>
          <w:tcPr>
            <w:tcW w:w="1615" w:type="dxa"/>
          </w:tcPr>
          <w:p w14:paraId="544A7E8C" w14:textId="77777777" w:rsidR="00C11FF9" w:rsidRDefault="007743D8">
            <w:pPr>
              <w:rPr>
                <w:rFonts w:eastAsia="Malgun Gothic"/>
                <w:lang w:eastAsia="ko-KR"/>
              </w:rPr>
            </w:pPr>
            <w:r>
              <w:rPr>
                <w:lang w:eastAsia="zh-CN"/>
              </w:rPr>
              <w:t>Samsung</w:t>
            </w:r>
          </w:p>
        </w:tc>
        <w:tc>
          <w:tcPr>
            <w:tcW w:w="4021" w:type="dxa"/>
          </w:tcPr>
          <w:p w14:paraId="48E59108" w14:textId="77777777" w:rsidR="00C11FF9" w:rsidRDefault="007743D8">
            <w:pPr>
              <w:rPr>
                <w:lang w:eastAsia="zh-CN"/>
              </w:rPr>
            </w:pPr>
            <w:r>
              <w:rPr>
                <w:lang w:eastAsia="zh-CN"/>
              </w:rPr>
              <w:t>OK but not sure if we need to list the purposes. It can be simplified as follows.</w:t>
            </w:r>
          </w:p>
          <w:p w14:paraId="29F9C762" w14:textId="77777777" w:rsidR="00C11FF9" w:rsidRDefault="00C11FF9">
            <w:pPr>
              <w:rPr>
                <w:lang w:eastAsia="zh-CN"/>
              </w:rPr>
            </w:pPr>
          </w:p>
          <w:p w14:paraId="6E62CE85" w14:textId="77777777" w:rsidR="00C11FF9" w:rsidRDefault="007743D8">
            <w:pPr>
              <w:rPr>
                <w:lang w:eastAsia="zh-CN"/>
              </w:rPr>
            </w:pPr>
            <w:r>
              <w:rPr>
                <w:lang w:eastAsia="zh-CN"/>
              </w:rPr>
              <w:t>Proposed modified proposal:</w:t>
            </w:r>
          </w:p>
          <w:p w14:paraId="5F99AEF0" w14:textId="77777777" w:rsidR="00C11FF9" w:rsidRDefault="007743D8">
            <w:pPr>
              <w:spacing w:after="0"/>
              <w:rPr>
                <w:strike/>
                <w:color w:val="FF0000"/>
              </w:rPr>
            </w:pPr>
            <w:r>
              <w:t xml:space="preserve">For D2R transmissions, preamble preceding the PDRCH can be considered </w:t>
            </w:r>
            <w:r>
              <w:rPr>
                <w:strike/>
                <w:color w:val="FF0000"/>
              </w:rPr>
              <w:t>also for the purpose of:</w:t>
            </w:r>
          </w:p>
          <w:p w14:paraId="25D91950" w14:textId="77777777" w:rsidR="00C11FF9" w:rsidRDefault="007743D8">
            <w:pPr>
              <w:pStyle w:val="ListParagraph"/>
              <w:numPr>
                <w:ilvl w:val="0"/>
                <w:numId w:val="28"/>
              </w:numPr>
              <w:spacing w:after="0"/>
              <w:rPr>
                <w:strike/>
                <w:color w:val="FF0000"/>
              </w:rPr>
            </w:pPr>
            <w:r>
              <w:rPr>
                <w:strike/>
                <w:color w:val="FF0000"/>
              </w:rPr>
              <w:t>SFO estimation</w:t>
            </w:r>
          </w:p>
          <w:p w14:paraId="14ACC9AA" w14:textId="77777777" w:rsidR="00C11FF9" w:rsidRDefault="007743D8">
            <w:pPr>
              <w:pStyle w:val="ListParagraph"/>
              <w:numPr>
                <w:ilvl w:val="0"/>
                <w:numId w:val="28"/>
              </w:numPr>
              <w:spacing w:after="0"/>
              <w:rPr>
                <w:strike/>
                <w:color w:val="FF0000"/>
              </w:rPr>
            </w:pPr>
            <w:r>
              <w:rPr>
                <w:strike/>
                <w:color w:val="FF0000"/>
              </w:rPr>
              <w:t>Channel estimation</w:t>
            </w:r>
          </w:p>
          <w:p w14:paraId="43C129B1" w14:textId="77777777" w:rsidR="00C11FF9" w:rsidRDefault="00C11FF9">
            <w:pPr>
              <w:rPr>
                <w:rFonts w:eastAsia="Malgun Gothic"/>
                <w:szCs w:val="20"/>
                <w:lang w:eastAsia="ko-KR"/>
              </w:rPr>
            </w:pPr>
          </w:p>
        </w:tc>
        <w:tc>
          <w:tcPr>
            <w:tcW w:w="3714" w:type="dxa"/>
          </w:tcPr>
          <w:p w14:paraId="64694836" w14:textId="77777777" w:rsidR="00C11FF9" w:rsidRDefault="00C11FF9">
            <w:pPr>
              <w:rPr>
                <w:lang w:eastAsia="zh-CN"/>
              </w:rPr>
            </w:pPr>
          </w:p>
        </w:tc>
      </w:tr>
      <w:tr w:rsidR="00C11FF9" w14:paraId="544ECF18" w14:textId="77777777">
        <w:tc>
          <w:tcPr>
            <w:tcW w:w="1615" w:type="dxa"/>
          </w:tcPr>
          <w:p w14:paraId="57AA5FA8" w14:textId="77777777" w:rsidR="00C11FF9" w:rsidRDefault="007743D8">
            <w:pPr>
              <w:rPr>
                <w:lang w:eastAsia="zh-CN"/>
              </w:rPr>
            </w:pPr>
            <w:r>
              <w:rPr>
                <w:rFonts w:hint="eastAsia"/>
                <w:lang w:eastAsia="zh-CN"/>
              </w:rPr>
              <w:t>Huawei</w:t>
            </w:r>
            <w:r>
              <w:rPr>
                <w:lang w:eastAsia="zh-CN"/>
              </w:rPr>
              <w:t>, HiSilicon</w:t>
            </w:r>
          </w:p>
        </w:tc>
        <w:tc>
          <w:tcPr>
            <w:tcW w:w="4021" w:type="dxa"/>
          </w:tcPr>
          <w:p w14:paraId="3E248D9E" w14:textId="77777777" w:rsidR="00C11FF9" w:rsidRDefault="007743D8">
            <w:pPr>
              <w:rPr>
                <w:lang w:eastAsia="zh-CN"/>
              </w:rPr>
            </w:pPr>
            <w:r>
              <w:rPr>
                <w:rFonts w:hint="eastAsia"/>
                <w:lang w:eastAsia="zh-CN"/>
              </w:rPr>
              <w:t>OK</w:t>
            </w:r>
          </w:p>
          <w:p w14:paraId="1B59BB38" w14:textId="77777777" w:rsidR="00C11FF9" w:rsidRDefault="007743D8">
            <w:pPr>
              <w:rPr>
                <w:lang w:eastAsia="zh-CN"/>
              </w:rPr>
            </w:pPr>
            <w:r>
              <w:rPr>
                <w:lang w:eastAsia="zh-CN"/>
              </w:rPr>
              <w:t>We understand a</w:t>
            </w:r>
            <w:r>
              <w:rPr>
                <w:rFonts w:hint="eastAsia"/>
                <w:lang w:eastAsia="zh-CN"/>
              </w:rPr>
              <w:t xml:space="preserve">part </w:t>
            </w:r>
            <w:r>
              <w:rPr>
                <w:lang w:eastAsia="zh-CN"/>
              </w:rPr>
              <w:t>from above two, another is for timing acquisition which already agreed.</w:t>
            </w:r>
          </w:p>
        </w:tc>
        <w:tc>
          <w:tcPr>
            <w:tcW w:w="3714" w:type="dxa"/>
          </w:tcPr>
          <w:p w14:paraId="5C701E7F" w14:textId="77777777" w:rsidR="00C11FF9" w:rsidRDefault="00C11FF9">
            <w:pPr>
              <w:rPr>
                <w:lang w:eastAsia="zh-CN"/>
              </w:rPr>
            </w:pPr>
          </w:p>
        </w:tc>
      </w:tr>
      <w:tr w:rsidR="00C11FF9" w14:paraId="3394FE56" w14:textId="77777777">
        <w:tc>
          <w:tcPr>
            <w:tcW w:w="1615" w:type="dxa"/>
          </w:tcPr>
          <w:p w14:paraId="6E6BA734" w14:textId="77777777" w:rsidR="00C11FF9" w:rsidRPr="000B57E9" w:rsidRDefault="007743D8">
            <w:pPr>
              <w:rPr>
                <w:b/>
                <w:bCs/>
                <w:lang w:eastAsia="zh-CN"/>
              </w:rPr>
            </w:pPr>
            <w:r w:rsidRPr="000B57E9">
              <w:rPr>
                <w:b/>
                <w:bCs/>
                <w:lang w:eastAsia="zh-CN"/>
              </w:rPr>
              <w:t xml:space="preserve">Moderator </w:t>
            </w:r>
            <w:r w:rsidRPr="000B57E9">
              <w:rPr>
                <w:b/>
                <w:bCs/>
                <w:lang w:eastAsia="zh-CN"/>
              </w:rPr>
              <w:lastRenderedPageBreak/>
              <w:t>(Apple)</w:t>
            </w:r>
          </w:p>
        </w:tc>
        <w:tc>
          <w:tcPr>
            <w:tcW w:w="7735" w:type="dxa"/>
            <w:gridSpan w:val="2"/>
          </w:tcPr>
          <w:p w14:paraId="32FA6DC7" w14:textId="77777777" w:rsidR="00C11FF9" w:rsidRPr="000B57E9" w:rsidRDefault="007743D8">
            <w:pPr>
              <w:rPr>
                <w:b/>
                <w:bCs/>
                <w:lang w:eastAsia="zh-CN"/>
              </w:rPr>
            </w:pPr>
            <w:r w:rsidRPr="000B57E9">
              <w:rPr>
                <w:b/>
                <w:bCs/>
                <w:lang w:eastAsia="zh-CN"/>
              </w:rPr>
              <w:lastRenderedPageBreak/>
              <w:t>Seems like companies are fine with proposal</w:t>
            </w:r>
          </w:p>
          <w:p w14:paraId="4C5236BF" w14:textId="77777777" w:rsidR="00C11FF9" w:rsidRPr="000B57E9" w:rsidRDefault="007743D8">
            <w:pPr>
              <w:rPr>
                <w:b/>
                <w:bCs/>
                <w:lang w:eastAsia="zh-CN"/>
              </w:rPr>
            </w:pPr>
            <w:r w:rsidRPr="000B57E9">
              <w:rPr>
                <w:b/>
                <w:bCs/>
                <w:lang w:eastAsia="zh-CN"/>
              </w:rPr>
              <w:lastRenderedPageBreak/>
              <w:t>@Samsung: It is the intention of the proposal to identify specific functionalities in addition to already agreed time acquisition</w:t>
            </w:r>
          </w:p>
          <w:p w14:paraId="090B13DC" w14:textId="77777777" w:rsidR="00C11FF9" w:rsidRPr="000B57E9" w:rsidRDefault="007743D8">
            <w:pPr>
              <w:rPr>
                <w:b/>
                <w:bCs/>
                <w:lang w:eastAsia="zh-CN"/>
              </w:rPr>
            </w:pPr>
            <w:r w:rsidRPr="000B57E9">
              <w:rPr>
                <w:b/>
                <w:bCs/>
                <w:lang w:eastAsia="zh-CN"/>
              </w:rPr>
              <w:t>@Huawei: Correct</w:t>
            </w:r>
          </w:p>
          <w:p w14:paraId="09058391" w14:textId="77777777" w:rsidR="00C11FF9" w:rsidRPr="000B57E9" w:rsidRDefault="007743D8">
            <w:pPr>
              <w:rPr>
                <w:b/>
                <w:bCs/>
                <w:lang w:eastAsia="zh-CN"/>
              </w:rPr>
            </w:pPr>
            <w:r w:rsidRPr="000B57E9">
              <w:rPr>
                <w:b/>
                <w:bCs/>
                <w:lang w:eastAsia="zh-CN"/>
              </w:rPr>
              <w:t>Proposal updated for 2</w:t>
            </w:r>
            <w:r w:rsidRPr="000B57E9">
              <w:rPr>
                <w:b/>
                <w:bCs/>
                <w:vertAlign w:val="superscript"/>
                <w:lang w:eastAsia="zh-CN"/>
              </w:rPr>
              <w:t>nd</w:t>
            </w:r>
            <w:r w:rsidRPr="000B57E9">
              <w:rPr>
                <w:b/>
                <w:bCs/>
                <w:lang w:eastAsia="zh-CN"/>
              </w:rPr>
              <w:t xml:space="preserve"> round to include FFS on other functionalities, as suggested by TCL</w:t>
            </w:r>
          </w:p>
        </w:tc>
      </w:tr>
    </w:tbl>
    <w:p w14:paraId="75EDE69B" w14:textId="77777777" w:rsidR="00C11FF9" w:rsidRDefault="00C11FF9">
      <w:pPr>
        <w:rPr>
          <w:b/>
          <w:bCs/>
          <w:i/>
          <w:iCs/>
        </w:rPr>
      </w:pPr>
    </w:p>
    <w:p w14:paraId="42B4BF72" w14:textId="77777777" w:rsidR="00C11FF9" w:rsidRDefault="00C11FF9">
      <w:pPr>
        <w:rPr>
          <w:b/>
          <w:bCs/>
          <w:i/>
          <w:iCs/>
        </w:rPr>
      </w:pPr>
    </w:p>
    <w:p w14:paraId="2B214AE9" w14:textId="77777777" w:rsidR="00C11FF9" w:rsidRPr="00494385" w:rsidRDefault="007743D8" w:rsidP="00494385">
      <w:pPr>
        <w:rPr>
          <w:b/>
          <w:bCs/>
        </w:rPr>
      </w:pPr>
      <w:r w:rsidRPr="00494385">
        <w:rPr>
          <w:b/>
          <w:bCs/>
        </w:rPr>
        <w:t xml:space="preserve">[Open] 2nd Discussion Round </w:t>
      </w:r>
    </w:p>
    <w:p w14:paraId="3743A5F6" w14:textId="77777777" w:rsidR="00C11FF9" w:rsidRPr="00494385" w:rsidRDefault="007743D8" w:rsidP="00494385">
      <w:pPr>
        <w:rPr>
          <w:b/>
          <w:bCs/>
        </w:rPr>
      </w:pPr>
      <w:r w:rsidRPr="00494385">
        <w:rPr>
          <w:b/>
          <w:bCs/>
        </w:rPr>
        <w:t>Proposal 2.2.1-1A</w:t>
      </w:r>
    </w:p>
    <w:p w14:paraId="394295A0" w14:textId="77777777" w:rsidR="00C11FF9" w:rsidRDefault="007743D8">
      <w:pPr>
        <w:spacing w:after="0"/>
      </w:pPr>
      <w:r>
        <w:t>For D2R transmissions, preamble preceding the PDRCH can be considered also for the purpose of:</w:t>
      </w:r>
    </w:p>
    <w:p w14:paraId="4A72EB00" w14:textId="77777777" w:rsidR="00C11FF9" w:rsidRDefault="007743D8">
      <w:pPr>
        <w:pStyle w:val="ListParagraph"/>
        <w:numPr>
          <w:ilvl w:val="0"/>
          <w:numId w:val="28"/>
        </w:numPr>
        <w:spacing w:after="0"/>
      </w:pPr>
      <w:r>
        <w:t>SFO estimation</w:t>
      </w:r>
    </w:p>
    <w:p w14:paraId="35AE2A9B" w14:textId="77777777" w:rsidR="00C11FF9" w:rsidRDefault="007743D8">
      <w:pPr>
        <w:pStyle w:val="ListParagraph"/>
        <w:numPr>
          <w:ilvl w:val="0"/>
          <w:numId w:val="28"/>
        </w:numPr>
        <w:spacing w:after="0"/>
      </w:pPr>
      <w:r>
        <w:t>Channel estimation</w:t>
      </w:r>
    </w:p>
    <w:p w14:paraId="75A53A59" w14:textId="77777777" w:rsidR="00C11FF9" w:rsidRDefault="007743D8">
      <w:pPr>
        <w:spacing w:after="0"/>
      </w:pPr>
      <w:r>
        <w:t>FFS: Other functionalities</w:t>
      </w:r>
    </w:p>
    <w:p w14:paraId="5EBC5174" w14:textId="77777777" w:rsidR="00C11FF9" w:rsidRDefault="00C11FF9">
      <w:pPr>
        <w:spacing w:after="0"/>
      </w:pPr>
    </w:p>
    <w:tbl>
      <w:tblPr>
        <w:tblStyle w:val="TableGrid"/>
        <w:tblW w:w="0" w:type="auto"/>
        <w:tblLook w:val="04A0" w:firstRow="1" w:lastRow="0" w:firstColumn="1" w:lastColumn="0" w:noHBand="0" w:noVBand="1"/>
      </w:tblPr>
      <w:tblGrid>
        <w:gridCol w:w="1547"/>
        <w:gridCol w:w="4118"/>
        <w:gridCol w:w="3685"/>
      </w:tblGrid>
      <w:tr w:rsidR="00C11FF9" w14:paraId="7D9DF818" w14:textId="77777777">
        <w:tc>
          <w:tcPr>
            <w:tcW w:w="1547" w:type="dxa"/>
          </w:tcPr>
          <w:p w14:paraId="798DC958" w14:textId="77777777" w:rsidR="00C11FF9" w:rsidRDefault="007743D8">
            <w:pPr>
              <w:rPr>
                <w:b/>
                <w:bCs/>
                <w:lang w:eastAsia="zh-CN"/>
              </w:rPr>
            </w:pPr>
            <w:r>
              <w:rPr>
                <w:b/>
                <w:bCs/>
                <w:lang w:eastAsia="zh-CN"/>
              </w:rPr>
              <w:t>Company</w:t>
            </w:r>
          </w:p>
        </w:tc>
        <w:tc>
          <w:tcPr>
            <w:tcW w:w="4118" w:type="dxa"/>
          </w:tcPr>
          <w:p w14:paraId="4F723EFC" w14:textId="77777777" w:rsidR="00C11FF9" w:rsidRDefault="007743D8">
            <w:pPr>
              <w:jc w:val="left"/>
              <w:rPr>
                <w:b/>
                <w:bCs/>
                <w:lang w:eastAsia="zh-CN"/>
              </w:rPr>
            </w:pPr>
            <w:r>
              <w:rPr>
                <w:b/>
                <w:bCs/>
                <w:lang w:eastAsia="zh-CN"/>
              </w:rPr>
              <w:t xml:space="preserve">Do you support the proposal in principle? If there is any suggestion for editorial update, please provide here </w:t>
            </w:r>
          </w:p>
        </w:tc>
        <w:tc>
          <w:tcPr>
            <w:tcW w:w="3685" w:type="dxa"/>
          </w:tcPr>
          <w:p w14:paraId="6CE739B6" w14:textId="77777777" w:rsidR="00C11FF9" w:rsidRDefault="007743D8">
            <w:pPr>
              <w:jc w:val="left"/>
              <w:rPr>
                <w:b/>
                <w:bCs/>
                <w:lang w:eastAsia="zh-CN"/>
              </w:rPr>
            </w:pPr>
            <w:r>
              <w:rPr>
                <w:b/>
                <w:bCs/>
                <w:lang w:eastAsia="zh-CN"/>
              </w:rPr>
              <w:t>If you don’t support the proposal and have technical concern on the proposal, please elaborate and suggest alternative proposal</w:t>
            </w:r>
          </w:p>
        </w:tc>
      </w:tr>
      <w:tr w:rsidR="00C11FF9" w14:paraId="52EEB7AB" w14:textId="77777777">
        <w:tc>
          <w:tcPr>
            <w:tcW w:w="1547" w:type="dxa"/>
          </w:tcPr>
          <w:p w14:paraId="3043B006" w14:textId="77777777" w:rsidR="00C11FF9" w:rsidRDefault="007743D8">
            <w:pPr>
              <w:rPr>
                <w:lang w:eastAsia="zh-CN"/>
              </w:rPr>
            </w:pPr>
            <w:r>
              <w:rPr>
                <w:rFonts w:hint="eastAsia"/>
                <w:lang w:eastAsia="zh-CN"/>
              </w:rPr>
              <w:t>Docomo</w:t>
            </w:r>
          </w:p>
        </w:tc>
        <w:tc>
          <w:tcPr>
            <w:tcW w:w="4118" w:type="dxa"/>
          </w:tcPr>
          <w:p w14:paraId="2FC4A109" w14:textId="77777777" w:rsidR="00C11FF9" w:rsidRDefault="007743D8">
            <w:pPr>
              <w:jc w:val="left"/>
              <w:rPr>
                <w:lang w:eastAsia="zh-CN"/>
              </w:rPr>
            </w:pPr>
            <w:r>
              <w:rPr>
                <w:rFonts w:hint="eastAsia"/>
                <w:lang w:eastAsia="zh-CN"/>
              </w:rPr>
              <w:t>Yes</w:t>
            </w:r>
          </w:p>
        </w:tc>
        <w:tc>
          <w:tcPr>
            <w:tcW w:w="3685" w:type="dxa"/>
          </w:tcPr>
          <w:p w14:paraId="25629B5B" w14:textId="77777777" w:rsidR="00C11FF9" w:rsidRDefault="00C11FF9">
            <w:pPr>
              <w:jc w:val="left"/>
              <w:rPr>
                <w:lang w:eastAsia="zh-CN"/>
              </w:rPr>
            </w:pPr>
          </w:p>
        </w:tc>
      </w:tr>
      <w:tr w:rsidR="00C11FF9" w14:paraId="6B6F29D7" w14:textId="77777777">
        <w:tc>
          <w:tcPr>
            <w:tcW w:w="1547" w:type="dxa"/>
          </w:tcPr>
          <w:p w14:paraId="2B08EB25" w14:textId="77777777" w:rsidR="00C11FF9" w:rsidRDefault="007743D8">
            <w:pPr>
              <w:rPr>
                <w:lang w:eastAsia="zh-CN"/>
              </w:rPr>
            </w:pPr>
            <w:r>
              <w:rPr>
                <w:rFonts w:hint="eastAsia"/>
                <w:lang w:eastAsia="zh-CN"/>
              </w:rPr>
              <w:t>TCL</w:t>
            </w:r>
          </w:p>
        </w:tc>
        <w:tc>
          <w:tcPr>
            <w:tcW w:w="4118" w:type="dxa"/>
          </w:tcPr>
          <w:p w14:paraId="1031C3FC" w14:textId="77777777" w:rsidR="00C11FF9" w:rsidRDefault="007743D8">
            <w:pPr>
              <w:jc w:val="left"/>
              <w:rPr>
                <w:lang w:eastAsia="zh-CN"/>
              </w:rPr>
            </w:pPr>
            <w:r>
              <w:rPr>
                <w:rFonts w:hint="eastAsia"/>
                <w:lang w:eastAsia="zh-CN"/>
              </w:rPr>
              <w:t>Support</w:t>
            </w:r>
          </w:p>
        </w:tc>
        <w:tc>
          <w:tcPr>
            <w:tcW w:w="3685" w:type="dxa"/>
          </w:tcPr>
          <w:p w14:paraId="60385058" w14:textId="77777777" w:rsidR="00C11FF9" w:rsidRDefault="00C11FF9">
            <w:pPr>
              <w:jc w:val="left"/>
              <w:rPr>
                <w:lang w:eastAsia="zh-CN"/>
              </w:rPr>
            </w:pPr>
          </w:p>
        </w:tc>
      </w:tr>
      <w:tr w:rsidR="00C11FF9" w14:paraId="1D3EB2A9" w14:textId="77777777">
        <w:tc>
          <w:tcPr>
            <w:tcW w:w="1547" w:type="dxa"/>
          </w:tcPr>
          <w:p w14:paraId="22A51033" w14:textId="77777777" w:rsidR="00C11FF9" w:rsidRDefault="007743D8">
            <w:pPr>
              <w:rPr>
                <w:rFonts w:eastAsia="Malgun Gothic"/>
                <w:lang w:eastAsia="ko-KR"/>
              </w:rPr>
            </w:pPr>
            <w:r>
              <w:rPr>
                <w:rFonts w:eastAsia="Malgun Gothic" w:hint="eastAsia"/>
                <w:lang w:eastAsia="ko-KR"/>
              </w:rPr>
              <w:t>LG Electronics</w:t>
            </w:r>
          </w:p>
        </w:tc>
        <w:tc>
          <w:tcPr>
            <w:tcW w:w="4118" w:type="dxa"/>
          </w:tcPr>
          <w:p w14:paraId="316B2801" w14:textId="77777777" w:rsidR="00C11FF9" w:rsidRDefault="007743D8">
            <w:pPr>
              <w:rPr>
                <w:rFonts w:eastAsia="Malgun Gothic"/>
                <w:szCs w:val="20"/>
                <w:lang w:eastAsia="ko-KR"/>
              </w:rPr>
            </w:pPr>
            <w:r>
              <w:rPr>
                <w:rFonts w:eastAsia="Malgun Gothic" w:hint="eastAsia"/>
                <w:szCs w:val="20"/>
                <w:lang w:eastAsia="ko-KR"/>
              </w:rPr>
              <w:t>OK</w:t>
            </w:r>
          </w:p>
        </w:tc>
        <w:tc>
          <w:tcPr>
            <w:tcW w:w="3685" w:type="dxa"/>
          </w:tcPr>
          <w:p w14:paraId="76EA8008" w14:textId="77777777" w:rsidR="00C11FF9" w:rsidRDefault="00C11FF9">
            <w:pPr>
              <w:rPr>
                <w:lang w:eastAsia="zh-CN"/>
              </w:rPr>
            </w:pPr>
          </w:p>
        </w:tc>
      </w:tr>
      <w:tr w:rsidR="00C11FF9" w14:paraId="279C108C" w14:textId="77777777">
        <w:tc>
          <w:tcPr>
            <w:tcW w:w="1547" w:type="dxa"/>
          </w:tcPr>
          <w:p w14:paraId="0958CBB3" w14:textId="77777777" w:rsidR="00C11FF9" w:rsidRDefault="007743D8">
            <w:pPr>
              <w:rPr>
                <w:rFonts w:eastAsia="Malgun Gothic"/>
                <w:lang w:eastAsia="ko-KR"/>
              </w:rPr>
            </w:pPr>
            <w:r>
              <w:rPr>
                <w:lang w:eastAsia="zh-CN"/>
              </w:rPr>
              <w:t>Lenovo</w:t>
            </w:r>
          </w:p>
        </w:tc>
        <w:tc>
          <w:tcPr>
            <w:tcW w:w="4118" w:type="dxa"/>
          </w:tcPr>
          <w:p w14:paraId="2E8B3E63" w14:textId="77777777" w:rsidR="00C11FF9" w:rsidRDefault="007743D8">
            <w:pPr>
              <w:rPr>
                <w:rFonts w:eastAsia="Malgun Gothic"/>
                <w:szCs w:val="20"/>
                <w:lang w:eastAsia="ko-KR"/>
              </w:rPr>
            </w:pPr>
            <w:r>
              <w:rPr>
                <w:lang w:eastAsia="zh-CN"/>
              </w:rPr>
              <w:t>Yes</w:t>
            </w:r>
          </w:p>
        </w:tc>
        <w:tc>
          <w:tcPr>
            <w:tcW w:w="3685" w:type="dxa"/>
          </w:tcPr>
          <w:p w14:paraId="2EE523D3" w14:textId="77777777" w:rsidR="00C11FF9" w:rsidRDefault="00C11FF9">
            <w:pPr>
              <w:rPr>
                <w:lang w:eastAsia="zh-CN"/>
              </w:rPr>
            </w:pPr>
          </w:p>
        </w:tc>
      </w:tr>
      <w:tr w:rsidR="00C11FF9" w14:paraId="211DFB81" w14:textId="77777777">
        <w:tc>
          <w:tcPr>
            <w:tcW w:w="1547" w:type="dxa"/>
          </w:tcPr>
          <w:p w14:paraId="29339BDC" w14:textId="77777777" w:rsidR="00C11FF9" w:rsidRDefault="007743D8">
            <w:pPr>
              <w:rPr>
                <w:lang w:eastAsia="zh-CN"/>
              </w:rPr>
            </w:pPr>
            <w:r>
              <w:rPr>
                <w:rFonts w:hint="eastAsia"/>
                <w:lang w:eastAsia="zh-CN"/>
              </w:rPr>
              <w:t>Huawei, HiSilicon</w:t>
            </w:r>
          </w:p>
        </w:tc>
        <w:tc>
          <w:tcPr>
            <w:tcW w:w="4118" w:type="dxa"/>
          </w:tcPr>
          <w:p w14:paraId="3BEF07F6" w14:textId="77777777" w:rsidR="00C11FF9" w:rsidRDefault="007743D8">
            <w:pPr>
              <w:rPr>
                <w:lang w:eastAsia="zh-CN"/>
              </w:rPr>
            </w:pPr>
            <w:proofErr w:type="gramStart"/>
            <w:r>
              <w:rPr>
                <w:rFonts w:hint="eastAsia"/>
                <w:lang w:eastAsia="zh-CN"/>
              </w:rPr>
              <w:t>Yes</w:t>
            </w:r>
            <w:proofErr w:type="gramEnd"/>
            <w:r>
              <w:rPr>
                <w:rFonts w:hint="eastAsia"/>
                <w:lang w:eastAsia="zh-CN"/>
              </w:rPr>
              <w:t xml:space="preserve"> with followings</w:t>
            </w:r>
          </w:p>
          <w:p w14:paraId="5C113551" w14:textId="77777777" w:rsidR="00C11FF9" w:rsidRDefault="007743D8">
            <w:pPr>
              <w:rPr>
                <w:lang w:eastAsia="zh-CN"/>
              </w:rPr>
            </w:pPr>
            <w:r>
              <w:rPr>
                <w:lang w:eastAsia="zh-CN"/>
              </w:rPr>
              <w:t>We think it would be better to add if any, similar as TCL suggested.</w:t>
            </w:r>
          </w:p>
          <w:p w14:paraId="1B37532C" w14:textId="77777777" w:rsidR="00C11FF9" w:rsidRDefault="007743D8">
            <w:pPr>
              <w:spacing w:after="0"/>
              <w:rPr>
                <w:lang w:eastAsia="zh-CN"/>
              </w:rPr>
            </w:pPr>
            <w:r>
              <w:t>FFS: Other functionalitie</w:t>
            </w:r>
            <w:r>
              <w:rPr>
                <w:u w:val="single"/>
              </w:rPr>
              <w:t>s</w:t>
            </w:r>
            <w:r>
              <w:rPr>
                <w:rFonts w:hint="eastAsia"/>
                <w:u w:val="single"/>
              </w:rPr>
              <w:t xml:space="preserve"> </w:t>
            </w:r>
            <w:r>
              <w:rPr>
                <w:rFonts w:hint="eastAsia"/>
                <w:color w:val="FF0000"/>
                <w:u w:val="single"/>
              </w:rPr>
              <w:t>if any</w:t>
            </w:r>
            <w:r>
              <w:rPr>
                <w:color w:val="FF0000"/>
                <w:u w:val="single"/>
              </w:rPr>
              <w:t xml:space="preserve"> needed</w:t>
            </w:r>
          </w:p>
          <w:p w14:paraId="347E844B" w14:textId="77777777" w:rsidR="00C11FF9" w:rsidRDefault="00C11FF9">
            <w:pPr>
              <w:spacing w:after="0"/>
              <w:rPr>
                <w:lang w:eastAsia="zh-CN"/>
              </w:rPr>
            </w:pPr>
          </w:p>
        </w:tc>
        <w:tc>
          <w:tcPr>
            <w:tcW w:w="3685" w:type="dxa"/>
          </w:tcPr>
          <w:p w14:paraId="74A60BC2" w14:textId="77777777" w:rsidR="00C11FF9" w:rsidRDefault="00C11FF9">
            <w:pPr>
              <w:rPr>
                <w:lang w:eastAsia="zh-CN"/>
              </w:rPr>
            </w:pPr>
          </w:p>
        </w:tc>
      </w:tr>
      <w:tr w:rsidR="00C11FF9" w14:paraId="79110ABB" w14:textId="77777777">
        <w:tc>
          <w:tcPr>
            <w:tcW w:w="1547" w:type="dxa"/>
          </w:tcPr>
          <w:p w14:paraId="1646383E" w14:textId="77777777" w:rsidR="00C11FF9" w:rsidRDefault="007743D8">
            <w:pPr>
              <w:rPr>
                <w:lang w:eastAsia="zh-CN"/>
              </w:rPr>
            </w:pPr>
            <w:r>
              <w:rPr>
                <w:rFonts w:hint="eastAsia"/>
                <w:lang w:eastAsia="zh-CN"/>
              </w:rPr>
              <w:t>S</w:t>
            </w:r>
            <w:r>
              <w:rPr>
                <w:lang w:eastAsia="zh-CN"/>
              </w:rPr>
              <w:t>preadtrum</w:t>
            </w:r>
          </w:p>
        </w:tc>
        <w:tc>
          <w:tcPr>
            <w:tcW w:w="4118" w:type="dxa"/>
          </w:tcPr>
          <w:p w14:paraId="1EE854BA" w14:textId="77777777" w:rsidR="00C11FF9" w:rsidRDefault="007743D8">
            <w:pPr>
              <w:rPr>
                <w:lang w:eastAsia="zh-CN"/>
              </w:rPr>
            </w:pPr>
            <w:r>
              <w:rPr>
                <w:rFonts w:hint="eastAsia"/>
                <w:lang w:eastAsia="zh-CN"/>
              </w:rPr>
              <w:t>Y</w:t>
            </w:r>
            <w:r>
              <w:rPr>
                <w:lang w:eastAsia="zh-CN"/>
              </w:rPr>
              <w:t>es</w:t>
            </w:r>
          </w:p>
        </w:tc>
        <w:tc>
          <w:tcPr>
            <w:tcW w:w="3685" w:type="dxa"/>
          </w:tcPr>
          <w:p w14:paraId="520731DF" w14:textId="77777777" w:rsidR="00C11FF9" w:rsidRDefault="00C11FF9">
            <w:pPr>
              <w:rPr>
                <w:lang w:eastAsia="zh-CN"/>
              </w:rPr>
            </w:pPr>
          </w:p>
        </w:tc>
      </w:tr>
    </w:tbl>
    <w:p w14:paraId="1DD59628" w14:textId="77777777" w:rsidR="00C11FF9" w:rsidRDefault="00C11FF9">
      <w:pPr>
        <w:rPr>
          <w:b/>
          <w:bCs/>
          <w:i/>
          <w:iCs/>
        </w:rPr>
      </w:pPr>
    </w:p>
    <w:p w14:paraId="25EE3780" w14:textId="77777777" w:rsidR="00C11FF9" w:rsidRDefault="00C11FF9">
      <w:pPr>
        <w:rPr>
          <w:b/>
          <w:bCs/>
          <w:i/>
          <w:iCs/>
        </w:rPr>
      </w:pPr>
    </w:p>
    <w:p w14:paraId="3ED40177" w14:textId="77777777" w:rsidR="00C11FF9" w:rsidRDefault="007743D8">
      <w:pPr>
        <w:pStyle w:val="Heading3"/>
        <w:numPr>
          <w:ilvl w:val="2"/>
          <w:numId w:val="10"/>
        </w:numPr>
        <w:rPr>
          <w:b w:val="0"/>
          <w:lang w:eastAsia="zh-CN"/>
        </w:rPr>
      </w:pPr>
      <w:r>
        <w:rPr>
          <w:b w:val="0"/>
          <w:sz w:val="24"/>
          <w:szCs w:val="24"/>
          <w:lang w:eastAsia="zh-CN"/>
        </w:rPr>
        <w:t>D2R Control information</w:t>
      </w:r>
    </w:p>
    <w:tbl>
      <w:tblPr>
        <w:tblStyle w:val="TableGrid"/>
        <w:tblW w:w="0" w:type="auto"/>
        <w:tblLook w:val="04A0" w:firstRow="1" w:lastRow="0" w:firstColumn="1" w:lastColumn="0" w:noHBand="0" w:noVBand="1"/>
      </w:tblPr>
      <w:tblGrid>
        <w:gridCol w:w="1885"/>
        <w:gridCol w:w="7465"/>
      </w:tblGrid>
      <w:tr w:rsidR="00C11FF9" w14:paraId="352E6F3B" w14:textId="77777777">
        <w:tc>
          <w:tcPr>
            <w:tcW w:w="1885" w:type="dxa"/>
          </w:tcPr>
          <w:p w14:paraId="66491582" w14:textId="77777777" w:rsidR="00C11FF9" w:rsidRDefault="007743D8">
            <w:pPr>
              <w:jc w:val="left"/>
              <w:rPr>
                <w:b/>
                <w:bCs/>
                <w:i/>
                <w:iCs/>
                <w:lang w:eastAsia="zh-CN"/>
              </w:rPr>
            </w:pPr>
            <w:r>
              <w:rPr>
                <w:b/>
                <w:bCs/>
                <w:i/>
                <w:iCs/>
                <w:lang w:eastAsia="zh-CN"/>
              </w:rPr>
              <w:t>Company</w:t>
            </w:r>
          </w:p>
        </w:tc>
        <w:tc>
          <w:tcPr>
            <w:tcW w:w="7465" w:type="dxa"/>
          </w:tcPr>
          <w:p w14:paraId="1CCB0FEB" w14:textId="77777777" w:rsidR="00C11FF9" w:rsidRDefault="007743D8">
            <w:pPr>
              <w:jc w:val="left"/>
              <w:rPr>
                <w:b/>
                <w:bCs/>
                <w:i/>
                <w:iCs/>
                <w:lang w:eastAsia="zh-CN"/>
              </w:rPr>
            </w:pPr>
            <w:r>
              <w:rPr>
                <w:b/>
                <w:bCs/>
                <w:i/>
                <w:iCs/>
                <w:lang w:eastAsia="zh-CN"/>
              </w:rPr>
              <w:t>Observations/Proposals</w:t>
            </w:r>
          </w:p>
        </w:tc>
      </w:tr>
      <w:tr w:rsidR="00C11FF9" w14:paraId="7B0422FD" w14:textId="77777777">
        <w:tc>
          <w:tcPr>
            <w:tcW w:w="1885" w:type="dxa"/>
          </w:tcPr>
          <w:p w14:paraId="516E0180" w14:textId="77777777" w:rsidR="00C11FF9" w:rsidRDefault="007743D8">
            <w:pPr>
              <w:jc w:val="left"/>
              <w:rPr>
                <w:b/>
                <w:bCs/>
                <w:i/>
                <w:iCs/>
                <w:lang w:eastAsia="zh-CN"/>
              </w:rPr>
            </w:pPr>
            <w:r>
              <w:rPr>
                <w:b/>
                <w:bCs/>
                <w:i/>
                <w:iCs/>
                <w:lang w:eastAsia="zh-CN"/>
              </w:rPr>
              <w:t>Futurewei [1]</w:t>
            </w:r>
          </w:p>
        </w:tc>
        <w:tc>
          <w:tcPr>
            <w:tcW w:w="7465" w:type="dxa"/>
          </w:tcPr>
          <w:p w14:paraId="043C67E4" w14:textId="77777777" w:rsidR="00C11FF9" w:rsidRDefault="007743D8">
            <w:pPr>
              <w:rPr>
                <w:i/>
                <w:iCs/>
                <w:lang w:eastAsia="zh-CN"/>
              </w:rPr>
            </w:pPr>
            <w:r>
              <w:rPr>
                <w:i/>
                <w:iCs/>
                <w:lang w:eastAsia="zh-CN"/>
              </w:rPr>
              <w:t>Proposal 7: The D2R scheduling information contains the following fields.</w:t>
            </w:r>
            <w:r>
              <w:t xml:space="preserve"> </w:t>
            </w:r>
            <w:r>
              <w:rPr>
                <w:i/>
                <w:iCs/>
                <w:lang w:eastAsia="zh-CN"/>
              </w:rPr>
              <w:t xml:space="preserve">- Time domain resource allocation; TBS; Modulation / coding scheme; Repetition; Frequency domain resource allocation; [line encoding]; next </w:t>
            </w:r>
            <w:proofErr w:type="spellStart"/>
            <w:r>
              <w:rPr>
                <w:i/>
                <w:iCs/>
                <w:lang w:eastAsia="zh-CN"/>
              </w:rPr>
              <w:t>decode</w:t>
            </w:r>
            <w:proofErr w:type="spellEnd"/>
            <w:r>
              <w:rPr>
                <w:i/>
                <w:iCs/>
                <w:lang w:eastAsia="zh-CN"/>
              </w:rPr>
              <w:t>.</w:t>
            </w:r>
          </w:p>
          <w:p w14:paraId="1C6A47E2" w14:textId="77777777" w:rsidR="00C11FF9" w:rsidRDefault="007743D8">
            <w:pPr>
              <w:rPr>
                <w:i/>
                <w:iCs/>
                <w:lang w:eastAsia="zh-CN"/>
              </w:rPr>
            </w:pPr>
            <w:r>
              <w:rPr>
                <w:i/>
                <w:iCs/>
                <w:lang w:eastAsia="zh-CN"/>
              </w:rPr>
              <w:t>Proposal 8: update the RAN1#117 agreement</w:t>
            </w:r>
          </w:p>
          <w:p w14:paraId="34546977" w14:textId="77777777" w:rsidR="00C11FF9" w:rsidRDefault="007743D8">
            <w:pPr>
              <w:pStyle w:val="TableCell"/>
              <w:rPr>
                <w:i/>
                <w:iCs/>
                <w:sz w:val="22"/>
              </w:rPr>
            </w:pPr>
            <w:r>
              <w:rPr>
                <w:i/>
                <w:iCs/>
                <w:sz w:val="22"/>
              </w:rPr>
              <w:t>For L1 D2R control information (if defined), the following are not considered for further study:</w:t>
            </w:r>
          </w:p>
          <w:p w14:paraId="255ED532" w14:textId="77777777" w:rsidR="00C11FF9" w:rsidRDefault="007743D8">
            <w:pPr>
              <w:pStyle w:val="TableCell"/>
              <w:numPr>
                <w:ilvl w:val="0"/>
                <w:numId w:val="13"/>
              </w:numPr>
              <w:rPr>
                <w:i/>
                <w:iCs/>
                <w:sz w:val="22"/>
              </w:rPr>
            </w:pPr>
            <w:r>
              <w:rPr>
                <w:i/>
                <w:iCs/>
                <w:sz w:val="22"/>
              </w:rPr>
              <w:t>CSI feedback</w:t>
            </w:r>
          </w:p>
          <w:p w14:paraId="4225A645" w14:textId="77777777" w:rsidR="00C11FF9" w:rsidRDefault="007743D8">
            <w:pPr>
              <w:pStyle w:val="TableCell"/>
              <w:numPr>
                <w:ilvl w:val="0"/>
                <w:numId w:val="13"/>
              </w:numPr>
              <w:rPr>
                <w:i/>
                <w:iCs/>
                <w:sz w:val="22"/>
              </w:rPr>
            </w:pPr>
            <w:r>
              <w:rPr>
                <w:i/>
                <w:iCs/>
                <w:sz w:val="22"/>
              </w:rPr>
              <w:t>Autonomous SR</w:t>
            </w:r>
          </w:p>
          <w:p w14:paraId="39688D5E" w14:textId="77777777" w:rsidR="00C11FF9" w:rsidRDefault="007743D8">
            <w:pPr>
              <w:pStyle w:val="TableCell"/>
              <w:numPr>
                <w:ilvl w:val="0"/>
                <w:numId w:val="13"/>
              </w:numPr>
              <w:rPr>
                <w:b/>
                <w:bCs/>
                <w:i/>
                <w:iCs/>
                <w:sz w:val="22"/>
              </w:rPr>
            </w:pPr>
            <w:r>
              <w:rPr>
                <w:i/>
                <w:iCs/>
                <w:strike/>
                <w:color w:val="C00000"/>
                <w:sz w:val="22"/>
              </w:rPr>
              <w:lastRenderedPageBreak/>
              <w:t>FFS: Whether any other L1 D2R control information is needed or not</w:t>
            </w:r>
          </w:p>
        </w:tc>
      </w:tr>
      <w:tr w:rsidR="00C11FF9" w14:paraId="4750CAB6" w14:textId="77777777">
        <w:tc>
          <w:tcPr>
            <w:tcW w:w="1885" w:type="dxa"/>
          </w:tcPr>
          <w:p w14:paraId="68BF4DED" w14:textId="77777777" w:rsidR="00C11FF9" w:rsidRDefault="007743D8">
            <w:pPr>
              <w:jc w:val="left"/>
              <w:rPr>
                <w:b/>
                <w:bCs/>
                <w:i/>
                <w:iCs/>
                <w:lang w:eastAsia="zh-CN"/>
              </w:rPr>
            </w:pPr>
            <w:r>
              <w:rPr>
                <w:b/>
                <w:bCs/>
                <w:i/>
                <w:iCs/>
                <w:lang w:eastAsia="zh-CN"/>
              </w:rPr>
              <w:lastRenderedPageBreak/>
              <w:t>Nokia [2]</w:t>
            </w:r>
          </w:p>
        </w:tc>
        <w:tc>
          <w:tcPr>
            <w:tcW w:w="7465" w:type="dxa"/>
          </w:tcPr>
          <w:p w14:paraId="0E1D6D45" w14:textId="77777777" w:rsidR="00C11FF9" w:rsidRDefault="007743D8">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400" w:name="_Toc174134661"/>
            <w:r>
              <w:rPr>
                <w:rFonts w:ascii="Times New Roman" w:hAnsi="Times New Roman" w:cs="Times New Roman"/>
                <w:b w:val="0"/>
                <w:bCs w:val="0"/>
                <w:i/>
                <w:iCs/>
                <w:sz w:val="22"/>
                <w:lang w:eastAsia="zh-CN"/>
              </w:rPr>
              <w:t>Observation 16: Due to three different device types considered in this AIoT SI, RAN1 should consider either a separate control channel or reuse the existing PDRCH channel to carry control only, data only, or control and data fields in a flexible way.</w:t>
            </w:r>
            <w:bookmarkEnd w:id="400"/>
          </w:p>
          <w:p w14:paraId="19F5A053" w14:textId="77777777" w:rsidR="00C11FF9" w:rsidRDefault="007743D8">
            <w:pPr>
              <w:pStyle w:val="Proposal"/>
              <w:numPr>
                <w:ilvl w:val="0"/>
                <w:numId w:val="0"/>
              </w:numPr>
              <w:rPr>
                <w:b w:val="0"/>
                <w:iCs/>
                <w:sz w:val="22"/>
                <w:szCs w:val="22"/>
              </w:rPr>
            </w:pPr>
            <w:bookmarkStart w:id="401" w:name="_Toc174134677"/>
            <w:r>
              <w:rPr>
                <w:b w:val="0"/>
                <w:iCs/>
                <w:sz w:val="22"/>
                <w:szCs w:val="22"/>
              </w:rPr>
              <w:t>Proposal 13: RAN1 should study the flexible channel structure for PDRCH to carry control only, data only or both control and data using the same channel.</w:t>
            </w:r>
            <w:bookmarkEnd w:id="401"/>
          </w:p>
          <w:p w14:paraId="7F1442BA" w14:textId="77777777" w:rsidR="00C11FF9" w:rsidRDefault="007743D8">
            <w:pPr>
              <w:pStyle w:val="Proposal"/>
              <w:numPr>
                <w:ilvl w:val="0"/>
                <w:numId w:val="0"/>
              </w:numPr>
            </w:pPr>
            <w:bookmarkStart w:id="402" w:name="_Toc174134678"/>
            <w:r>
              <w:rPr>
                <w:b w:val="0"/>
                <w:iCs/>
                <w:sz w:val="22"/>
                <w:szCs w:val="22"/>
              </w:rPr>
              <w:t>Proposal 14: RAN1 to study the necessary information to be contained in PDRCH depending on the AIoT device type, including control and data information.</w:t>
            </w:r>
            <w:bookmarkEnd w:id="402"/>
          </w:p>
        </w:tc>
      </w:tr>
      <w:tr w:rsidR="00C11FF9" w14:paraId="3BEA6CE2" w14:textId="77777777">
        <w:tc>
          <w:tcPr>
            <w:tcW w:w="1885" w:type="dxa"/>
          </w:tcPr>
          <w:p w14:paraId="017D8C9A" w14:textId="77777777" w:rsidR="00C11FF9" w:rsidRDefault="007743D8">
            <w:pPr>
              <w:jc w:val="left"/>
              <w:rPr>
                <w:b/>
                <w:bCs/>
                <w:i/>
                <w:iCs/>
                <w:lang w:eastAsia="zh-CN"/>
              </w:rPr>
            </w:pPr>
            <w:r>
              <w:rPr>
                <w:b/>
                <w:bCs/>
                <w:i/>
                <w:iCs/>
                <w:lang w:eastAsia="zh-CN"/>
              </w:rPr>
              <w:t>Ericsson [3]</w:t>
            </w:r>
          </w:p>
        </w:tc>
        <w:tc>
          <w:tcPr>
            <w:tcW w:w="7465" w:type="dxa"/>
          </w:tcPr>
          <w:p w14:paraId="48879350" w14:textId="77777777" w:rsidR="00C11FF9" w:rsidRDefault="007743D8">
            <w:pPr>
              <w:pStyle w:val="Observation"/>
              <w:numPr>
                <w:ilvl w:val="0"/>
                <w:numId w:val="0"/>
              </w:numPr>
              <w:tabs>
                <w:tab w:val="clear" w:pos="1701"/>
              </w:tabs>
              <w:spacing w:before="120"/>
              <w:jc w:val="left"/>
              <w:rPr>
                <w:rFonts w:ascii="Times New Roman" w:hAnsi="Times New Roman" w:cs="Times New Roman"/>
                <w:b w:val="0"/>
                <w:bCs w:val="0"/>
                <w:i/>
                <w:iCs/>
                <w:sz w:val="22"/>
              </w:rPr>
            </w:pPr>
            <w:bookmarkStart w:id="403" w:name="_Toc174125084"/>
            <w:r>
              <w:rPr>
                <w:rFonts w:ascii="Times New Roman" w:hAnsi="Times New Roman" w:cs="Times New Roman"/>
                <w:b w:val="0"/>
                <w:bCs w:val="0"/>
                <w:i/>
                <w:iCs/>
                <w:sz w:val="22"/>
              </w:rPr>
              <w:t>Observation 9: HARQ operation is not supported but a confirmatory response (e.g., using an ACK) for R2D transmission can be considered.</w:t>
            </w:r>
            <w:bookmarkEnd w:id="403"/>
            <w:r>
              <w:rPr>
                <w:rFonts w:ascii="Times New Roman" w:hAnsi="Times New Roman" w:cs="Times New Roman"/>
                <w:b w:val="0"/>
                <w:bCs w:val="0"/>
                <w:i/>
                <w:iCs/>
                <w:sz w:val="22"/>
              </w:rPr>
              <w:t xml:space="preserve"> </w:t>
            </w:r>
          </w:p>
          <w:p w14:paraId="142B33B7" w14:textId="77777777" w:rsidR="00C11FF9" w:rsidRDefault="007743D8">
            <w:pPr>
              <w:pStyle w:val="Observation"/>
              <w:numPr>
                <w:ilvl w:val="0"/>
                <w:numId w:val="0"/>
              </w:numPr>
              <w:tabs>
                <w:tab w:val="clear" w:pos="1701"/>
              </w:tabs>
              <w:spacing w:before="120"/>
              <w:jc w:val="left"/>
              <w:rPr>
                <w:rFonts w:ascii="Times New Roman" w:hAnsi="Times New Roman" w:cs="Times New Roman"/>
                <w:b w:val="0"/>
                <w:bCs w:val="0"/>
                <w:i/>
                <w:iCs/>
                <w:sz w:val="22"/>
              </w:rPr>
            </w:pPr>
            <w:bookmarkStart w:id="404" w:name="_Toc174125085"/>
            <w:r>
              <w:rPr>
                <w:rFonts w:ascii="Times New Roman" w:hAnsi="Times New Roman" w:cs="Times New Roman"/>
                <w:b w:val="0"/>
                <w:bCs w:val="0"/>
                <w:i/>
                <w:iCs/>
                <w:sz w:val="22"/>
              </w:rPr>
              <w:t>Observation 10: To assist the reader with scheduling and resource allocation, the device can indicate the estimated number of PDRCH transmissions that can be supported before requiring a recharge and the estimated time taken by A-IoT device to recharge by harvesting energy.</w:t>
            </w:r>
            <w:bookmarkEnd w:id="404"/>
            <w:r>
              <w:rPr>
                <w:rFonts w:ascii="Times New Roman" w:hAnsi="Times New Roman" w:cs="Times New Roman"/>
                <w:b w:val="0"/>
                <w:bCs w:val="0"/>
                <w:i/>
                <w:iCs/>
                <w:sz w:val="22"/>
              </w:rPr>
              <w:t xml:space="preserve"> </w:t>
            </w:r>
          </w:p>
          <w:p w14:paraId="586BB5A4" w14:textId="77777777" w:rsidR="00C11FF9" w:rsidRDefault="007743D8">
            <w:pPr>
              <w:pStyle w:val="Observation"/>
              <w:numPr>
                <w:ilvl w:val="0"/>
                <w:numId w:val="0"/>
              </w:numPr>
              <w:tabs>
                <w:tab w:val="clear" w:pos="1701"/>
              </w:tabs>
              <w:spacing w:before="120"/>
              <w:jc w:val="left"/>
              <w:rPr>
                <w:rFonts w:ascii="Times New Roman" w:hAnsi="Times New Roman" w:cs="Times New Roman"/>
                <w:b w:val="0"/>
                <w:bCs w:val="0"/>
                <w:i/>
                <w:iCs/>
                <w:sz w:val="22"/>
              </w:rPr>
            </w:pPr>
            <w:bookmarkStart w:id="405" w:name="_Toc174125086"/>
            <w:r>
              <w:rPr>
                <w:rFonts w:ascii="Times New Roman" w:hAnsi="Times New Roman" w:cs="Times New Roman"/>
                <w:b w:val="0"/>
                <w:bCs w:val="0"/>
                <w:i/>
                <w:iCs/>
                <w:sz w:val="22"/>
              </w:rPr>
              <w:t>Observation 11: Not all D2R control information needs to be supported by all device types.</w:t>
            </w:r>
            <w:bookmarkEnd w:id="405"/>
          </w:p>
          <w:p w14:paraId="37243D54" w14:textId="77777777" w:rsidR="00C11FF9" w:rsidRDefault="007743D8">
            <w:pPr>
              <w:pStyle w:val="Proposal"/>
              <w:numPr>
                <w:ilvl w:val="0"/>
                <w:numId w:val="0"/>
              </w:numPr>
              <w:overflowPunct/>
              <w:autoSpaceDE/>
              <w:autoSpaceDN/>
              <w:adjustRightInd/>
              <w:spacing w:before="0" w:after="120"/>
              <w:textAlignment w:val="auto"/>
              <w:rPr>
                <w:b w:val="0"/>
                <w:iCs/>
                <w:sz w:val="22"/>
                <w:szCs w:val="22"/>
              </w:rPr>
            </w:pPr>
            <w:bookmarkStart w:id="406" w:name="_Toc174125110"/>
            <w:r>
              <w:rPr>
                <w:b w:val="0"/>
                <w:iCs/>
                <w:sz w:val="22"/>
                <w:szCs w:val="22"/>
              </w:rPr>
              <w:t>Proposal 11: PDRCH D2R control information can include a confirmatory response (e.g., ACK) for the R2D message.</w:t>
            </w:r>
            <w:bookmarkEnd w:id="406"/>
            <w:r>
              <w:rPr>
                <w:b w:val="0"/>
                <w:iCs/>
                <w:sz w:val="22"/>
                <w:szCs w:val="22"/>
              </w:rPr>
              <w:t xml:space="preserve"> </w:t>
            </w:r>
          </w:p>
          <w:p w14:paraId="045196D0" w14:textId="77777777" w:rsidR="00C11FF9" w:rsidRDefault="007743D8">
            <w:pPr>
              <w:pStyle w:val="Proposal"/>
              <w:numPr>
                <w:ilvl w:val="0"/>
                <w:numId w:val="0"/>
              </w:numPr>
              <w:overflowPunct/>
              <w:autoSpaceDE/>
              <w:autoSpaceDN/>
              <w:adjustRightInd/>
              <w:spacing w:before="0" w:after="120"/>
              <w:textAlignment w:val="auto"/>
              <w:rPr>
                <w:b w:val="0"/>
                <w:iCs/>
                <w:sz w:val="22"/>
                <w:szCs w:val="22"/>
              </w:rPr>
            </w:pPr>
            <w:bookmarkStart w:id="407" w:name="_Toc174125111"/>
            <w:r>
              <w:rPr>
                <w:b w:val="0"/>
                <w:iCs/>
                <w:sz w:val="22"/>
                <w:szCs w:val="22"/>
              </w:rPr>
              <w:t>Proposal 12: PDRCH D2R control information can include the number of PDRCH transmissions that the A-IoT device can support before requiring a recharge.</w:t>
            </w:r>
            <w:bookmarkEnd w:id="407"/>
          </w:p>
          <w:p w14:paraId="49134E21" w14:textId="77777777" w:rsidR="00C11FF9" w:rsidRDefault="007743D8">
            <w:pPr>
              <w:pStyle w:val="Proposal"/>
              <w:numPr>
                <w:ilvl w:val="0"/>
                <w:numId w:val="0"/>
              </w:numPr>
              <w:overflowPunct/>
              <w:autoSpaceDE/>
              <w:autoSpaceDN/>
              <w:adjustRightInd/>
              <w:spacing w:before="0" w:after="120"/>
              <w:textAlignment w:val="auto"/>
              <w:rPr>
                <w:b w:val="0"/>
                <w:iCs/>
                <w:sz w:val="22"/>
                <w:szCs w:val="22"/>
              </w:rPr>
            </w:pPr>
            <w:bookmarkStart w:id="408" w:name="_Toc174125112"/>
            <w:r>
              <w:rPr>
                <w:b w:val="0"/>
                <w:iCs/>
                <w:sz w:val="22"/>
                <w:szCs w:val="22"/>
              </w:rPr>
              <w:t>Proposal 13: PDRCH D2R control information can include the estimated time taken by the A-IoT device to recharge.</w:t>
            </w:r>
            <w:bookmarkEnd w:id="408"/>
            <w:r>
              <w:rPr>
                <w:b w:val="0"/>
                <w:iCs/>
                <w:sz w:val="22"/>
                <w:szCs w:val="22"/>
              </w:rPr>
              <w:t xml:space="preserve"> </w:t>
            </w:r>
          </w:p>
          <w:p w14:paraId="04A9140B" w14:textId="77777777" w:rsidR="00C11FF9" w:rsidRDefault="007743D8">
            <w:pPr>
              <w:pStyle w:val="Proposal"/>
              <w:numPr>
                <w:ilvl w:val="0"/>
                <w:numId w:val="0"/>
              </w:numPr>
              <w:overflowPunct/>
              <w:autoSpaceDE/>
              <w:autoSpaceDN/>
              <w:adjustRightInd/>
              <w:spacing w:before="0" w:after="120"/>
              <w:jc w:val="both"/>
              <w:textAlignment w:val="auto"/>
              <w:rPr>
                <w:b w:val="0"/>
                <w:iCs/>
                <w:sz w:val="22"/>
                <w:szCs w:val="22"/>
              </w:rPr>
            </w:pPr>
            <w:bookmarkStart w:id="409" w:name="_Toc174125113"/>
            <w:r>
              <w:rPr>
                <w:b w:val="0"/>
                <w:iCs/>
                <w:sz w:val="22"/>
                <w:szCs w:val="22"/>
              </w:rPr>
              <w:t>Proposal 14: D2R control information transmitted by A-IoT devices can be carried by PDRCH.</w:t>
            </w:r>
            <w:bookmarkEnd w:id="409"/>
          </w:p>
          <w:p w14:paraId="6572AB7B" w14:textId="77777777" w:rsidR="00C11FF9" w:rsidRDefault="007743D8">
            <w:pPr>
              <w:pStyle w:val="Observation"/>
              <w:numPr>
                <w:ilvl w:val="0"/>
                <w:numId w:val="0"/>
              </w:numPr>
              <w:tabs>
                <w:tab w:val="clear" w:pos="1701"/>
                <w:tab w:val="left" w:pos="432"/>
              </w:tabs>
              <w:spacing w:before="120"/>
              <w:jc w:val="left"/>
              <w:rPr>
                <w:rFonts w:ascii="Times New Roman" w:hAnsi="Times New Roman" w:cs="Times New Roman"/>
                <w:b w:val="0"/>
                <w:bCs w:val="0"/>
                <w:i/>
                <w:iCs/>
                <w:sz w:val="22"/>
              </w:rPr>
            </w:pPr>
            <w:bookmarkStart w:id="410" w:name="_Toc174125091"/>
            <w:r>
              <w:rPr>
                <w:rFonts w:ascii="Times New Roman" w:hAnsi="Times New Roman" w:cs="Times New Roman"/>
                <w:b w:val="0"/>
                <w:bCs w:val="0"/>
                <w:i/>
                <w:iCs/>
                <w:sz w:val="22"/>
              </w:rPr>
              <w:t>Observation 16: UL message size for inventory reporting is in the range of 144-408 bits assuming the application-level device ID (EPC-like ID) of 96-256 bits.</w:t>
            </w:r>
            <w:bookmarkEnd w:id="410"/>
          </w:p>
          <w:p w14:paraId="7B298471" w14:textId="77777777" w:rsidR="00C11FF9" w:rsidRDefault="007743D8">
            <w:pPr>
              <w:pStyle w:val="Observation"/>
              <w:numPr>
                <w:ilvl w:val="0"/>
                <w:numId w:val="0"/>
              </w:numPr>
              <w:tabs>
                <w:tab w:val="clear" w:pos="1701"/>
                <w:tab w:val="left" w:pos="432"/>
              </w:tabs>
              <w:spacing w:before="120"/>
              <w:jc w:val="left"/>
              <w:rPr>
                <w:rFonts w:ascii="Times New Roman" w:hAnsi="Times New Roman" w:cs="Times New Roman"/>
                <w:b w:val="0"/>
                <w:bCs w:val="0"/>
                <w:i/>
                <w:iCs/>
                <w:sz w:val="22"/>
              </w:rPr>
            </w:pPr>
            <w:bookmarkStart w:id="411" w:name="_Toc174125093"/>
            <w:r>
              <w:rPr>
                <w:rFonts w:ascii="Times New Roman" w:hAnsi="Times New Roman" w:cs="Times New Roman"/>
                <w:b w:val="0"/>
                <w:bCs w:val="0"/>
                <w:i/>
                <w:iCs/>
                <w:sz w:val="22"/>
              </w:rPr>
              <w:t>Observation 18: The maximum TB size will depend on whether messages can be segmented into multiple smaller TBs or not.</w:t>
            </w:r>
            <w:bookmarkEnd w:id="411"/>
          </w:p>
          <w:p w14:paraId="02CADF70" w14:textId="77777777" w:rsidR="00C11FF9" w:rsidRDefault="007743D8">
            <w:pPr>
              <w:pStyle w:val="Proposal"/>
              <w:numPr>
                <w:ilvl w:val="0"/>
                <w:numId w:val="0"/>
              </w:numPr>
              <w:tabs>
                <w:tab w:val="left" w:pos="432"/>
              </w:tabs>
              <w:overflowPunct/>
              <w:autoSpaceDE/>
              <w:autoSpaceDN/>
              <w:adjustRightInd/>
              <w:spacing w:before="0" w:after="120"/>
              <w:textAlignment w:val="auto"/>
            </w:pPr>
            <w:bookmarkStart w:id="412" w:name="_Toc174125116"/>
            <w:r>
              <w:rPr>
                <w:b w:val="0"/>
                <w:iCs/>
                <w:sz w:val="22"/>
                <w:szCs w:val="22"/>
              </w:rPr>
              <w:t>Proposal 17: RAN1 to wait for coverage evaluation results before discussing the possible values for TB size.</w:t>
            </w:r>
            <w:bookmarkEnd w:id="412"/>
          </w:p>
        </w:tc>
      </w:tr>
      <w:tr w:rsidR="00C11FF9" w14:paraId="381BFCE4" w14:textId="77777777">
        <w:tc>
          <w:tcPr>
            <w:tcW w:w="1885" w:type="dxa"/>
          </w:tcPr>
          <w:p w14:paraId="2B5FDF7D" w14:textId="77777777" w:rsidR="00C11FF9" w:rsidRDefault="007743D8">
            <w:pPr>
              <w:jc w:val="left"/>
              <w:rPr>
                <w:b/>
                <w:bCs/>
                <w:i/>
                <w:iCs/>
                <w:lang w:eastAsia="zh-CN"/>
              </w:rPr>
            </w:pPr>
            <w:r>
              <w:rPr>
                <w:b/>
                <w:bCs/>
                <w:i/>
                <w:iCs/>
                <w:lang w:eastAsia="zh-CN"/>
              </w:rPr>
              <w:t>Huawei [4]</w:t>
            </w:r>
          </w:p>
        </w:tc>
        <w:tc>
          <w:tcPr>
            <w:tcW w:w="7465" w:type="dxa"/>
          </w:tcPr>
          <w:p w14:paraId="180D9089" w14:textId="77777777" w:rsidR="00C11FF9" w:rsidRDefault="007743D8">
            <w:pPr>
              <w:pStyle w:val="Caption"/>
              <w:jc w:val="both"/>
              <w:rPr>
                <w:b w:val="0"/>
                <w:bCs w:val="0"/>
                <w:i/>
                <w:sz w:val="22"/>
                <w:szCs w:val="22"/>
              </w:rPr>
            </w:pPr>
            <w:bookmarkStart w:id="413" w:name="_Hlk172307333"/>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15</w:t>
            </w:r>
            <w:r>
              <w:rPr>
                <w:b w:val="0"/>
                <w:bCs w:val="0"/>
                <w:i/>
                <w:sz w:val="22"/>
                <w:szCs w:val="22"/>
              </w:rPr>
              <w:fldChar w:fldCharType="end"/>
            </w:r>
            <w:r>
              <w:rPr>
                <w:b w:val="0"/>
                <w:bCs w:val="0"/>
                <w:i/>
                <w:sz w:val="22"/>
                <w:szCs w:val="22"/>
              </w:rPr>
              <w:t>:</w:t>
            </w:r>
            <w:bookmarkStart w:id="414" w:name="_Ref163056008"/>
            <w:bookmarkStart w:id="415" w:name="_Hlk163041747"/>
            <w:r>
              <w:rPr>
                <w:b w:val="0"/>
                <w:bCs w:val="0"/>
                <w:i/>
                <w:sz w:val="22"/>
                <w:szCs w:val="22"/>
              </w:rPr>
              <w:t xml:space="preserve"> For D2R transmission, the maximum TBS is equal to the maximum message size of 1000 bits for Ambient IoT.</w:t>
            </w:r>
            <w:bookmarkEnd w:id="414"/>
          </w:p>
          <w:p w14:paraId="5B6E8E3E" w14:textId="77777777" w:rsidR="00C11FF9" w:rsidRDefault="007743D8">
            <w:pPr>
              <w:pStyle w:val="Caption"/>
              <w:numPr>
                <w:ilvl w:val="0"/>
                <w:numId w:val="62"/>
              </w:numPr>
              <w:jc w:val="both"/>
              <w:rPr>
                <w:b w:val="0"/>
                <w:bCs w:val="0"/>
                <w:i/>
                <w:sz w:val="22"/>
                <w:szCs w:val="22"/>
              </w:rPr>
            </w:pPr>
            <w:r>
              <w:rPr>
                <w:b w:val="0"/>
                <w:bCs w:val="0"/>
                <w:i/>
                <w:sz w:val="22"/>
                <w:szCs w:val="22"/>
              </w:rPr>
              <w:t>Inform RAN2 of this agreement.</w:t>
            </w:r>
          </w:p>
          <w:bookmarkEnd w:id="413"/>
          <w:bookmarkEnd w:id="415"/>
          <w:p w14:paraId="3B53BC63" w14:textId="77777777" w:rsidR="00C11FF9" w:rsidRDefault="00C11FF9">
            <w:pPr>
              <w:pStyle w:val="Caption"/>
              <w:jc w:val="both"/>
              <w:rPr>
                <w:b w:val="0"/>
                <w:bCs w:val="0"/>
                <w:i/>
                <w:sz w:val="22"/>
                <w:szCs w:val="22"/>
              </w:rPr>
            </w:pPr>
          </w:p>
          <w:p w14:paraId="166EEFF8" w14:textId="77777777" w:rsidR="00C11FF9" w:rsidRDefault="007743D8">
            <w:pPr>
              <w:pStyle w:val="Caption"/>
              <w:jc w:val="both"/>
              <w:rPr>
                <w:rFonts w:eastAsiaTheme="minorEastAsia"/>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16</w:t>
            </w:r>
            <w:r>
              <w:rPr>
                <w:b w:val="0"/>
                <w:bCs w:val="0"/>
                <w:i/>
                <w:sz w:val="22"/>
                <w:szCs w:val="22"/>
              </w:rPr>
              <w:fldChar w:fldCharType="end"/>
            </w:r>
            <w:r>
              <w:rPr>
                <w:b w:val="0"/>
                <w:bCs w:val="0"/>
                <w:i/>
                <w:sz w:val="22"/>
                <w:szCs w:val="22"/>
              </w:rPr>
              <w:t>:</w:t>
            </w:r>
            <w:bookmarkStart w:id="416" w:name="_Ref163056018"/>
            <w:r>
              <w:rPr>
                <w:rFonts w:eastAsiaTheme="minorEastAsia"/>
                <w:b w:val="0"/>
                <w:bCs w:val="0"/>
                <w:i/>
                <w:sz w:val="22"/>
                <w:szCs w:val="22"/>
              </w:rPr>
              <w:t>Remove the FFS on D2R control information, and update the bullet as follows.</w:t>
            </w:r>
            <w:bookmarkEnd w:id="416"/>
          </w:p>
          <w:p w14:paraId="38F8B3F1" w14:textId="77777777" w:rsidR="00C11FF9" w:rsidRDefault="007743D8">
            <w:pPr>
              <w:numPr>
                <w:ilvl w:val="0"/>
                <w:numId w:val="62"/>
              </w:numPr>
              <w:autoSpaceDE/>
              <w:autoSpaceDN/>
              <w:adjustRightInd/>
              <w:snapToGrid/>
              <w:contextualSpacing/>
              <w:jc w:val="left"/>
              <w:rPr>
                <w:rFonts w:eastAsia="Batang"/>
                <w:b/>
                <w:i/>
                <w:lang w:val="en-GB" w:eastAsia="zh-CN"/>
              </w:rPr>
            </w:pPr>
            <w:r>
              <w:rPr>
                <w:rFonts w:eastAsia="Batang"/>
                <w:i/>
                <w:strike/>
                <w:lang w:val="en-GB" w:eastAsia="zh-CN"/>
              </w:rPr>
              <w:lastRenderedPageBreak/>
              <w:t>FFS Whether/how/what</w:t>
            </w:r>
            <w:r>
              <w:rPr>
                <w:rFonts w:eastAsia="Batang"/>
                <w:i/>
                <w:lang w:val="en-GB" w:eastAsia="zh-CN"/>
              </w:rPr>
              <w:t xml:space="preserve"> No D2R control information</w:t>
            </w:r>
            <w:r>
              <w:rPr>
                <w:rFonts w:eastAsia="Batang"/>
                <w:i/>
                <w:strike/>
                <w:lang w:val="en-GB" w:eastAsia="zh-CN"/>
              </w:rPr>
              <w:t xml:space="preserve"> (if defined)</w:t>
            </w:r>
            <w:r>
              <w:rPr>
                <w:rFonts w:eastAsia="Batang"/>
                <w:i/>
                <w:lang w:val="en-GB" w:eastAsia="zh-CN"/>
              </w:rPr>
              <w:t xml:space="preserve"> is needed </w:t>
            </w:r>
            <w:r>
              <w:rPr>
                <w:rFonts w:eastAsia="Batang"/>
                <w:i/>
                <w:strike/>
                <w:lang w:val="en-GB" w:eastAsia="zh-CN"/>
              </w:rPr>
              <w:t>transmitted on the PDRCH</w:t>
            </w:r>
          </w:p>
        </w:tc>
      </w:tr>
      <w:tr w:rsidR="00C11FF9" w14:paraId="67ED0F7F" w14:textId="77777777">
        <w:tc>
          <w:tcPr>
            <w:tcW w:w="1885" w:type="dxa"/>
          </w:tcPr>
          <w:p w14:paraId="24C19697" w14:textId="77777777" w:rsidR="00C11FF9" w:rsidRDefault="007743D8">
            <w:pPr>
              <w:jc w:val="left"/>
              <w:rPr>
                <w:b/>
                <w:bCs/>
                <w:i/>
                <w:iCs/>
                <w:lang w:eastAsia="zh-CN"/>
              </w:rPr>
            </w:pPr>
            <w:r>
              <w:rPr>
                <w:b/>
                <w:bCs/>
                <w:i/>
                <w:iCs/>
                <w:lang w:eastAsia="zh-CN"/>
              </w:rPr>
              <w:lastRenderedPageBreak/>
              <w:t>Spreadtrum [5]</w:t>
            </w:r>
          </w:p>
        </w:tc>
        <w:tc>
          <w:tcPr>
            <w:tcW w:w="7465" w:type="dxa"/>
          </w:tcPr>
          <w:p w14:paraId="31BAD794" w14:textId="77777777" w:rsidR="00C11FF9" w:rsidRDefault="007743D8">
            <w:pPr>
              <w:rPr>
                <w:bCs/>
                <w:lang w:eastAsia="zh-CN"/>
              </w:rPr>
            </w:pPr>
            <w:r>
              <w:rPr>
                <w:bCs/>
                <w:i/>
                <w:lang w:eastAsia="zh-CN"/>
              </w:rPr>
              <w:t>P</w:t>
            </w:r>
            <w:r>
              <w:rPr>
                <w:rFonts w:hint="eastAsia"/>
                <w:bCs/>
                <w:i/>
                <w:lang w:eastAsia="zh-CN"/>
              </w:rPr>
              <w:t>roposal</w:t>
            </w:r>
            <w:r>
              <w:rPr>
                <w:bCs/>
                <w:i/>
                <w:lang w:eastAsia="zh-CN"/>
              </w:rPr>
              <w:t xml:space="preserve"> 9</w:t>
            </w:r>
            <w:r>
              <w:rPr>
                <w:rFonts w:hint="eastAsia"/>
                <w:bCs/>
                <w:i/>
                <w:lang w:eastAsia="zh-CN"/>
              </w:rPr>
              <w:t>:</w:t>
            </w:r>
            <w:r>
              <w:rPr>
                <w:bCs/>
                <w:i/>
                <w:lang w:eastAsia="zh-CN"/>
              </w:rPr>
              <w:t xml:space="preserve"> </w:t>
            </w:r>
            <w:r>
              <w:rPr>
                <w:rFonts w:hint="eastAsia"/>
                <w:bCs/>
                <w:i/>
                <w:lang w:eastAsia="zh-CN"/>
              </w:rPr>
              <w:t>S</w:t>
            </w:r>
            <w:r>
              <w:rPr>
                <w:bCs/>
                <w:i/>
                <w:lang w:eastAsia="zh-CN"/>
              </w:rPr>
              <w:t>upport</w:t>
            </w:r>
            <w:r>
              <w:rPr>
                <w:bCs/>
              </w:rPr>
              <w:t xml:space="preserve"> </w:t>
            </w:r>
            <w:r>
              <w:rPr>
                <w:bCs/>
                <w:i/>
                <w:lang w:eastAsia="zh-CN"/>
              </w:rPr>
              <w:t>ACK/NACK response of device</w:t>
            </w:r>
            <w:r>
              <w:rPr>
                <w:bCs/>
              </w:rPr>
              <w:t xml:space="preserve"> </w:t>
            </w:r>
            <w:r>
              <w:rPr>
                <w:bCs/>
                <w:i/>
                <w:lang w:eastAsia="zh-CN"/>
              </w:rPr>
              <w:t xml:space="preserve">in the command procedure. </w:t>
            </w:r>
          </w:p>
        </w:tc>
      </w:tr>
      <w:tr w:rsidR="00C11FF9" w14:paraId="66676A4A" w14:textId="77777777">
        <w:tc>
          <w:tcPr>
            <w:tcW w:w="1885" w:type="dxa"/>
          </w:tcPr>
          <w:p w14:paraId="0C7866F6" w14:textId="77777777" w:rsidR="00C11FF9" w:rsidRDefault="007743D8">
            <w:pPr>
              <w:jc w:val="left"/>
              <w:rPr>
                <w:b/>
                <w:bCs/>
                <w:i/>
                <w:iCs/>
                <w:lang w:eastAsia="zh-CN"/>
              </w:rPr>
            </w:pPr>
            <w:r>
              <w:rPr>
                <w:b/>
                <w:bCs/>
                <w:i/>
                <w:iCs/>
                <w:lang w:eastAsia="zh-CN"/>
              </w:rPr>
              <w:t>TCL [6]</w:t>
            </w:r>
          </w:p>
        </w:tc>
        <w:tc>
          <w:tcPr>
            <w:tcW w:w="7465" w:type="dxa"/>
          </w:tcPr>
          <w:p w14:paraId="0212AD75" w14:textId="77777777" w:rsidR="00C11FF9" w:rsidRDefault="007743D8">
            <w:pPr>
              <w:rPr>
                <w:rFonts w:eastAsiaTheme="minorEastAsia"/>
                <w:i/>
                <w:iCs/>
                <w:lang w:eastAsia="zh-CN"/>
              </w:rPr>
            </w:pPr>
            <w:r>
              <w:rPr>
                <w:rFonts w:eastAsiaTheme="minorEastAsia"/>
                <w:i/>
                <w:iCs/>
                <w:lang w:eastAsia="zh-CN"/>
              </w:rPr>
              <w:t>Observation 13: For UL transmission, if RN 16-like local ID or EPC-like device ID need to be sent to reader by PDRCH, then D2R control information is not necessary for PDRCH because of the limited data size.</w:t>
            </w:r>
          </w:p>
          <w:p w14:paraId="21951CED" w14:textId="77777777" w:rsidR="00C11FF9" w:rsidRDefault="007743D8">
            <w:pPr>
              <w:rPr>
                <w:rFonts w:eastAsiaTheme="minorEastAsia"/>
                <w:i/>
                <w:iCs/>
                <w:szCs w:val="20"/>
                <w:lang w:eastAsia="zh-CN"/>
              </w:rPr>
            </w:pPr>
            <w:r>
              <w:rPr>
                <w:rFonts w:eastAsiaTheme="minorEastAsia"/>
                <w:i/>
                <w:iCs/>
                <w:szCs w:val="20"/>
                <w:lang w:eastAsia="zh-CN"/>
              </w:rPr>
              <w:t>Observation 14: More data information seems need to be transmitted in PDRCH, e.g., RN 8/RN 16/device ID.</w:t>
            </w:r>
          </w:p>
          <w:p w14:paraId="70836526" w14:textId="77777777" w:rsidR="00C11FF9" w:rsidRDefault="007743D8">
            <w:pPr>
              <w:rPr>
                <w:rFonts w:eastAsiaTheme="minorEastAsia"/>
                <w:i/>
                <w:iCs/>
                <w:lang w:eastAsia="zh-CN"/>
              </w:rPr>
            </w:pPr>
            <w:r>
              <w:rPr>
                <w:rFonts w:eastAsiaTheme="minorEastAsia"/>
                <w:i/>
                <w:iCs/>
                <w:szCs w:val="20"/>
                <w:lang w:eastAsia="zh-CN"/>
              </w:rPr>
              <w:t>Proposal 18: Data channel for PDRCH should be at least studied for D2R transmission.</w:t>
            </w:r>
          </w:p>
          <w:p w14:paraId="7BCC445C" w14:textId="77777777" w:rsidR="00C11FF9" w:rsidRDefault="007743D8">
            <w:pPr>
              <w:rPr>
                <w:rFonts w:ascii="Times New Roman Bold" w:eastAsiaTheme="minorEastAsia" w:hAnsi="Times New Roman Bold" w:cs="Times New Roman Bold" w:hint="eastAsia"/>
                <w:b/>
                <w:bCs/>
                <w:lang w:eastAsia="zh-CN"/>
              </w:rPr>
            </w:pPr>
            <w:r>
              <w:rPr>
                <w:rFonts w:eastAsiaTheme="minorEastAsia"/>
                <w:i/>
                <w:iCs/>
                <w:lang w:eastAsia="zh-CN"/>
              </w:rPr>
              <w:t>Proposal 19: Discussion on the motivation and requirement of D2R control information.</w:t>
            </w:r>
          </w:p>
        </w:tc>
      </w:tr>
      <w:tr w:rsidR="00C11FF9" w14:paraId="712FDB21" w14:textId="77777777">
        <w:tc>
          <w:tcPr>
            <w:tcW w:w="1885" w:type="dxa"/>
          </w:tcPr>
          <w:p w14:paraId="2865963D" w14:textId="77777777" w:rsidR="00C11FF9" w:rsidRDefault="007743D8">
            <w:pPr>
              <w:jc w:val="left"/>
              <w:rPr>
                <w:b/>
                <w:bCs/>
                <w:i/>
                <w:iCs/>
                <w:lang w:eastAsia="zh-CN"/>
              </w:rPr>
            </w:pPr>
            <w:r>
              <w:rPr>
                <w:b/>
                <w:bCs/>
                <w:i/>
                <w:iCs/>
                <w:lang w:eastAsia="zh-CN"/>
              </w:rPr>
              <w:t>CMCC [7]</w:t>
            </w:r>
          </w:p>
        </w:tc>
        <w:tc>
          <w:tcPr>
            <w:tcW w:w="7465" w:type="dxa"/>
          </w:tcPr>
          <w:p w14:paraId="5C417794" w14:textId="77777777" w:rsidR="00C11FF9" w:rsidRDefault="007743D8">
            <w:pPr>
              <w:spacing w:beforeLines="50" w:before="120" w:line="288" w:lineRule="auto"/>
              <w:rPr>
                <w:b/>
                <w:bCs/>
                <w:i/>
                <w:iCs/>
              </w:rPr>
            </w:pPr>
            <w:r>
              <w:rPr>
                <w:i/>
                <w:iCs/>
              </w:rPr>
              <w:t>Observation 8: Applying TA is meaningless for an Ambient IoT device since it is difficult to maintain timing synchronization due to poor SFO performance.</w:t>
            </w:r>
          </w:p>
          <w:p w14:paraId="5695454D" w14:textId="77777777" w:rsidR="00C11FF9" w:rsidRDefault="007743D8">
            <w:pPr>
              <w:spacing w:beforeLines="50" w:before="120" w:line="288" w:lineRule="auto"/>
              <w:rPr>
                <w:i/>
                <w:iCs/>
              </w:rPr>
            </w:pPr>
            <w:r>
              <w:rPr>
                <w:i/>
                <w:iCs/>
              </w:rPr>
              <w:t>Observation 9: The feasibility of CDMA is deteriorated by poor SFO performance. The multiplexing capability of CDMA is quite limited.</w:t>
            </w:r>
          </w:p>
          <w:p w14:paraId="37908153" w14:textId="77777777" w:rsidR="00C11FF9" w:rsidRDefault="007743D8">
            <w:pPr>
              <w:spacing w:beforeLines="50" w:before="120" w:line="288" w:lineRule="auto"/>
              <w:rPr>
                <w:i/>
                <w:iCs/>
              </w:rPr>
            </w:pPr>
            <w:r>
              <w:rPr>
                <w:i/>
                <w:iCs/>
              </w:rPr>
              <w:t>Observation 10: When studying optimization to improve the efficiency of contention-based access, TDMA and FDMA are more feasible and reliable than CDMA.</w:t>
            </w:r>
          </w:p>
          <w:p w14:paraId="3DBE2BA3" w14:textId="77777777" w:rsidR="00C11FF9" w:rsidRDefault="007743D8">
            <w:pPr>
              <w:spacing w:beforeLines="50" w:before="120" w:line="288" w:lineRule="auto"/>
              <w:rPr>
                <w:i/>
                <w:iCs/>
              </w:rPr>
            </w:pPr>
            <w:r>
              <w:rPr>
                <w:i/>
                <w:iCs/>
              </w:rPr>
              <w:t xml:space="preserve">Proposal 15: For D2R, response for contention resolution during contention-based access procedure (i.e., Msg 1) is transmitted on PDRCH. </w:t>
            </w:r>
          </w:p>
          <w:p w14:paraId="439CE7ED" w14:textId="77777777" w:rsidR="00C11FF9" w:rsidRDefault="007743D8">
            <w:pPr>
              <w:pStyle w:val="ListParagraph"/>
              <w:numPr>
                <w:ilvl w:val="0"/>
                <w:numId w:val="16"/>
              </w:numPr>
              <w:autoSpaceDE/>
              <w:autoSpaceDN/>
              <w:adjustRightInd/>
              <w:spacing w:beforeLines="50" w:before="120" w:after="0" w:line="288" w:lineRule="auto"/>
              <w:ind w:left="1560"/>
              <w:contextualSpacing w:val="0"/>
              <w:jc w:val="left"/>
              <w:rPr>
                <w:rFonts w:ascii="Arial" w:hAnsi="Arial" w:cs="Arial"/>
                <w:b/>
                <w:bCs/>
                <w:sz w:val="20"/>
                <w:szCs w:val="20"/>
              </w:rPr>
            </w:pPr>
            <w:r>
              <w:rPr>
                <w:rFonts w:eastAsiaTheme="minorEastAsia"/>
                <w:i/>
                <w:iCs/>
              </w:rPr>
              <w:t>A dedicated physical channel to transmit response for contention resolution is not considered for study.</w:t>
            </w:r>
          </w:p>
          <w:p w14:paraId="757A5586" w14:textId="77777777" w:rsidR="00C11FF9" w:rsidRDefault="007743D8">
            <w:pPr>
              <w:spacing w:beforeLines="50" w:before="120" w:line="288" w:lineRule="auto"/>
              <w:rPr>
                <w:b/>
                <w:bCs/>
                <w:i/>
                <w:iCs/>
                <w:color w:val="111111"/>
                <w:shd w:val="clear" w:color="auto" w:fill="FFFFFF"/>
              </w:rPr>
            </w:pPr>
            <w:r>
              <w:rPr>
                <w:i/>
                <w:iCs/>
                <w:color w:val="111111"/>
                <w:shd w:val="clear" w:color="auto" w:fill="FFFFFF"/>
              </w:rPr>
              <w:t xml:space="preserve">Proposal 17: TBS determination for R2D and D2R transmissions should be further studied, considering at least the presence or absence of postamble, frame structure (incl. number of transmission occasions, code block size for each transmission occasions, etc.), and R2D control information. If TBS is defined, </w:t>
            </w:r>
            <w:r>
              <w:rPr>
                <w:i/>
                <w:iCs/>
              </w:rPr>
              <w:t xml:space="preserve">the TBS size differs for each </w:t>
            </w:r>
            <w:proofErr w:type="gramStart"/>
            <w:r>
              <w:rPr>
                <w:i/>
                <w:iCs/>
              </w:rPr>
              <w:t>indices</w:t>
            </w:r>
            <w:proofErr w:type="gramEnd"/>
            <w:r>
              <w:rPr>
                <w:i/>
                <w:iCs/>
              </w:rPr>
              <w:t xml:space="preserve"> is not restricted to be equally difference.</w:t>
            </w:r>
            <w:r>
              <w:rPr>
                <w:i/>
                <w:iCs/>
                <w:color w:val="111111"/>
                <w:shd w:val="clear" w:color="auto" w:fill="FFFFFF"/>
              </w:rPr>
              <w:t xml:space="preserve"> </w:t>
            </w:r>
          </w:p>
        </w:tc>
      </w:tr>
      <w:tr w:rsidR="00C11FF9" w14:paraId="61A40D5D" w14:textId="77777777">
        <w:tc>
          <w:tcPr>
            <w:tcW w:w="1885" w:type="dxa"/>
          </w:tcPr>
          <w:p w14:paraId="53F67EF1" w14:textId="77777777" w:rsidR="00C11FF9" w:rsidRDefault="007743D8">
            <w:pPr>
              <w:jc w:val="left"/>
              <w:rPr>
                <w:b/>
                <w:bCs/>
                <w:i/>
                <w:iCs/>
                <w:lang w:eastAsia="zh-CN"/>
              </w:rPr>
            </w:pPr>
            <w:r>
              <w:rPr>
                <w:b/>
                <w:bCs/>
                <w:i/>
                <w:iCs/>
                <w:lang w:eastAsia="zh-CN"/>
              </w:rPr>
              <w:t>Intel [8]</w:t>
            </w:r>
          </w:p>
        </w:tc>
        <w:tc>
          <w:tcPr>
            <w:tcW w:w="7465" w:type="dxa"/>
          </w:tcPr>
          <w:p w14:paraId="3270CA6E" w14:textId="77777777" w:rsidR="00C11FF9" w:rsidRDefault="007743D8">
            <w:pPr>
              <w:spacing w:before="240" w:after="0"/>
              <w:rPr>
                <w:bCs/>
                <w:i/>
                <w:iCs/>
              </w:rPr>
            </w:pPr>
            <w:r>
              <w:rPr>
                <w:bCs/>
                <w:i/>
                <w:iCs/>
              </w:rPr>
              <w:t>Proposal 5:</w:t>
            </w:r>
          </w:p>
          <w:p w14:paraId="2C12A080" w14:textId="77777777" w:rsidR="00C11FF9" w:rsidRDefault="007743D8">
            <w:pPr>
              <w:numPr>
                <w:ilvl w:val="0"/>
                <w:numId w:val="17"/>
              </w:numPr>
              <w:autoSpaceDE/>
              <w:autoSpaceDN/>
              <w:adjustRightInd/>
              <w:snapToGrid/>
              <w:spacing w:before="60" w:after="0"/>
              <w:ind w:left="288" w:hanging="288"/>
              <w:rPr>
                <w:iCs/>
              </w:rPr>
            </w:pPr>
            <w:r>
              <w:rPr>
                <w:bCs/>
                <w:i/>
                <w:iCs/>
              </w:rPr>
              <w:t>HARQ-ACK feedback in physical layer is not supported for A-IoT system</w:t>
            </w:r>
            <w:r>
              <w:rPr>
                <w:iCs/>
              </w:rPr>
              <w:t xml:space="preserve">. </w:t>
            </w:r>
          </w:p>
        </w:tc>
      </w:tr>
      <w:tr w:rsidR="00C11FF9" w14:paraId="2E4A3461" w14:textId="77777777">
        <w:tc>
          <w:tcPr>
            <w:tcW w:w="1885" w:type="dxa"/>
          </w:tcPr>
          <w:p w14:paraId="6DA191D5" w14:textId="77777777" w:rsidR="00C11FF9" w:rsidRDefault="007743D8">
            <w:pPr>
              <w:jc w:val="left"/>
              <w:rPr>
                <w:b/>
                <w:bCs/>
                <w:i/>
                <w:iCs/>
                <w:lang w:eastAsia="zh-CN"/>
              </w:rPr>
            </w:pPr>
            <w:r>
              <w:rPr>
                <w:b/>
                <w:bCs/>
                <w:i/>
                <w:iCs/>
                <w:lang w:eastAsia="zh-CN"/>
              </w:rPr>
              <w:t>Lenovo [9]</w:t>
            </w:r>
          </w:p>
        </w:tc>
        <w:tc>
          <w:tcPr>
            <w:tcW w:w="7465" w:type="dxa"/>
          </w:tcPr>
          <w:p w14:paraId="6A648B8B" w14:textId="77777777" w:rsidR="00C11FF9" w:rsidRDefault="007743D8">
            <w:pPr>
              <w:pStyle w:val="BodyText"/>
              <w:rPr>
                <w:rFonts w:eastAsia="+mn-ea"/>
                <w:i/>
                <w:iCs/>
                <w:color w:val="000000"/>
                <w:kern w:val="24"/>
              </w:rPr>
            </w:pPr>
            <w:r>
              <w:rPr>
                <w:rFonts w:eastAsia="+mn-ea"/>
                <w:i/>
                <w:iCs/>
                <w:color w:val="000000"/>
                <w:kern w:val="24"/>
              </w:rPr>
              <w:t xml:space="preserve">Proposal 12: Study a D2R control part immediately following the preamble of the D2R transmission and having separate encoding and CRC from the D2R data part. </w:t>
            </w:r>
          </w:p>
        </w:tc>
      </w:tr>
      <w:tr w:rsidR="00C11FF9" w14:paraId="17F2E08B" w14:textId="77777777">
        <w:tc>
          <w:tcPr>
            <w:tcW w:w="1885" w:type="dxa"/>
          </w:tcPr>
          <w:p w14:paraId="6FC841C1" w14:textId="77777777" w:rsidR="00C11FF9" w:rsidRDefault="007743D8">
            <w:pPr>
              <w:jc w:val="left"/>
              <w:rPr>
                <w:b/>
                <w:bCs/>
                <w:i/>
                <w:iCs/>
                <w:lang w:eastAsia="zh-CN"/>
              </w:rPr>
            </w:pPr>
            <w:r>
              <w:rPr>
                <w:b/>
                <w:bCs/>
                <w:i/>
                <w:iCs/>
                <w:lang w:eastAsia="zh-CN"/>
              </w:rPr>
              <w:t>China Telecom [10]</w:t>
            </w:r>
          </w:p>
        </w:tc>
        <w:tc>
          <w:tcPr>
            <w:tcW w:w="7465" w:type="dxa"/>
          </w:tcPr>
          <w:p w14:paraId="708F851E" w14:textId="77777777" w:rsidR="00C11FF9" w:rsidRDefault="007743D8">
            <w:pPr>
              <w:autoSpaceDE/>
              <w:autoSpaceDN/>
              <w:adjustRightInd/>
              <w:spacing w:line="280" w:lineRule="atLeast"/>
              <w:rPr>
                <w:rFonts w:eastAsia="DengXian"/>
                <w:bCs/>
                <w:szCs w:val="24"/>
                <w:lang w:eastAsia="zh-CN"/>
              </w:rPr>
            </w:pPr>
            <w:r>
              <w:rPr>
                <w:rFonts w:eastAsia="DengXian" w:hint="eastAsia"/>
                <w:bCs/>
                <w:i/>
                <w:iCs/>
                <w:lang w:val="en-GB" w:eastAsia="zh-CN"/>
              </w:rPr>
              <w:t>P</w:t>
            </w:r>
            <w:r>
              <w:rPr>
                <w:rFonts w:eastAsia="DengXian"/>
                <w:bCs/>
                <w:i/>
                <w:iCs/>
                <w:lang w:val="en-GB" w:eastAsia="zh-CN"/>
              </w:rPr>
              <w:t xml:space="preserve">roposal </w:t>
            </w:r>
            <w:r>
              <w:rPr>
                <w:rFonts w:eastAsia="DengXian" w:hint="eastAsia"/>
                <w:bCs/>
                <w:i/>
                <w:iCs/>
                <w:lang w:val="en-GB" w:eastAsia="zh-CN"/>
              </w:rPr>
              <w:t>8</w:t>
            </w:r>
            <w:r>
              <w:rPr>
                <w:rFonts w:eastAsia="DengXian"/>
                <w:bCs/>
                <w:i/>
                <w:iCs/>
                <w:lang w:val="en-GB" w:eastAsia="zh-CN"/>
              </w:rPr>
              <w:t xml:space="preserve">: </w:t>
            </w:r>
            <w:r>
              <w:rPr>
                <w:rFonts w:eastAsia="DengXian" w:hint="eastAsia"/>
                <w:bCs/>
                <w:i/>
                <w:iCs/>
                <w:lang w:val="en-GB" w:eastAsia="zh-CN"/>
              </w:rPr>
              <w:t>For A-IoT D2R, no need to d</w:t>
            </w:r>
            <w:r>
              <w:rPr>
                <w:rFonts w:eastAsia="DengXian"/>
                <w:bCs/>
                <w:i/>
                <w:iCs/>
                <w:lang w:val="en-GB" w:eastAsia="zh-CN"/>
              </w:rPr>
              <w:t>efine a specific P</w:t>
            </w:r>
            <w:r>
              <w:rPr>
                <w:rFonts w:eastAsia="DengXian" w:hint="eastAsia"/>
                <w:bCs/>
                <w:i/>
                <w:iCs/>
                <w:lang w:val="en-GB" w:eastAsia="zh-CN"/>
              </w:rPr>
              <w:t>U</w:t>
            </w:r>
            <w:r>
              <w:rPr>
                <w:rFonts w:eastAsia="DengXian"/>
                <w:bCs/>
                <w:i/>
                <w:iCs/>
                <w:lang w:val="en-GB" w:eastAsia="zh-CN"/>
              </w:rPr>
              <w:t>CCH-like channel to transmit control information.</w:t>
            </w:r>
          </w:p>
          <w:p w14:paraId="4CF2C16A" w14:textId="77777777" w:rsidR="00C11FF9" w:rsidRDefault="007743D8">
            <w:pPr>
              <w:autoSpaceDE/>
              <w:autoSpaceDN/>
              <w:adjustRightInd/>
              <w:spacing w:line="280" w:lineRule="atLeast"/>
              <w:rPr>
                <w:rFonts w:eastAsia="DengXian"/>
                <w:b/>
                <w:i/>
                <w:iCs/>
                <w:sz w:val="21"/>
                <w:szCs w:val="21"/>
                <w:lang w:val="en-GB" w:eastAsia="zh-CN"/>
              </w:rPr>
            </w:pPr>
            <w:r>
              <w:rPr>
                <w:rFonts w:eastAsia="DengXian" w:hint="eastAsia"/>
                <w:bCs/>
                <w:i/>
                <w:iCs/>
                <w:lang w:val="en-GB" w:eastAsia="zh-CN"/>
              </w:rPr>
              <w:t>P</w:t>
            </w:r>
            <w:r>
              <w:rPr>
                <w:rFonts w:eastAsia="DengXian"/>
                <w:bCs/>
                <w:i/>
                <w:iCs/>
                <w:lang w:val="en-GB" w:eastAsia="zh-CN"/>
              </w:rPr>
              <w:t xml:space="preserve">roposal </w:t>
            </w:r>
            <w:r>
              <w:rPr>
                <w:rFonts w:eastAsia="DengXian" w:hint="eastAsia"/>
                <w:bCs/>
                <w:i/>
                <w:iCs/>
                <w:lang w:val="en-GB" w:eastAsia="zh-CN"/>
              </w:rPr>
              <w:t>9</w:t>
            </w:r>
            <w:r>
              <w:rPr>
                <w:rFonts w:eastAsia="DengXian"/>
                <w:bCs/>
                <w:i/>
                <w:iCs/>
                <w:lang w:val="en-GB" w:eastAsia="zh-CN"/>
              </w:rPr>
              <w:t xml:space="preserve">: </w:t>
            </w:r>
            <w:r>
              <w:rPr>
                <w:rFonts w:eastAsia="DengXian" w:hint="eastAsia"/>
                <w:bCs/>
                <w:i/>
                <w:iCs/>
                <w:lang w:val="en-GB" w:eastAsia="zh-CN"/>
              </w:rPr>
              <w:t>For A-IoT D2R, study whether and how to transmit ACK/NACK from device to reader via PDRCH</w:t>
            </w:r>
            <w:r>
              <w:rPr>
                <w:rFonts w:eastAsia="DengXian"/>
                <w:bCs/>
                <w:i/>
                <w:iCs/>
                <w:lang w:val="en-GB" w:eastAsia="zh-CN"/>
              </w:rPr>
              <w:t>.</w:t>
            </w:r>
          </w:p>
        </w:tc>
      </w:tr>
      <w:tr w:rsidR="00C11FF9" w14:paraId="2DBEFAC6" w14:textId="77777777">
        <w:tc>
          <w:tcPr>
            <w:tcW w:w="1885" w:type="dxa"/>
          </w:tcPr>
          <w:p w14:paraId="5B9CF096" w14:textId="77777777" w:rsidR="00C11FF9" w:rsidRDefault="007743D8">
            <w:pPr>
              <w:jc w:val="left"/>
              <w:rPr>
                <w:b/>
                <w:bCs/>
                <w:i/>
                <w:iCs/>
                <w:lang w:eastAsia="zh-CN"/>
              </w:rPr>
            </w:pPr>
            <w:r>
              <w:rPr>
                <w:b/>
                <w:bCs/>
                <w:i/>
                <w:iCs/>
                <w:lang w:eastAsia="zh-CN"/>
              </w:rPr>
              <w:t>Vivo [12]</w:t>
            </w:r>
          </w:p>
        </w:tc>
        <w:tc>
          <w:tcPr>
            <w:tcW w:w="7465" w:type="dxa"/>
          </w:tcPr>
          <w:p w14:paraId="2EC69E42" w14:textId="77777777" w:rsidR="00C11FF9" w:rsidRDefault="007743D8">
            <w:pPr>
              <w:spacing w:afterLines="50"/>
              <w:rPr>
                <w:i/>
                <w:iCs/>
                <w:szCs w:val="20"/>
              </w:rPr>
            </w:pPr>
            <w:bookmarkStart w:id="417" w:name="_Ref174124761"/>
            <w:bookmarkStart w:id="418" w:name="PP3"/>
            <w:bookmarkStart w:id="419" w:name="OB07"/>
            <w:r>
              <w:rPr>
                <w:rFonts w:hint="eastAsia"/>
                <w:i/>
                <w:iCs/>
                <w:szCs w:val="20"/>
              </w:rPr>
              <w:t>O</w:t>
            </w:r>
            <w:r>
              <w:rPr>
                <w:i/>
                <w:iCs/>
                <w:szCs w:val="20"/>
              </w:rPr>
              <w:t xml:space="preserve">bservation </w:t>
            </w:r>
            <w:r>
              <w:rPr>
                <w:rFonts w:eastAsia="DengXian"/>
                <w:i/>
                <w:iCs/>
                <w:szCs w:val="20"/>
                <w:lang w:val="en-GB" w:eastAsia="zh-CN"/>
              </w:rPr>
              <w:fldChar w:fldCharType="begin"/>
            </w:r>
            <w:r>
              <w:rPr>
                <w:rFonts w:eastAsia="DengXian"/>
                <w:i/>
                <w:iCs/>
                <w:szCs w:val="20"/>
                <w:lang w:val="en-GB" w:eastAsia="zh-CN"/>
              </w:rPr>
              <w:instrText xml:space="preserve"> SEQ Observation \* ARABIC </w:instrText>
            </w:r>
            <w:r>
              <w:rPr>
                <w:rFonts w:eastAsia="DengXian"/>
                <w:i/>
                <w:iCs/>
                <w:szCs w:val="20"/>
                <w:lang w:val="en-GB" w:eastAsia="zh-CN"/>
              </w:rPr>
              <w:fldChar w:fldCharType="separate"/>
            </w:r>
            <w:r>
              <w:rPr>
                <w:rFonts w:eastAsia="DengXian"/>
                <w:i/>
                <w:iCs/>
                <w:szCs w:val="20"/>
                <w:lang w:val="en-GB" w:eastAsia="zh-CN"/>
              </w:rPr>
              <w:t>7</w:t>
            </w:r>
            <w:r>
              <w:rPr>
                <w:rFonts w:eastAsia="DengXian"/>
                <w:i/>
                <w:iCs/>
                <w:szCs w:val="20"/>
                <w:lang w:val="en-GB" w:eastAsia="zh-CN"/>
              </w:rPr>
              <w:fldChar w:fldCharType="end"/>
            </w:r>
            <w:r>
              <w:rPr>
                <w:rFonts w:eastAsia="DengXian"/>
                <w:i/>
                <w:iCs/>
                <w:szCs w:val="20"/>
                <w:lang w:eastAsia="zh-CN"/>
              </w:rPr>
              <w:t xml:space="preserve">: </w:t>
            </w:r>
            <w:r>
              <w:rPr>
                <w:i/>
                <w:iCs/>
                <w:szCs w:val="20"/>
                <w:lang w:eastAsia="zh-CN"/>
              </w:rPr>
              <w:t xml:space="preserve">Support of any AIoT D2R control information depends on the D2R scheduling and timing relationship discussions planned in agenda 9.4.2.2 in RAN1 </w:t>
            </w:r>
            <w:r>
              <w:rPr>
                <w:i/>
                <w:iCs/>
                <w:szCs w:val="20"/>
                <w:lang w:eastAsia="zh-CN"/>
              </w:rPr>
              <w:lastRenderedPageBreak/>
              <w:t>and device message size/status discussions in RAN2</w:t>
            </w:r>
            <w:r>
              <w:rPr>
                <w:i/>
                <w:iCs/>
                <w:szCs w:val="20"/>
              </w:rPr>
              <w:t>.</w:t>
            </w:r>
            <w:bookmarkEnd w:id="417"/>
            <w:r>
              <w:rPr>
                <w:i/>
                <w:iCs/>
                <w:szCs w:val="20"/>
              </w:rPr>
              <w:t xml:space="preserve"> </w:t>
            </w:r>
            <w:bookmarkEnd w:id="418"/>
            <w:bookmarkEnd w:id="419"/>
          </w:p>
          <w:p w14:paraId="14B215CF" w14:textId="77777777" w:rsidR="00C11FF9" w:rsidRDefault="007743D8">
            <w:pPr>
              <w:spacing w:beforeLines="50" w:before="120"/>
              <w:rPr>
                <w:rFonts w:eastAsia="DengXian"/>
                <w:bCs/>
                <w:i/>
                <w:iCs/>
                <w:szCs w:val="20"/>
                <w:lang w:eastAsia="zh-CN"/>
              </w:rPr>
            </w:pPr>
            <w:bookmarkStart w:id="420" w:name="_Ref174124767"/>
            <w:bookmarkStart w:id="421" w:name="OB12"/>
            <w:r>
              <w:rPr>
                <w:bCs/>
                <w:i/>
                <w:iCs/>
                <w:szCs w:val="20"/>
              </w:rPr>
              <w:t xml:space="preserve">Observation </w:t>
            </w:r>
            <w:r>
              <w:rPr>
                <w:rFonts w:eastAsia="DengXian"/>
                <w:bCs/>
                <w:i/>
                <w:iCs/>
                <w:szCs w:val="20"/>
                <w:lang w:val="en-GB" w:eastAsia="zh-CN"/>
              </w:rPr>
              <w:fldChar w:fldCharType="begin"/>
            </w:r>
            <w:r>
              <w:rPr>
                <w:rFonts w:eastAsia="DengXian"/>
                <w:bCs/>
                <w:i/>
                <w:iCs/>
                <w:szCs w:val="20"/>
                <w:lang w:val="en-GB" w:eastAsia="zh-CN"/>
              </w:rPr>
              <w:instrText xml:space="preserve"> SEQ Observation \* ARABIC </w:instrText>
            </w:r>
            <w:r>
              <w:rPr>
                <w:rFonts w:eastAsia="DengXian"/>
                <w:bCs/>
                <w:i/>
                <w:iCs/>
                <w:szCs w:val="20"/>
                <w:lang w:val="en-GB" w:eastAsia="zh-CN"/>
              </w:rPr>
              <w:fldChar w:fldCharType="separate"/>
            </w:r>
            <w:r>
              <w:rPr>
                <w:rFonts w:eastAsia="DengXian"/>
                <w:bCs/>
                <w:i/>
                <w:iCs/>
                <w:szCs w:val="20"/>
                <w:lang w:val="en-GB" w:eastAsia="zh-CN"/>
              </w:rPr>
              <w:t>12</w:t>
            </w:r>
            <w:r>
              <w:rPr>
                <w:rFonts w:eastAsia="DengXian"/>
                <w:bCs/>
                <w:i/>
                <w:iCs/>
                <w:szCs w:val="20"/>
                <w:lang w:val="en-GB" w:eastAsia="zh-CN"/>
              </w:rPr>
              <w:fldChar w:fldCharType="end"/>
            </w:r>
            <w:r>
              <w:rPr>
                <w:rFonts w:eastAsia="DengXian"/>
                <w:bCs/>
                <w:i/>
                <w:iCs/>
                <w:szCs w:val="20"/>
                <w:lang w:eastAsia="zh-CN"/>
              </w:rPr>
              <w:t xml:space="preserve">: Necessity, </w:t>
            </w:r>
            <w:r>
              <w:rPr>
                <w:rFonts w:eastAsia="DengXian" w:hint="eastAsia"/>
                <w:bCs/>
                <w:i/>
                <w:iCs/>
                <w:szCs w:val="20"/>
                <w:lang w:eastAsia="zh-CN"/>
              </w:rPr>
              <w:t>f</w:t>
            </w:r>
            <w:r>
              <w:rPr>
                <w:rFonts w:eastAsia="DengXian"/>
                <w:bCs/>
                <w:i/>
                <w:iCs/>
                <w:szCs w:val="20"/>
                <w:lang w:eastAsia="zh-CN"/>
              </w:rPr>
              <w:t xml:space="preserve">easibility and </w:t>
            </w:r>
            <w:r>
              <w:rPr>
                <w:rFonts w:eastAsia="DengXian" w:hint="eastAsia"/>
                <w:bCs/>
                <w:i/>
                <w:iCs/>
                <w:szCs w:val="20"/>
                <w:lang w:eastAsia="zh-CN"/>
              </w:rPr>
              <w:t>b</w:t>
            </w:r>
            <w:r>
              <w:rPr>
                <w:rFonts w:eastAsia="DengXian"/>
                <w:bCs/>
                <w:i/>
                <w:iCs/>
                <w:szCs w:val="20"/>
                <w:lang w:eastAsia="zh-CN"/>
              </w:rPr>
              <w:t>enefits of supporting a maximum TBS of 1000bits are unclear</w:t>
            </w:r>
            <w:r>
              <w:rPr>
                <w:rFonts w:eastAsia="DengXian" w:hint="eastAsia"/>
                <w:bCs/>
                <w:i/>
                <w:iCs/>
                <w:szCs w:val="20"/>
                <w:lang w:eastAsia="zh-CN"/>
              </w:rPr>
              <w:t>.</w:t>
            </w:r>
            <w:bookmarkEnd w:id="420"/>
          </w:p>
          <w:p w14:paraId="0EFB52C9" w14:textId="77777777" w:rsidR="00C11FF9" w:rsidRDefault="007743D8">
            <w:pPr>
              <w:spacing w:beforeLines="50" w:before="120"/>
              <w:rPr>
                <w:rFonts w:eastAsiaTheme="minorEastAsia"/>
                <w:bCs/>
                <w:i/>
                <w:iCs/>
                <w:lang w:eastAsia="zh-CN"/>
              </w:rPr>
            </w:pPr>
            <w:bookmarkStart w:id="422" w:name="_Ref174124769"/>
            <w:bookmarkStart w:id="423" w:name="OB13"/>
            <w:bookmarkEnd w:id="421"/>
            <w:r>
              <w:rPr>
                <w:bCs/>
                <w:i/>
                <w:iCs/>
                <w:szCs w:val="20"/>
              </w:rPr>
              <w:t xml:space="preserve">Observation </w:t>
            </w:r>
            <w:r>
              <w:rPr>
                <w:rFonts w:eastAsia="DengXian"/>
                <w:bCs/>
                <w:i/>
                <w:iCs/>
                <w:szCs w:val="20"/>
                <w:lang w:val="en-GB" w:eastAsia="zh-CN"/>
              </w:rPr>
              <w:fldChar w:fldCharType="begin"/>
            </w:r>
            <w:r>
              <w:rPr>
                <w:rFonts w:eastAsia="DengXian"/>
                <w:bCs/>
                <w:i/>
                <w:iCs/>
                <w:szCs w:val="20"/>
                <w:lang w:val="en-GB" w:eastAsia="zh-CN"/>
              </w:rPr>
              <w:instrText xml:space="preserve"> SEQ Observation \* ARABIC </w:instrText>
            </w:r>
            <w:r>
              <w:rPr>
                <w:rFonts w:eastAsia="DengXian"/>
                <w:bCs/>
                <w:i/>
                <w:iCs/>
                <w:szCs w:val="20"/>
                <w:lang w:val="en-GB" w:eastAsia="zh-CN"/>
              </w:rPr>
              <w:fldChar w:fldCharType="separate"/>
            </w:r>
            <w:r>
              <w:rPr>
                <w:rFonts w:eastAsia="DengXian"/>
                <w:bCs/>
                <w:i/>
                <w:iCs/>
                <w:szCs w:val="20"/>
                <w:lang w:val="en-GB" w:eastAsia="zh-CN"/>
              </w:rPr>
              <w:t>13</w:t>
            </w:r>
            <w:r>
              <w:rPr>
                <w:rFonts w:eastAsia="DengXian"/>
                <w:bCs/>
                <w:i/>
                <w:iCs/>
                <w:szCs w:val="20"/>
                <w:lang w:val="en-GB" w:eastAsia="zh-CN"/>
              </w:rPr>
              <w:fldChar w:fldCharType="end"/>
            </w:r>
            <w:r>
              <w:rPr>
                <w:rFonts w:eastAsia="DengXian"/>
                <w:bCs/>
                <w:i/>
                <w:iCs/>
                <w:szCs w:val="20"/>
                <w:lang w:eastAsia="zh-CN"/>
              </w:rPr>
              <w:t xml:space="preserve">: </w:t>
            </w:r>
            <w:r>
              <w:rPr>
                <w:rFonts w:eastAsiaTheme="minorEastAsia"/>
                <w:bCs/>
                <w:i/>
                <w:iCs/>
                <w:lang w:eastAsia="zh-CN"/>
              </w:rPr>
              <w:t xml:space="preserve">For a PRDCH/PDRCH with low data rate and </w:t>
            </w:r>
            <w:r>
              <w:rPr>
                <w:rFonts w:eastAsiaTheme="minorEastAsia" w:hint="eastAsia"/>
                <w:bCs/>
                <w:i/>
                <w:iCs/>
                <w:lang w:eastAsia="zh-CN"/>
              </w:rPr>
              <w:t>large</w:t>
            </w:r>
            <w:r>
              <w:rPr>
                <w:rFonts w:eastAsiaTheme="minorEastAsia"/>
                <w:bCs/>
                <w:i/>
                <w:iCs/>
                <w:lang w:eastAsia="zh-CN"/>
              </w:rPr>
              <w:t xml:space="preserve"> payload size</w:t>
            </w:r>
            <w:r>
              <w:rPr>
                <w:rFonts w:eastAsiaTheme="minorEastAsia" w:hint="eastAsia"/>
                <w:bCs/>
                <w:i/>
                <w:iCs/>
                <w:lang w:eastAsia="zh-CN"/>
              </w:rPr>
              <w:t xml:space="preserve"> (e.g., </w:t>
            </w:r>
            <w:r>
              <w:rPr>
                <w:rFonts w:eastAsiaTheme="minorEastAsia"/>
                <w:bCs/>
                <w:i/>
                <w:iCs/>
                <w:lang w:eastAsia="zh-CN"/>
              </w:rPr>
              <w:t>a maximum TBS of 1000bits</w:t>
            </w:r>
            <w:r>
              <w:rPr>
                <w:rFonts w:eastAsiaTheme="minorEastAsia" w:hint="eastAsia"/>
                <w:bCs/>
                <w:i/>
                <w:iCs/>
                <w:lang w:eastAsia="zh-CN"/>
              </w:rPr>
              <w:t>)</w:t>
            </w:r>
            <w:r>
              <w:rPr>
                <w:rFonts w:eastAsiaTheme="minorEastAsia"/>
                <w:bCs/>
                <w:i/>
                <w:iCs/>
                <w:lang w:eastAsia="zh-CN"/>
              </w:rPr>
              <w:t>, following disadvantages are observed</w:t>
            </w:r>
            <w:bookmarkEnd w:id="422"/>
            <w:r>
              <w:rPr>
                <w:rFonts w:eastAsiaTheme="minorEastAsia" w:hint="eastAsia"/>
                <w:bCs/>
                <w:i/>
                <w:iCs/>
                <w:lang w:eastAsia="zh-CN"/>
              </w:rPr>
              <w:t>:</w:t>
            </w:r>
          </w:p>
          <w:p w14:paraId="5AA39F6B" w14:textId="77777777" w:rsidR="00C11FF9" w:rsidRDefault="007743D8">
            <w:pPr>
              <w:pStyle w:val="ListParagraph"/>
              <w:numPr>
                <w:ilvl w:val="0"/>
                <w:numId w:val="52"/>
              </w:numPr>
              <w:autoSpaceDE/>
              <w:autoSpaceDN/>
              <w:adjustRightInd/>
              <w:snapToGrid/>
              <w:spacing w:after="0"/>
              <w:contextualSpacing w:val="0"/>
              <w:rPr>
                <w:rFonts w:eastAsiaTheme="minorEastAsia"/>
                <w:bCs/>
                <w:i/>
                <w:iCs/>
                <w:szCs w:val="20"/>
              </w:rPr>
            </w:pPr>
            <w:r>
              <w:rPr>
                <w:rFonts w:eastAsiaTheme="minorEastAsia"/>
                <w:bCs/>
                <w:i/>
                <w:iCs/>
                <w:sz w:val="20"/>
                <w:szCs w:val="20"/>
              </w:rPr>
              <w:t xml:space="preserve">Excessive </w:t>
            </w:r>
            <w:proofErr w:type="gramStart"/>
            <w:r>
              <w:rPr>
                <w:rFonts w:eastAsiaTheme="minorEastAsia"/>
                <w:bCs/>
                <w:i/>
                <w:iCs/>
                <w:sz w:val="20"/>
                <w:szCs w:val="20"/>
              </w:rPr>
              <w:t>long time</w:t>
            </w:r>
            <w:proofErr w:type="gramEnd"/>
            <w:r>
              <w:rPr>
                <w:rFonts w:eastAsiaTheme="minorEastAsia"/>
                <w:bCs/>
                <w:i/>
                <w:iCs/>
                <w:sz w:val="20"/>
                <w:szCs w:val="20"/>
              </w:rPr>
              <w:t xml:space="preserve"> occupation of channel resources.</w:t>
            </w:r>
          </w:p>
          <w:p w14:paraId="5227A0C4" w14:textId="77777777" w:rsidR="00C11FF9" w:rsidRDefault="007743D8">
            <w:pPr>
              <w:pStyle w:val="ListParagraph"/>
              <w:numPr>
                <w:ilvl w:val="0"/>
                <w:numId w:val="52"/>
              </w:numPr>
              <w:autoSpaceDE/>
              <w:autoSpaceDN/>
              <w:adjustRightInd/>
              <w:snapToGrid/>
              <w:spacing w:after="0"/>
              <w:contextualSpacing w:val="0"/>
              <w:rPr>
                <w:rFonts w:eastAsiaTheme="minorEastAsia"/>
                <w:bCs/>
                <w:i/>
                <w:iCs/>
                <w:szCs w:val="20"/>
              </w:rPr>
            </w:pPr>
            <w:r>
              <w:rPr>
                <w:rFonts w:eastAsiaTheme="minorEastAsia"/>
                <w:bCs/>
                <w:i/>
                <w:iCs/>
                <w:sz w:val="20"/>
                <w:szCs w:val="20"/>
              </w:rPr>
              <w:t>The AIoT device may be not able to finish transmission/reception if the duration for the PDRCH/PRDCH exceeds the sustainable time of AIoT device due to limited energy storage.</w:t>
            </w:r>
          </w:p>
          <w:p w14:paraId="554F5153" w14:textId="77777777" w:rsidR="00C11FF9" w:rsidRDefault="007743D8">
            <w:pPr>
              <w:spacing w:beforeLines="50" w:before="120" w:afterLines="50"/>
              <w:rPr>
                <w:bCs/>
                <w:i/>
                <w:iCs/>
                <w:szCs w:val="20"/>
                <w:lang w:eastAsia="zh-CN"/>
              </w:rPr>
            </w:pPr>
            <w:bookmarkStart w:id="424" w:name="_Ref174124771"/>
            <w:bookmarkStart w:id="425" w:name="OB14"/>
            <w:bookmarkEnd w:id="423"/>
            <w:r>
              <w:rPr>
                <w:bCs/>
                <w:i/>
                <w:iCs/>
                <w:szCs w:val="20"/>
              </w:rPr>
              <w:t xml:space="preserve">Observation </w:t>
            </w:r>
            <w:r>
              <w:rPr>
                <w:rFonts w:eastAsia="DengXian"/>
                <w:bCs/>
                <w:i/>
                <w:iCs/>
                <w:szCs w:val="20"/>
                <w:lang w:val="en-GB" w:eastAsia="zh-CN"/>
              </w:rPr>
              <w:fldChar w:fldCharType="begin"/>
            </w:r>
            <w:r>
              <w:rPr>
                <w:rFonts w:eastAsia="DengXian"/>
                <w:bCs/>
                <w:i/>
                <w:iCs/>
                <w:szCs w:val="20"/>
                <w:lang w:val="en-GB"/>
              </w:rPr>
              <w:instrText xml:space="preserve"> SEQ Observation \* ARABIC </w:instrText>
            </w:r>
            <w:r>
              <w:rPr>
                <w:rFonts w:eastAsia="DengXian"/>
                <w:bCs/>
                <w:i/>
                <w:iCs/>
                <w:szCs w:val="20"/>
                <w:lang w:val="en-GB" w:eastAsia="zh-CN"/>
              </w:rPr>
              <w:fldChar w:fldCharType="separate"/>
            </w:r>
            <w:r>
              <w:rPr>
                <w:rFonts w:eastAsia="DengXian"/>
                <w:bCs/>
                <w:i/>
                <w:iCs/>
                <w:szCs w:val="20"/>
                <w:lang w:val="en-GB"/>
              </w:rPr>
              <w:t>14</w:t>
            </w:r>
            <w:r>
              <w:rPr>
                <w:rFonts w:eastAsia="DengXian"/>
                <w:bCs/>
                <w:i/>
                <w:iCs/>
                <w:szCs w:val="20"/>
                <w:lang w:val="en-GB" w:eastAsia="zh-CN"/>
              </w:rPr>
              <w:fldChar w:fldCharType="end"/>
            </w:r>
            <w:r>
              <w:rPr>
                <w:rFonts w:eastAsia="DengXian"/>
                <w:bCs/>
                <w:i/>
                <w:iCs/>
                <w:szCs w:val="20"/>
                <w:lang w:eastAsia="zh-CN"/>
              </w:rPr>
              <w:t xml:space="preserve">: </w:t>
            </w:r>
            <w:r>
              <w:rPr>
                <w:bCs/>
                <w:i/>
                <w:iCs/>
                <w:szCs w:val="20"/>
                <w:lang w:eastAsia="zh-CN"/>
              </w:rPr>
              <w:t>Even if RAN1 would agree to use maximum message size as maximum TBS</w:t>
            </w:r>
            <w:r>
              <w:rPr>
                <w:rFonts w:hint="eastAsia"/>
                <w:bCs/>
                <w:i/>
                <w:iCs/>
                <w:szCs w:val="20"/>
                <w:lang w:eastAsia="zh-CN"/>
              </w:rPr>
              <w:t xml:space="preserve"> from specification perspective</w:t>
            </w:r>
            <w:r>
              <w:rPr>
                <w:bCs/>
                <w:i/>
                <w:iCs/>
                <w:szCs w:val="20"/>
                <w:lang w:eastAsia="zh-CN"/>
              </w:rPr>
              <w:t xml:space="preserve">, it </w:t>
            </w:r>
            <w:r>
              <w:rPr>
                <w:rFonts w:hint="eastAsia"/>
                <w:bCs/>
                <w:i/>
                <w:iCs/>
                <w:szCs w:val="20"/>
                <w:lang w:eastAsia="zh-CN"/>
              </w:rPr>
              <w:t xml:space="preserve">should be </w:t>
            </w:r>
            <w:r>
              <w:rPr>
                <w:bCs/>
                <w:i/>
                <w:iCs/>
                <w:szCs w:val="20"/>
                <w:lang w:eastAsia="zh-CN"/>
              </w:rPr>
              <w:t>up to reader to determine the TB size for PRDCH and PDRCH. It does not necessarily mean a message cannot be delivered in multiple transmissions with multiple TBs with TB size less than the max TB size.</w:t>
            </w:r>
            <w:bookmarkEnd w:id="424"/>
          </w:p>
          <w:p w14:paraId="5EEFB9FD" w14:textId="77777777" w:rsidR="00C11FF9" w:rsidRDefault="007743D8">
            <w:pPr>
              <w:spacing w:beforeLines="50" w:before="120" w:afterLines="50"/>
              <w:rPr>
                <w:b/>
                <w:szCs w:val="20"/>
                <w:lang w:eastAsia="zh-CN"/>
              </w:rPr>
            </w:pPr>
            <w:bookmarkStart w:id="426" w:name="_Ref174124435"/>
            <w:bookmarkStart w:id="427" w:name="PP15"/>
            <w:bookmarkEnd w:id="425"/>
            <w:r>
              <w:rPr>
                <w:rFonts w:eastAsia="DengXian"/>
                <w:bCs/>
                <w:i/>
                <w:iCs/>
                <w:szCs w:val="20"/>
                <w:lang w:val="en-GB"/>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15</w:t>
            </w:r>
            <w:r>
              <w:rPr>
                <w:bCs/>
                <w:i/>
                <w:iCs/>
                <w:szCs w:val="20"/>
              </w:rPr>
              <w:fldChar w:fldCharType="end"/>
            </w:r>
            <w:r>
              <w:rPr>
                <w:rFonts w:eastAsia="DengXian"/>
                <w:bCs/>
                <w:i/>
                <w:iCs/>
                <w:szCs w:val="20"/>
                <w:lang w:val="en-GB"/>
              </w:rPr>
              <w:t>:</w:t>
            </w:r>
            <w:r>
              <w:rPr>
                <w:bCs/>
                <w:i/>
                <w:iCs/>
                <w:szCs w:val="20"/>
              </w:rPr>
              <w:t xml:space="preserve"> </w:t>
            </w:r>
            <w:r>
              <w:rPr>
                <w:rFonts w:hint="eastAsia"/>
                <w:bCs/>
                <w:i/>
                <w:iCs/>
                <w:szCs w:val="20"/>
                <w:lang w:eastAsia="zh-CN"/>
              </w:rPr>
              <w:t xml:space="preserve">Inform RAN2 that from RAN1 </w:t>
            </w:r>
            <w:r>
              <w:rPr>
                <w:bCs/>
                <w:i/>
                <w:iCs/>
                <w:szCs w:val="20"/>
                <w:lang w:eastAsia="zh-CN"/>
              </w:rPr>
              <w:t>perspective</w:t>
            </w:r>
            <w:r>
              <w:rPr>
                <w:rFonts w:hint="eastAsia"/>
                <w:bCs/>
                <w:i/>
                <w:iCs/>
                <w:szCs w:val="20"/>
                <w:lang w:eastAsia="zh-CN"/>
              </w:rPr>
              <w:t xml:space="preserve">, the </w:t>
            </w:r>
            <w:r>
              <w:rPr>
                <w:bCs/>
                <w:i/>
                <w:iCs/>
                <w:szCs w:val="20"/>
                <w:lang w:eastAsia="zh-CN"/>
              </w:rPr>
              <w:t xml:space="preserve">TBS for </w:t>
            </w:r>
            <w:r>
              <w:rPr>
                <w:rFonts w:hint="eastAsia"/>
                <w:bCs/>
                <w:i/>
                <w:iCs/>
                <w:szCs w:val="20"/>
                <w:lang w:eastAsia="zh-CN"/>
              </w:rPr>
              <w:t xml:space="preserve">a </w:t>
            </w:r>
            <w:r>
              <w:rPr>
                <w:bCs/>
                <w:i/>
                <w:iCs/>
                <w:szCs w:val="20"/>
                <w:lang w:eastAsia="zh-CN"/>
              </w:rPr>
              <w:t>PRDCH and PDRCH transmission</w:t>
            </w:r>
            <w:r>
              <w:rPr>
                <w:rFonts w:hint="eastAsia"/>
                <w:bCs/>
                <w:i/>
                <w:iCs/>
                <w:szCs w:val="20"/>
                <w:lang w:eastAsia="zh-CN"/>
              </w:rPr>
              <w:t xml:space="preserve"> can be smaller than the message size</w:t>
            </w:r>
            <w:r>
              <w:rPr>
                <w:bCs/>
                <w:i/>
                <w:iCs/>
                <w:szCs w:val="20"/>
                <w:lang w:eastAsia="zh-CN"/>
              </w:rPr>
              <w:t xml:space="preserve"> </w:t>
            </w:r>
            <w:r>
              <w:rPr>
                <w:rFonts w:hint="eastAsia"/>
                <w:bCs/>
                <w:i/>
                <w:iCs/>
                <w:szCs w:val="20"/>
                <w:lang w:eastAsia="zh-CN"/>
              </w:rPr>
              <w:t>and should be determined</w:t>
            </w:r>
            <w:r>
              <w:rPr>
                <w:bCs/>
                <w:i/>
                <w:iCs/>
                <w:szCs w:val="20"/>
                <w:lang w:eastAsia="zh-CN"/>
              </w:rPr>
              <w:t xml:space="preserve"> by </w:t>
            </w:r>
            <w:r>
              <w:rPr>
                <w:rFonts w:hint="eastAsia"/>
                <w:bCs/>
                <w:i/>
                <w:iCs/>
                <w:szCs w:val="20"/>
                <w:lang w:eastAsia="zh-CN"/>
              </w:rPr>
              <w:t xml:space="preserve">the </w:t>
            </w:r>
            <w:r>
              <w:rPr>
                <w:bCs/>
                <w:i/>
                <w:iCs/>
                <w:szCs w:val="20"/>
                <w:lang w:eastAsia="zh-CN"/>
              </w:rPr>
              <w:t>reader.</w:t>
            </w:r>
            <w:bookmarkEnd w:id="426"/>
            <w:bookmarkEnd w:id="427"/>
          </w:p>
        </w:tc>
      </w:tr>
      <w:tr w:rsidR="00C11FF9" w14:paraId="4C8A8CD3" w14:textId="77777777">
        <w:tc>
          <w:tcPr>
            <w:tcW w:w="1885" w:type="dxa"/>
          </w:tcPr>
          <w:p w14:paraId="12A74BEF" w14:textId="77777777" w:rsidR="00C11FF9" w:rsidRDefault="007743D8">
            <w:pPr>
              <w:jc w:val="left"/>
              <w:rPr>
                <w:b/>
                <w:bCs/>
                <w:i/>
                <w:iCs/>
                <w:lang w:eastAsia="zh-CN"/>
              </w:rPr>
            </w:pPr>
            <w:r>
              <w:rPr>
                <w:b/>
                <w:bCs/>
                <w:i/>
                <w:iCs/>
                <w:lang w:eastAsia="zh-CN"/>
              </w:rPr>
              <w:lastRenderedPageBreak/>
              <w:t>Oppo [13]</w:t>
            </w:r>
          </w:p>
        </w:tc>
        <w:tc>
          <w:tcPr>
            <w:tcW w:w="7465" w:type="dxa"/>
          </w:tcPr>
          <w:p w14:paraId="3718C6AC" w14:textId="77777777" w:rsidR="00C11FF9" w:rsidRDefault="007743D8">
            <w:pPr>
              <w:spacing w:beforeLines="50" w:before="120" w:afterLines="50"/>
              <w:rPr>
                <w:rFonts w:eastAsiaTheme="minorEastAsia"/>
                <w:i/>
                <w:iCs/>
                <w:color w:val="000000"/>
                <w:szCs w:val="20"/>
              </w:rPr>
            </w:pPr>
            <w:bookmarkStart w:id="428" w:name="_Toc173923375"/>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20</w:t>
            </w:r>
            <w:r>
              <w:rPr>
                <w:rFonts w:eastAsiaTheme="minorEastAsia"/>
                <w:i/>
                <w:iCs/>
                <w:color w:val="000000"/>
                <w:szCs w:val="20"/>
              </w:rPr>
              <w:fldChar w:fldCharType="end"/>
            </w:r>
            <w:r>
              <w:rPr>
                <w:rFonts w:eastAsiaTheme="minorEastAsia"/>
                <w:i/>
                <w:iCs/>
                <w:color w:val="000000"/>
                <w:szCs w:val="20"/>
              </w:rPr>
              <w:t xml:space="preserve">: Feedback to indicate whether an A-IoT device has successfully execute a command or not should be supported; intermediate node should transfer the feedback to gNB in topology 2; FFS whether the feedback is conveyed by PHY layer </w:t>
            </w:r>
            <w:proofErr w:type="spellStart"/>
            <w:r>
              <w:rPr>
                <w:rFonts w:eastAsiaTheme="minorEastAsia"/>
                <w:i/>
                <w:iCs/>
                <w:color w:val="000000"/>
                <w:szCs w:val="20"/>
              </w:rPr>
              <w:t>signalling</w:t>
            </w:r>
            <w:proofErr w:type="spellEnd"/>
            <w:r>
              <w:rPr>
                <w:rFonts w:eastAsiaTheme="minorEastAsia"/>
                <w:i/>
                <w:iCs/>
                <w:color w:val="000000"/>
                <w:szCs w:val="20"/>
              </w:rPr>
              <w:t xml:space="preserve"> or higher layer </w:t>
            </w:r>
            <w:proofErr w:type="spellStart"/>
            <w:r>
              <w:rPr>
                <w:rFonts w:eastAsiaTheme="minorEastAsia"/>
                <w:i/>
                <w:iCs/>
                <w:color w:val="000000"/>
                <w:szCs w:val="20"/>
              </w:rPr>
              <w:t>signalling</w:t>
            </w:r>
            <w:proofErr w:type="spellEnd"/>
            <w:r>
              <w:rPr>
                <w:rFonts w:eastAsiaTheme="minorEastAsia"/>
                <w:i/>
                <w:iCs/>
                <w:color w:val="000000"/>
                <w:szCs w:val="20"/>
              </w:rPr>
              <w:t>.</w:t>
            </w:r>
            <w:bookmarkEnd w:id="428"/>
          </w:p>
        </w:tc>
      </w:tr>
      <w:tr w:rsidR="00C11FF9" w14:paraId="046D1C54" w14:textId="77777777">
        <w:tc>
          <w:tcPr>
            <w:tcW w:w="1885" w:type="dxa"/>
          </w:tcPr>
          <w:p w14:paraId="7A495A68" w14:textId="77777777" w:rsidR="00C11FF9" w:rsidRDefault="007743D8">
            <w:pPr>
              <w:jc w:val="left"/>
              <w:rPr>
                <w:b/>
                <w:bCs/>
                <w:i/>
                <w:iCs/>
                <w:lang w:eastAsia="zh-CN"/>
              </w:rPr>
            </w:pPr>
            <w:r>
              <w:rPr>
                <w:b/>
                <w:bCs/>
                <w:i/>
                <w:iCs/>
                <w:lang w:eastAsia="zh-CN"/>
              </w:rPr>
              <w:t>Xiaomi [14]</w:t>
            </w:r>
          </w:p>
        </w:tc>
        <w:tc>
          <w:tcPr>
            <w:tcW w:w="7465" w:type="dxa"/>
          </w:tcPr>
          <w:p w14:paraId="6B1E4D3A" w14:textId="77777777" w:rsidR="00C11FF9" w:rsidRDefault="007743D8">
            <w:pPr>
              <w:spacing w:beforeLines="50" w:before="120"/>
              <w:rPr>
                <w:rFonts w:eastAsiaTheme="minorEastAsia"/>
                <w:i/>
                <w:iCs/>
                <w:szCs w:val="20"/>
                <w:lang w:eastAsia="zh-CN"/>
              </w:rPr>
            </w:pPr>
            <w:r>
              <w:rPr>
                <w:rFonts w:eastAsiaTheme="minorEastAsia"/>
                <w:i/>
                <w:iCs/>
                <w:szCs w:val="20"/>
                <w:lang w:eastAsia="zh-CN"/>
              </w:rPr>
              <w:t>Proposal 9: HARQ-ACK for triggering R2D retransmission is not supported in A-IoT is not supported as L1 D2R control information.</w:t>
            </w:r>
          </w:p>
          <w:p w14:paraId="0485973F" w14:textId="77777777" w:rsidR="00C11FF9" w:rsidRDefault="007743D8">
            <w:pPr>
              <w:spacing w:beforeLines="50" w:before="120"/>
              <w:rPr>
                <w:rFonts w:eastAsiaTheme="minorEastAsia"/>
                <w:i/>
                <w:iCs/>
                <w:szCs w:val="20"/>
                <w:lang w:eastAsia="zh-CN"/>
              </w:rPr>
            </w:pPr>
            <w:r>
              <w:rPr>
                <w:rFonts w:eastAsiaTheme="minorEastAsia"/>
                <w:i/>
                <w:iCs/>
                <w:szCs w:val="20"/>
                <w:lang w:eastAsia="zh-CN"/>
              </w:rPr>
              <w:t xml:space="preserve">Proposal 10: The confirmatory response for the R2D command should be included in higher-layer payload. </w:t>
            </w:r>
          </w:p>
          <w:p w14:paraId="1407F207" w14:textId="77777777" w:rsidR="00C11FF9" w:rsidRDefault="007743D8">
            <w:pPr>
              <w:spacing w:beforeLines="50" w:before="120"/>
              <w:rPr>
                <w:rFonts w:eastAsiaTheme="minorEastAsia"/>
                <w:i/>
                <w:iCs/>
                <w:szCs w:val="20"/>
                <w:lang w:eastAsia="zh-CN"/>
              </w:rPr>
            </w:pPr>
            <w:r>
              <w:rPr>
                <w:rFonts w:eastAsiaTheme="minorEastAsia"/>
                <w:i/>
                <w:iCs/>
                <w:szCs w:val="20"/>
                <w:lang w:eastAsia="zh-CN"/>
              </w:rPr>
              <w:t>Proposal 11: There is no need to carry the PDRCH end indicator in the L1 D2R control information.</w:t>
            </w:r>
          </w:p>
          <w:p w14:paraId="0FDCBB7B" w14:textId="77777777" w:rsidR="00C11FF9" w:rsidRDefault="007743D8">
            <w:pPr>
              <w:pStyle w:val="ListParagraph"/>
              <w:numPr>
                <w:ilvl w:val="0"/>
                <w:numId w:val="63"/>
              </w:numPr>
              <w:autoSpaceDE/>
              <w:adjustRightInd/>
              <w:snapToGrid/>
              <w:spacing w:beforeLines="50" w:before="120"/>
              <w:contextualSpacing w:val="0"/>
              <w:rPr>
                <w:rFonts w:eastAsiaTheme="minorEastAsia"/>
                <w:i/>
                <w:iCs/>
                <w:szCs w:val="20"/>
              </w:rPr>
            </w:pPr>
            <w:r>
              <w:rPr>
                <w:rFonts w:eastAsiaTheme="minorEastAsia"/>
                <w:i/>
                <w:iCs/>
                <w:szCs w:val="20"/>
              </w:rPr>
              <w:t>The reader can acquire the end of PDRCH transmission by D2R postamble immediately following the PDRCH.</w:t>
            </w:r>
          </w:p>
          <w:p w14:paraId="2211155C" w14:textId="77777777" w:rsidR="00C11FF9" w:rsidRDefault="007743D8">
            <w:pPr>
              <w:spacing w:beforeLines="50" w:before="120"/>
              <w:rPr>
                <w:rFonts w:eastAsiaTheme="minorEastAsia"/>
                <w:b/>
                <w:bCs/>
                <w:i/>
                <w:iCs/>
                <w:szCs w:val="20"/>
                <w:lang w:eastAsia="zh-CN"/>
              </w:rPr>
            </w:pPr>
            <w:r>
              <w:rPr>
                <w:rFonts w:eastAsiaTheme="minorEastAsia"/>
                <w:i/>
                <w:iCs/>
                <w:szCs w:val="20"/>
                <w:lang w:eastAsia="zh-CN"/>
              </w:rPr>
              <w:t>Proposal 12: There is no need to support L1 D2R control information in A-IoT.</w:t>
            </w:r>
          </w:p>
        </w:tc>
      </w:tr>
      <w:tr w:rsidR="00C11FF9" w14:paraId="0700BFFE" w14:textId="77777777">
        <w:tc>
          <w:tcPr>
            <w:tcW w:w="1885" w:type="dxa"/>
          </w:tcPr>
          <w:p w14:paraId="68E474F1" w14:textId="77777777" w:rsidR="00C11FF9" w:rsidRDefault="007743D8">
            <w:pPr>
              <w:jc w:val="left"/>
              <w:rPr>
                <w:b/>
                <w:bCs/>
                <w:i/>
                <w:iCs/>
                <w:lang w:eastAsia="zh-CN"/>
              </w:rPr>
            </w:pPr>
            <w:r>
              <w:rPr>
                <w:b/>
                <w:bCs/>
                <w:i/>
                <w:iCs/>
                <w:lang w:eastAsia="zh-CN"/>
              </w:rPr>
              <w:t>CATT [16]</w:t>
            </w:r>
          </w:p>
        </w:tc>
        <w:tc>
          <w:tcPr>
            <w:tcW w:w="7465" w:type="dxa"/>
          </w:tcPr>
          <w:p w14:paraId="1F6724C2" w14:textId="77777777" w:rsidR="00C11FF9" w:rsidRDefault="007743D8">
            <w:pPr>
              <w:pStyle w:val="3GPPText"/>
              <w:spacing w:afterLines="50"/>
              <w:rPr>
                <w:bCs/>
                <w:i/>
                <w:iCs/>
                <w:szCs w:val="22"/>
                <w:lang w:val="en-GB" w:eastAsia="zh-CN"/>
              </w:rPr>
            </w:pPr>
            <w:r>
              <w:rPr>
                <w:rFonts w:eastAsiaTheme="minorEastAsia" w:hint="eastAsia"/>
                <w:bCs/>
                <w:i/>
                <w:iCs/>
                <w:szCs w:val="22"/>
                <w:lang w:eastAsia="zh-CN"/>
              </w:rPr>
              <w:t xml:space="preserve">Proposal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37</w:t>
            </w:r>
            <w:r>
              <w:rPr>
                <w:bCs/>
                <w:i/>
                <w:iCs/>
                <w:szCs w:val="22"/>
                <w:lang w:eastAsia="zh-CN"/>
              </w:rPr>
              <w:fldChar w:fldCharType="end"/>
            </w:r>
            <w:r>
              <w:rPr>
                <w:rFonts w:eastAsiaTheme="minorEastAsia" w:hint="eastAsia"/>
                <w:bCs/>
                <w:i/>
                <w:iCs/>
                <w:szCs w:val="22"/>
                <w:lang w:eastAsia="zh-CN"/>
              </w:rPr>
              <w:t xml:space="preserve">: </w:t>
            </w:r>
            <w:r>
              <w:rPr>
                <w:rFonts w:hint="eastAsia"/>
                <w:bCs/>
                <w:i/>
                <w:iCs/>
                <w:szCs w:val="22"/>
                <w:lang w:val="en-GB" w:eastAsia="zh-CN"/>
              </w:rPr>
              <w:t>R</w:t>
            </w:r>
            <w:r>
              <w:rPr>
                <w:bCs/>
                <w:i/>
                <w:iCs/>
                <w:szCs w:val="22"/>
                <w:lang w:val="en-GB" w:eastAsia="zh-CN"/>
              </w:rPr>
              <w:t>esponse transmitted from device to reader during contention-based access procedure</w:t>
            </w:r>
            <w:r>
              <w:rPr>
                <w:rFonts w:hint="eastAsia"/>
                <w:bCs/>
                <w:i/>
                <w:iCs/>
                <w:szCs w:val="22"/>
                <w:lang w:val="en-GB" w:eastAsia="zh-CN"/>
              </w:rPr>
              <w:t xml:space="preserve"> should be as follows:</w:t>
            </w:r>
          </w:p>
          <w:p w14:paraId="52F9ECD5" w14:textId="77777777" w:rsidR="00C11FF9" w:rsidRDefault="007743D8">
            <w:pPr>
              <w:numPr>
                <w:ilvl w:val="0"/>
                <w:numId w:val="26"/>
              </w:numPr>
              <w:kinsoku w:val="0"/>
              <w:overflowPunct w:val="0"/>
              <w:adjustRightInd/>
              <w:snapToGrid/>
              <w:spacing w:afterLines="50"/>
              <w:rPr>
                <w:rFonts w:eastAsia="Malgun Gothic"/>
                <w:bCs/>
                <w:i/>
                <w:iCs/>
                <w:lang w:eastAsia="ko-KR"/>
              </w:rPr>
            </w:pPr>
            <w:r>
              <w:rPr>
                <w:rFonts w:eastAsia="Malgun Gothic"/>
                <w:bCs/>
                <w:i/>
                <w:iCs/>
                <w:lang w:eastAsia="ko-KR"/>
              </w:rPr>
              <w:t xml:space="preserve">After receiving an interrogation command, the A-IoT device transmits a </w:t>
            </w:r>
            <w:proofErr w:type="gramStart"/>
            <w:r>
              <w:rPr>
                <w:rFonts w:eastAsia="Malgun Gothic"/>
                <w:bCs/>
                <w:i/>
                <w:iCs/>
                <w:lang w:eastAsia="ko-KR"/>
              </w:rPr>
              <w:t>random access</w:t>
            </w:r>
            <w:proofErr w:type="gramEnd"/>
            <w:r>
              <w:rPr>
                <w:rFonts w:eastAsia="Malgun Gothic"/>
                <w:bCs/>
                <w:i/>
                <w:iCs/>
                <w:lang w:eastAsia="ko-KR"/>
              </w:rPr>
              <w:t xml:space="preserve"> identifier along with contention resolution information as the response to the reader.</w:t>
            </w:r>
          </w:p>
          <w:p w14:paraId="58FF96B9" w14:textId="77777777" w:rsidR="00C11FF9" w:rsidRDefault="007743D8">
            <w:pPr>
              <w:numPr>
                <w:ilvl w:val="0"/>
                <w:numId w:val="26"/>
              </w:numPr>
              <w:kinsoku w:val="0"/>
              <w:overflowPunct w:val="0"/>
              <w:adjustRightInd/>
              <w:snapToGrid/>
              <w:spacing w:afterLines="50"/>
              <w:rPr>
                <w:rFonts w:eastAsia="Malgun Gothic"/>
                <w:bCs/>
                <w:i/>
                <w:iCs/>
                <w:lang w:eastAsia="ko-KR"/>
              </w:rPr>
            </w:pPr>
            <w:r>
              <w:rPr>
                <w:rFonts w:eastAsia="Malgun Gothic"/>
                <w:bCs/>
                <w:i/>
                <w:iCs/>
                <w:lang w:eastAsia="ko-KR"/>
              </w:rPr>
              <w:t xml:space="preserve">After receiving an acknowledgement of the </w:t>
            </w:r>
            <w:proofErr w:type="gramStart"/>
            <w:r>
              <w:rPr>
                <w:rFonts w:eastAsia="Malgun Gothic"/>
                <w:bCs/>
                <w:i/>
                <w:iCs/>
                <w:lang w:eastAsia="ko-KR"/>
              </w:rPr>
              <w:t>random access</w:t>
            </w:r>
            <w:proofErr w:type="gramEnd"/>
            <w:r>
              <w:rPr>
                <w:rFonts w:eastAsia="Malgun Gothic"/>
                <w:bCs/>
                <w:i/>
                <w:iCs/>
                <w:lang w:eastAsia="ko-KR"/>
              </w:rPr>
              <w:t xml:space="preserve"> identifier from the reader, the A-IoT device transmits device identity as the response to the reader.</w:t>
            </w:r>
          </w:p>
          <w:p w14:paraId="60460DE6" w14:textId="77777777" w:rsidR="00C11FF9" w:rsidRDefault="007743D8">
            <w:pPr>
              <w:kinsoku w:val="0"/>
              <w:overflowPunct w:val="0"/>
              <w:spacing w:afterLines="50"/>
              <w:rPr>
                <w:rFonts w:eastAsia="Malgun Gothic"/>
                <w:bCs/>
                <w:i/>
                <w:iCs/>
                <w:lang w:eastAsia="ko-KR"/>
              </w:rPr>
            </w:pPr>
            <w:r>
              <w:rPr>
                <w:rFonts w:eastAsia="Malgun Gothic" w:hint="eastAsia"/>
                <w:bCs/>
                <w:i/>
                <w:iCs/>
                <w:lang w:eastAsia="ko-KR"/>
              </w:rPr>
              <w:t>Proposal</w:t>
            </w:r>
            <w:r>
              <w:rPr>
                <w:rFonts w:hint="eastAsia"/>
                <w:bCs/>
                <w:i/>
                <w:iCs/>
                <w:lang w:eastAsia="zh-CN"/>
              </w:rPr>
              <w:t xml:space="preserve">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38</w:t>
            </w:r>
            <w:r>
              <w:rPr>
                <w:bCs/>
                <w:i/>
                <w:iCs/>
                <w:lang w:eastAsia="zh-CN"/>
              </w:rPr>
              <w:fldChar w:fldCharType="end"/>
            </w:r>
            <w:r>
              <w:rPr>
                <w:rFonts w:eastAsia="Malgun Gothic" w:hint="eastAsia"/>
                <w:bCs/>
                <w:i/>
                <w:iCs/>
                <w:lang w:eastAsia="ko-KR"/>
              </w:rPr>
              <w:t>:</w:t>
            </w:r>
            <w:r>
              <w:rPr>
                <w:rFonts w:eastAsia="Malgun Gothic"/>
                <w:bCs/>
                <w:i/>
                <w:iCs/>
                <w:lang w:eastAsia="ko-KR"/>
              </w:rPr>
              <w:t xml:space="preserve"> Device identity related control information should be included in uplink information payload of PDRCH. Three kinds of device identity information can be considered as follows,</w:t>
            </w:r>
          </w:p>
          <w:p w14:paraId="7A901076" w14:textId="77777777" w:rsidR="00C11FF9" w:rsidRDefault="007743D8">
            <w:pPr>
              <w:numPr>
                <w:ilvl w:val="0"/>
                <w:numId w:val="26"/>
              </w:numPr>
              <w:kinsoku w:val="0"/>
              <w:overflowPunct w:val="0"/>
              <w:adjustRightInd/>
              <w:snapToGrid/>
              <w:spacing w:afterLines="50"/>
              <w:rPr>
                <w:rFonts w:eastAsia="Malgun Gothic"/>
                <w:bCs/>
                <w:i/>
                <w:iCs/>
                <w:lang w:eastAsia="ko-KR"/>
              </w:rPr>
            </w:pPr>
            <w:r>
              <w:rPr>
                <w:rFonts w:eastAsia="Malgun Gothic"/>
                <w:bCs/>
                <w:i/>
                <w:iCs/>
                <w:lang w:eastAsia="ko-KR"/>
              </w:rPr>
              <w:lastRenderedPageBreak/>
              <w:t>A-IoT Device ID</w:t>
            </w:r>
            <w:r>
              <w:rPr>
                <w:rFonts w:eastAsiaTheme="minorEastAsia" w:hint="eastAsia"/>
                <w:bCs/>
                <w:i/>
                <w:iCs/>
                <w:lang w:eastAsia="zh-CN"/>
              </w:rPr>
              <w:t>: indicate the identity of the device.</w:t>
            </w:r>
          </w:p>
          <w:p w14:paraId="03D46BE4" w14:textId="77777777" w:rsidR="00C11FF9" w:rsidRDefault="007743D8">
            <w:pPr>
              <w:numPr>
                <w:ilvl w:val="0"/>
                <w:numId w:val="26"/>
              </w:numPr>
              <w:kinsoku w:val="0"/>
              <w:overflowPunct w:val="0"/>
              <w:adjustRightInd/>
              <w:snapToGrid/>
              <w:spacing w:afterLines="50"/>
              <w:rPr>
                <w:rFonts w:eastAsia="Malgun Gothic"/>
                <w:bCs/>
                <w:i/>
                <w:iCs/>
                <w:lang w:eastAsia="ko-KR"/>
              </w:rPr>
            </w:pPr>
            <w:r>
              <w:rPr>
                <w:rFonts w:eastAsia="Malgun Gothic"/>
                <w:bCs/>
                <w:i/>
                <w:iCs/>
                <w:lang w:eastAsia="ko-KR"/>
              </w:rPr>
              <w:t>A-IoT Device group ID: indicate the group of the device belonging to</w:t>
            </w:r>
            <w:r>
              <w:rPr>
                <w:rFonts w:eastAsiaTheme="minorEastAsia" w:hint="eastAsia"/>
                <w:bCs/>
                <w:i/>
                <w:iCs/>
                <w:lang w:eastAsia="zh-CN"/>
              </w:rPr>
              <w:t>.</w:t>
            </w:r>
          </w:p>
          <w:p w14:paraId="073BC866" w14:textId="77777777" w:rsidR="00C11FF9" w:rsidRDefault="007743D8">
            <w:pPr>
              <w:numPr>
                <w:ilvl w:val="0"/>
                <w:numId w:val="26"/>
              </w:numPr>
              <w:kinsoku w:val="0"/>
              <w:overflowPunct w:val="0"/>
              <w:adjustRightInd/>
              <w:snapToGrid/>
              <w:spacing w:afterLines="50"/>
              <w:rPr>
                <w:rFonts w:eastAsia="Malgun Gothic"/>
                <w:bCs/>
                <w:i/>
                <w:iCs/>
                <w:lang w:eastAsia="ko-KR"/>
              </w:rPr>
            </w:pPr>
            <w:r>
              <w:rPr>
                <w:rFonts w:eastAsia="Malgun Gothic"/>
                <w:bCs/>
                <w:i/>
                <w:iCs/>
                <w:lang w:eastAsia="ko-KR"/>
              </w:rPr>
              <w:t>A-IoT Device type ID: indicate the type of device, i.e., sensors</w:t>
            </w:r>
            <w:r>
              <w:rPr>
                <w:rFonts w:eastAsiaTheme="minorEastAsia" w:hint="eastAsia"/>
                <w:bCs/>
                <w:i/>
                <w:iCs/>
                <w:lang w:eastAsia="zh-CN"/>
              </w:rPr>
              <w:t>.</w:t>
            </w:r>
          </w:p>
          <w:p w14:paraId="1B8397DF" w14:textId="77777777" w:rsidR="00C11FF9" w:rsidRDefault="007743D8">
            <w:pPr>
              <w:pStyle w:val="3GPPText"/>
              <w:spacing w:afterLines="50"/>
              <w:rPr>
                <w:bCs/>
                <w:i/>
                <w:iCs/>
                <w:szCs w:val="22"/>
                <w:lang w:eastAsia="zh-CN"/>
              </w:rPr>
            </w:pPr>
            <w:r>
              <w:rPr>
                <w:bCs/>
                <w:i/>
                <w:iCs/>
                <w:szCs w:val="22"/>
                <w:lang w:eastAsia="zh-CN"/>
              </w:rPr>
              <w:t xml:space="preserve">Proposal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39</w:t>
            </w:r>
            <w:r>
              <w:rPr>
                <w:bCs/>
                <w:i/>
                <w:iCs/>
                <w:szCs w:val="22"/>
                <w:lang w:eastAsia="zh-CN"/>
              </w:rPr>
              <w:fldChar w:fldCharType="end"/>
            </w:r>
            <w:r>
              <w:rPr>
                <w:bCs/>
                <w:i/>
                <w:iCs/>
                <w:szCs w:val="22"/>
                <w:lang w:eastAsia="zh-CN"/>
              </w:rPr>
              <w:t xml:space="preserve">: The D2R control information and data in </w:t>
            </w:r>
            <w:r>
              <w:rPr>
                <w:rFonts w:hint="eastAsia"/>
                <w:bCs/>
                <w:i/>
                <w:iCs/>
                <w:szCs w:val="22"/>
                <w:lang w:eastAsia="zh-CN"/>
              </w:rPr>
              <w:t>PDRCH</w:t>
            </w:r>
            <w:r>
              <w:rPr>
                <w:bCs/>
                <w:i/>
                <w:iCs/>
                <w:szCs w:val="22"/>
                <w:lang w:eastAsia="zh-CN"/>
              </w:rPr>
              <w:t xml:space="preserve"> include the device function, security, and any higher information studied in RAN2, RAN3, SA2, SA3 and CT1.</w:t>
            </w:r>
          </w:p>
          <w:p w14:paraId="2265FCF0" w14:textId="77777777" w:rsidR="00C11FF9" w:rsidRDefault="007743D8">
            <w:pPr>
              <w:pStyle w:val="3GPPText"/>
              <w:spacing w:afterLines="50"/>
              <w:rPr>
                <w:bCs/>
                <w:i/>
                <w:iCs/>
                <w:szCs w:val="22"/>
                <w:lang w:eastAsia="zh-CN"/>
              </w:rPr>
            </w:pPr>
            <w:r>
              <w:rPr>
                <w:bCs/>
                <w:i/>
                <w:iCs/>
                <w:szCs w:val="22"/>
                <w:lang w:eastAsia="zh-CN"/>
              </w:rPr>
              <w:t xml:space="preserve">Proposal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36</w:t>
            </w:r>
            <w:r>
              <w:rPr>
                <w:bCs/>
                <w:i/>
                <w:iCs/>
                <w:szCs w:val="22"/>
                <w:lang w:eastAsia="zh-CN"/>
              </w:rPr>
              <w:fldChar w:fldCharType="end"/>
            </w:r>
            <w:r>
              <w:rPr>
                <w:bCs/>
                <w:i/>
                <w:iCs/>
                <w:szCs w:val="22"/>
                <w:lang w:eastAsia="zh-CN"/>
              </w:rPr>
              <w:t>: For PDRCH, transport block size is no more than 100 bytes according to the message sizes requirements</w:t>
            </w:r>
            <w:r>
              <w:rPr>
                <w:bCs/>
                <w:i/>
                <w:iCs/>
                <w:szCs w:val="22"/>
              </w:rPr>
              <w:t xml:space="preserve"> </w:t>
            </w:r>
            <w:r>
              <w:rPr>
                <w:bCs/>
                <w:i/>
                <w:iCs/>
                <w:szCs w:val="22"/>
                <w:lang w:eastAsia="zh-CN"/>
              </w:rPr>
              <w:t>for SA1 applicable use cases of indoor inventory and indoor command.</w:t>
            </w:r>
          </w:p>
          <w:p w14:paraId="3DA53C22" w14:textId="77777777" w:rsidR="00C11FF9" w:rsidRDefault="007743D8">
            <w:pPr>
              <w:pStyle w:val="3GPPText"/>
              <w:spacing w:afterLines="50"/>
              <w:rPr>
                <w:bCs/>
                <w:i/>
                <w:iCs/>
                <w:szCs w:val="22"/>
                <w:lang w:eastAsia="zh-CN"/>
              </w:rPr>
            </w:pPr>
            <w:r>
              <w:rPr>
                <w:rFonts w:eastAsiaTheme="minorEastAsia"/>
                <w:bCs/>
                <w:i/>
                <w:iCs/>
                <w:szCs w:val="22"/>
                <w:lang w:eastAsia="zh-CN"/>
              </w:rPr>
              <w:t>The candidate values of transport block sizes for PDRCH can be {128, 256, 512, 1024} bits.</w:t>
            </w:r>
          </w:p>
        </w:tc>
      </w:tr>
      <w:tr w:rsidR="00C11FF9" w14:paraId="6B51BF6C" w14:textId="77777777">
        <w:tc>
          <w:tcPr>
            <w:tcW w:w="1885" w:type="dxa"/>
          </w:tcPr>
          <w:p w14:paraId="42D22C5E" w14:textId="77777777" w:rsidR="00C11FF9" w:rsidRDefault="007743D8">
            <w:pPr>
              <w:jc w:val="left"/>
              <w:rPr>
                <w:b/>
                <w:bCs/>
                <w:i/>
                <w:iCs/>
                <w:lang w:eastAsia="zh-CN"/>
              </w:rPr>
            </w:pPr>
            <w:r>
              <w:rPr>
                <w:b/>
                <w:bCs/>
                <w:i/>
                <w:iCs/>
                <w:lang w:eastAsia="zh-CN"/>
              </w:rPr>
              <w:lastRenderedPageBreak/>
              <w:t>ZTE [17]</w:t>
            </w:r>
          </w:p>
        </w:tc>
        <w:tc>
          <w:tcPr>
            <w:tcW w:w="7465" w:type="dxa"/>
          </w:tcPr>
          <w:p w14:paraId="13FCFBBA" w14:textId="77777777" w:rsidR="00C11FF9" w:rsidRDefault="007743D8">
            <w:pPr>
              <w:pStyle w:val="YJ-Proposal"/>
              <w:numPr>
                <w:ilvl w:val="0"/>
                <w:numId w:val="0"/>
              </w:numPr>
              <w:spacing w:before="120" w:after="120"/>
              <w:rPr>
                <w:rFonts w:eastAsia="SimSun"/>
                <w:b w:val="0"/>
                <w:bCs w:val="0"/>
                <w:i/>
                <w:iCs/>
                <w:sz w:val="28"/>
                <w:szCs w:val="28"/>
              </w:rPr>
            </w:pPr>
            <w:bookmarkStart w:id="429" w:name="_Toc23707"/>
            <w:bookmarkStart w:id="430" w:name="_Toc27356"/>
            <w:bookmarkStart w:id="431" w:name="_Toc27074"/>
            <w:bookmarkStart w:id="432" w:name="_Toc9316"/>
            <w:bookmarkStart w:id="433" w:name="_Toc14780"/>
            <w:bookmarkStart w:id="434" w:name="_Toc29399"/>
            <w:bookmarkStart w:id="435" w:name="_Toc24302"/>
            <w:bookmarkStart w:id="436" w:name="_Toc12619"/>
            <w:bookmarkStart w:id="437" w:name="_Toc28339"/>
            <w:bookmarkStart w:id="438" w:name="_Toc7281"/>
            <w:bookmarkStart w:id="439" w:name="_Toc11558"/>
            <w:r>
              <w:rPr>
                <w:b w:val="0"/>
                <w:bCs w:val="0"/>
                <w:i/>
                <w:iCs/>
                <w:sz w:val="22"/>
                <w:szCs w:val="22"/>
                <w:lang w:val="en-US" w:eastAsia="zh-CN"/>
              </w:rPr>
              <w:t xml:space="preserve">Proposal 13: </w:t>
            </w:r>
            <w:r>
              <w:rPr>
                <w:rFonts w:hint="eastAsia"/>
                <w:b w:val="0"/>
                <w:bCs w:val="0"/>
                <w:i/>
                <w:iCs/>
                <w:sz w:val="22"/>
                <w:szCs w:val="22"/>
                <w:lang w:val="en-US" w:eastAsia="zh-CN"/>
              </w:rPr>
              <w:t xml:space="preserve">The </w:t>
            </w:r>
            <w:r>
              <w:rPr>
                <w:b w:val="0"/>
                <w:bCs w:val="0"/>
                <w:i/>
                <w:iCs/>
                <w:sz w:val="22"/>
                <w:szCs w:val="22"/>
              </w:rPr>
              <w:t>necessity</w:t>
            </w:r>
            <w:r>
              <w:rPr>
                <w:rFonts w:hint="eastAsia"/>
                <w:b w:val="0"/>
                <w:bCs w:val="0"/>
                <w:i/>
                <w:iCs/>
                <w:sz w:val="22"/>
                <w:szCs w:val="22"/>
                <w:lang w:val="en-US" w:eastAsia="zh-CN"/>
              </w:rPr>
              <w:t xml:space="preserve"> of D2R control information </w:t>
            </w:r>
            <w:r>
              <w:rPr>
                <w:b w:val="0"/>
                <w:bCs w:val="0"/>
                <w:i/>
                <w:iCs/>
                <w:sz w:val="22"/>
                <w:szCs w:val="22"/>
                <w:lang w:val="en-US" w:eastAsia="zh-CN"/>
              </w:rPr>
              <w:t>in D2R transmission</w:t>
            </w:r>
            <w:r>
              <w:rPr>
                <w:rFonts w:hint="eastAsia"/>
                <w:b w:val="0"/>
                <w:bCs w:val="0"/>
                <w:i/>
                <w:iCs/>
                <w:sz w:val="22"/>
                <w:szCs w:val="22"/>
                <w:lang w:val="en-US" w:eastAsia="zh-CN"/>
              </w:rPr>
              <w:t xml:space="preserve"> should be clarified firstly.</w:t>
            </w:r>
            <w:bookmarkEnd w:id="429"/>
            <w:bookmarkEnd w:id="430"/>
            <w:bookmarkEnd w:id="431"/>
            <w:bookmarkEnd w:id="432"/>
            <w:bookmarkEnd w:id="433"/>
            <w:bookmarkEnd w:id="434"/>
            <w:bookmarkEnd w:id="435"/>
            <w:bookmarkEnd w:id="436"/>
            <w:bookmarkEnd w:id="437"/>
            <w:bookmarkEnd w:id="438"/>
            <w:bookmarkEnd w:id="439"/>
          </w:p>
        </w:tc>
      </w:tr>
      <w:tr w:rsidR="00C11FF9" w14:paraId="10EF8679" w14:textId="77777777">
        <w:tc>
          <w:tcPr>
            <w:tcW w:w="1885" w:type="dxa"/>
          </w:tcPr>
          <w:p w14:paraId="3A297C8F" w14:textId="77777777" w:rsidR="00C11FF9" w:rsidRDefault="007743D8">
            <w:pPr>
              <w:jc w:val="left"/>
              <w:rPr>
                <w:b/>
                <w:bCs/>
                <w:i/>
                <w:iCs/>
                <w:lang w:eastAsia="zh-CN"/>
              </w:rPr>
            </w:pPr>
            <w:r>
              <w:rPr>
                <w:b/>
                <w:bCs/>
                <w:i/>
                <w:iCs/>
                <w:lang w:eastAsia="zh-CN"/>
              </w:rPr>
              <w:t>Panasonic [18]</w:t>
            </w:r>
          </w:p>
        </w:tc>
        <w:tc>
          <w:tcPr>
            <w:tcW w:w="7465" w:type="dxa"/>
          </w:tcPr>
          <w:p w14:paraId="649C4A32" w14:textId="77777777" w:rsidR="00C11FF9" w:rsidRDefault="007743D8">
            <w:pPr>
              <w:rPr>
                <w:i/>
                <w:iCs/>
                <w:lang w:eastAsia="ja-JP"/>
              </w:rPr>
            </w:pPr>
            <w:r>
              <w:rPr>
                <w:i/>
                <w:iCs/>
                <w:lang w:eastAsia="ja-JP"/>
              </w:rPr>
              <w:t>Proposal 8: The control information for D2R should be carried alone or along with the data information. The control information includes contention-based request for channel access, request for data transmission (possibly with the indication of the data size), device type report, and power status report.</w:t>
            </w:r>
          </w:p>
          <w:p w14:paraId="5AD74E9B" w14:textId="77777777" w:rsidR="00C11FF9" w:rsidRDefault="007743D8">
            <w:pPr>
              <w:rPr>
                <w:b/>
                <w:bCs/>
                <w:lang w:eastAsia="ja-JP"/>
              </w:rPr>
            </w:pPr>
            <w:r>
              <w:rPr>
                <w:i/>
                <w:iCs/>
                <w:lang w:eastAsia="ja-JP"/>
              </w:rPr>
              <w:t>Proposal 9: The CRC design of D2R should be discussed after the content of control information is determined.</w:t>
            </w:r>
          </w:p>
        </w:tc>
      </w:tr>
      <w:tr w:rsidR="00C11FF9" w14:paraId="108DE5E8" w14:textId="77777777">
        <w:tc>
          <w:tcPr>
            <w:tcW w:w="1885" w:type="dxa"/>
          </w:tcPr>
          <w:p w14:paraId="50069497" w14:textId="77777777" w:rsidR="00C11FF9" w:rsidRDefault="007743D8">
            <w:pPr>
              <w:jc w:val="left"/>
              <w:rPr>
                <w:b/>
                <w:bCs/>
                <w:i/>
                <w:iCs/>
                <w:lang w:eastAsia="zh-CN"/>
              </w:rPr>
            </w:pPr>
            <w:r>
              <w:rPr>
                <w:b/>
                <w:bCs/>
                <w:i/>
                <w:iCs/>
                <w:lang w:eastAsia="zh-CN"/>
              </w:rPr>
              <w:t>Interdigital [19]</w:t>
            </w:r>
          </w:p>
        </w:tc>
        <w:tc>
          <w:tcPr>
            <w:tcW w:w="7465" w:type="dxa"/>
          </w:tcPr>
          <w:p w14:paraId="277F4D62" w14:textId="77777777" w:rsidR="00C11FF9" w:rsidRDefault="007743D8">
            <w:pPr>
              <w:rPr>
                <w:rFonts w:eastAsia="Batang"/>
                <w:i/>
                <w:iCs/>
                <w:lang w:val="en-GB" w:eastAsia="zh-CN"/>
              </w:rPr>
            </w:pPr>
            <w:r>
              <w:rPr>
                <w:rFonts w:eastAsia="Batang"/>
                <w:i/>
                <w:iCs/>
                <w:lang w:val="en-GB" w:eastAsia="zh-CN"/>
              </w:rPr>
              <w:t>Proposal 11: Support AIoT device indicating its Device ID/Temporary ID to the reader.</w:t>
            </w:r>
          </w:p>
          <w:p w14:paraId="59C86AFD" w14:textId="77777777" w:rsidR="00C11FF9" w:rsidRDefault="007743D8">
            <w:r>
              <w:rPr>
                <w:rFonts w:eastAsia="Batang"/>
                <w:i/>
                <w:iCs/>
                <w:lang w:val="en-GB" w:eastAsia="zh-CN"/>
              </w:rPr>
              <w:t>Proposal 12: Support AIoT device acknowledging the reception of signal adjusting timing of activity cycle.</w:t>
            </w:r>
          </w:p>
          <w:p w14:paraId="78BD4333" w14:textId="77777777" w:rsidR="00C11FF9" w:rsidRDefault="007743D8">
            <w:pPr>
              <w:rPr>
                <w:rFonts w:eastAsia="Batang"/>
                <w:i/>
                <w:iCs/>
                <w:lang w:val="en-GB" w:eastAsia="zh-CN"/>
              </w:rPr>
            </w:pPr>
            <w:r>
              <w:rPr>
                <w:rFonts w:eastAsia="Batang"/>
                <w:i/>
                <w:iCs/>
                <w:lang w:val="en-GB" w:eastAsia="zh-CN"/>
              </w:rPr>
              <w:t>Proposal 13: AIoT device can indicate minimum time required before transmission of a response to a reader request.</w:t>
            </w:r>
          </w:p>
          <w:p w14:paraId="0FC7ECD2" w14:textId="77777777" w:rsidR="00C11FF9" w:rsidRDefault="007743D8">
            <w:pPr>
              <w:rPr>
                <w:i/>
                <w:iCs/>
                <w:lang w:val="en-GB"/>
              </w:rPr>
            </w:pPr>
            <w:r>
              <w:rPr>
                <w:i/>
                <w:iCs/>
                <w:lang w:val="en-GB"/>
              </w:rPr>
              <w:t>Observation 1: The maximum transport block size for a device can be limited at least by its available stored energy.</w:t>
            </w:r>
          </w:p>
          <w:p w14:paraId="03D50058" w14:textId="77777777" w:rsidR="00C11FF9" w:rsidRDefault="007743D8">
            <w:pPr>
              <w:rPr>
                <w:i/>
                <w:iCs/>
                <w:lang w:val="en-GB"/>
              </w:rPr>
            </w:pPr>
            <w:r>
              <w:rPr>
                <w:i/>
                <w:iCs/>
                <w:lang w:val="en-GB"/>
              </w:rPr>
              <w:t>Proposal 4: The maximum transport block size for D2R transmission is device-specific and depends on at least the available energy of the device.</w:t>
            </w:r>
          </w:p>
          <w:p w14:paraId="1D7AF175" w14:textId="77777777" w:rsidR="00C11FF9" w:rsidRDefault="00C11FF9">
            <w:pPr>
              <w:rPr>
                <w:rFonts w:eastAsia="Batang"/>
                <w:b/>
                <w:bCs/>
                <w:i/>
                <w:iCs/>
                <w:sz w:val="20"/>
                <w:szCs w:val="20"/>
                <w:lang w:val="en-GB" w:eastAsia="zh-CN"/>
              </w:rPr>
            </w:pPr>
          </w:p>
        </w:tc>
      </w:tr>
      <w:tr w:rsidR="00C11FF9" w14:paraId="51E82EC5" w14:textId="77777777">
        <w:tc>
          <w:tcPr>
            <w:tcW w:w="1885" w:type="dxa"/>
          </w:tcPr>
          <w:p w14:paraId="2EB9A4F0" w14:textId="77777777" w:rsidR="00C11FF9" w:rsidRDefault="007743D8">
            <w:pPr>
              <w:jc w:val="left"/>
              <w:rPr>
                <w:b/>
                <w:bCs/>
                <w:i/>
                <w:iCs/>
                <w:lang w:eastAsia="zh-CN"/>
              </w:rPr>
            </w:pPr>
            <w:r>
              <w:rPr>
                <w:b/>
                <w:bCs/>
                <w:i/>
                <w:iCs/>
                <w:lang w:eastAsia="zh-CN"/>
              </w:rPr>
              <w:t>Sony [20]</w:t>
            </w:r>
          </w:p>
        </w:tc>
        <w:tc>
          <w:tcPr>
            <w:tcW w:w="7465" w:type="dxa"/>
          </w:tcPr>
          <w:p w14:paraId="22F952BF" w14:textId="77777777" w:rsidR="00C11FF9" w:rsidRDefault="007743D8">
            <w:pPr>
              <w:rPr>
                <w:i/>
                <w:iCs/>
                <w:lang w:eastAsia="ja-JP"/>
              </w:rPr>
            </w:pPr>
            <w:r>
              <w:rPr>
                <w:i/>
                <w:iCs/>
                <w:lang w:eastAsia="ja-JP"/>
              </w:rPr>
              <w:t>Proposal 6: Introduction of the control information prior to data transmission is needed to indicate the total size or length of the data transmission.</w:t>
            </w:r>
          </w:p>
        </w:tc>
      </w:tr>
      <w:tr w:rsidR="00C11FF9" w14:paraId="5178E5F5" w14:textId="77777777">
        <w:tc>
          <w:tcPr>
            <w:tcW w:w="1885" w:type="dxa"/>
          </w:tcPr>
          <w:p w14:paraId="53571D0C" w14:textId="77777777" w:rsidR="00C11FF9" w:rsidRDefault="007743D8">
            <w:pPr>
              <w:jc w:val="left"/>
              <w:rPr>
                <w:b/>
                <w:bCs/>
                <w:i/>
                <w:iCs/>
                <w:lang w:eastAsia="zh-CN"/>
              </w:rPr>
            </w:pPr>
            <w:r>
              <w:rPr>
                <w:b/>
                <w:bCs/>
                <w:i/>
                <w:iCs/>
                <w:lang w:eastAsia="zh-CN"/>
              </w:rPr>
              <w:t>Continental [21]</w:t>
            </w:r>
          </w:p>
        </w:tc>
        <w:tc>
          <w:tcPr>
            <w:tcW w:w="7465" w:type="dxa"/>
          </w:tcPr>
          <w:p w14:paraId="50023B43" w14:textId="77777777" w:rsidR="00C11FF9" w:rsidRDefault="007743D8">
            <w:pPr>
              <w:rPr>
                <w:i/>
                <w:iCs/>
              </w:rPr>
            </w:pPr>
            <w:r>
              <w:rPr>
                <w:i/>
                <w:iCs/>
              </w:rPr>
              <w:t>Proposal 1.2.: The following dynamic control information is proposed to be included in D2R transmissions:</w:t>
            </w:r>
          </w:p>
          <w:tbl>
            <w:tblPr>
              <w:tblStyle w:val="TableGrid"/>
              <w:tblW w:w="6098" w:type="dxa"/>
              <w:tblInd w:w="1083" w:type="dxa"/>
              <w:tblLook w:val="04A0" w:firstRow="1" w:lastRow="0" w:firstColumn="1" w:lastColumn="0" w:noHBand="0" w:noVBand="1"/>
            </w:tblPr>
            <w:tblGrid>
              <w:gridCol w:w="2972"/>
              <w:gridCol w:w="1146"/>
              <w:gridCol w:w="840"/>
              <w:gridCol w:w="1140"/>
            </w:tblGrid>
            <w:tr w:rsidR="00C11FF9" w14:paraId="1BBCFB72" w14:textId="77777777">
              <w:trPr>
                <w:trHeight w:val="267"/>
              </w:trPr>
              <w:tc>
                <w:tcPr>
                  <w:tcW w:w="2972" w:type="dxa"/>
                </w:tcPr>
                <w:p w14:paraId="00A85462" w14:textId="77777777" w:rsidR="00C11FF9" w:rsidRDefault="007743D8">
                  <w:pPr>
                    <w:rPr>
                      <w:b/>
                      <w:bCs/>
                      <w:sz w:val="16"/>
                      <w:szCs w:val="16"/>
                    </w:rPr>
                  </w:pPr>
                  <w:r>
                    <w:rPr>
                      <w:b/>
                      <w:bCs/>
                      <w:sz w:val="16"/>
                      <w:szCs w:val="16"/>
                    </w:rPr>
                    <w:t>Information</w:t>
                  </w:r>
                </w:p>
              </w:tc>
              <w:tc>
                <w:tcPr>
                  <w:tcW w:w="1146" w:type="dxa"/>
                </w:tcPr>
                <w:p w14:paraId="54B9DB50" w14:textId="77777777" w:rsidR="00C11FF9" w:rsidRDefault="007743D8">
                  <w:pPr>
                    <w:rPr>
                      <w:b/>
                      <w:bCs/>
                      <w:sz w:val="16"/>
                      <w:szCs w:val="16"/>
                    </w:rPr>
                  </w:pPr>
                  <w:r>
                    <w:rPr>
                      <w:b/>
                      <w:bCs/>
                      <w:sz w:val="16"/>
                      <w:szCs w:val="16"/>
                    </w:rPr>
                    <w:t>Needs to be signaled?</w:t>
                  </w:r>
                </w:p>
              </w:tc>
              <w:tc>
                <w:tcPr>
                  <w:tcW w:w="840" w:type="dxa"/>
                </w:tcPr>
                <w:p w14:paraId="791F703D" w14:textId="77777777" w:rsidR="00C11FF9" w:rsidRDefault="007743D8">
                  <w:pPr>
                    <w:rPr>
                      <w:b/>
                      <w:bCs/>
                      <w:sz w:val="16"/>
                      <w:szCs w:val="16"/>
                    </w:rPr>
                  </w:pPr>
                  <w:r>
                    <w:rPr>
                      <w:b/>
                      <w:bCs/>
                      <w:sz w:val="16"/>
                      <w:szCs w:val="16"/>
                    </w:rPr>
                    <w:t>Via L1 control</w:t>
                  </w:r>
                </w:p>
              </w:tc>
              <w:tc>
                <w:tcPr>
                  <w:tcW w:w="1140" w:type="dxa"/>
                </w:tcPr>
                <w:p w14:paraId="4621DA35" w14:textId="77777777" w:rsidR="00C11FF9" w:rsidRDefault="007743D8">
                  <w:pPr>
                    <w:rPr>
                      <w:b/>
                      <w:bCs/>
                      <w:sz w:val="16"/>
                      <w:szCs w:val="16"/>
                    </w:rPr>
                  </w:pPr>
                  <w:r>
                    <w:rPr>
                      <w:b/>
                      <w:bCs/>
                      <w:sz w:val="16"/>
                      <w:szCs w:val="16"/>
                    </w:rPr>
                    <w:t>Via higher layer</w:t>
                  </w:r>
                </w:p>
              </w:tc>
            </w:tr>
            <w:tr w:rsidR="00C11FF9" w14:paraId="3AB6245B" w14:textId="77777777">
              <w:trPr>
                <w:trHeight w:val="267"/>
              </w:trPr>
              <w:tc>
                <w:tcPr>
                  <w:tcW w:w="2972" w:type="dxa"/>
                </w:tcPr>
                <w:p w14:paraId="3C07163C" w14:textId="77777777" w:rsidR="00C11FF9" w:rsidRDefault="007743D8">
                  <w:pPr>
                    <w:rPr>
                      <w:i/>
                      <w:iCs/>
                      <w:sz w:val="16"/>
                      <w:szCs w:val="16"/>
                    </w:rPr>
                  </w:pPr>
                  <w:r>
                    <w:rPr>
                      <w:i/>
                      <w:iCs/>
                      <w:sz w:val="16"/>
                      <w:szCs w:val="16"/>
                    </w:rPr>
                    <w:t>Response to request for information including charging status/time required for device to be charged to certain level</w:t>
                  </w:r>
                </w:p>
              </w:tc>
              <w:tc>
                <w:tcPr>
                  <w:tcW w:w="1146" w:type="dxa"/>
                </w:tcPr>
                <w:p w14:paraId="76ECE31F" w14:textId="77777777" w:rsidR="00C11FF9" w:rsidRDefault="007743D8">
                  <w:pPr>
                    <w:rPr>
                      <w:i/>
                      <w:iCs/>
                      <w:sz w:val="16"/>
                      <w:szCs w:val="16"/>
                    </w:rPr>
                  </w:pPr>
                  <w:r>
                    <w:rPr>
                      <w:i/>
                      <w:iCs/>
                      <w:sz w:val="16"/>
                      <w:szCs w:val="16"/>
                    </w:rPr>
                    <w:t>Y</w:t>
                  </w:r>
                </w:p>
              </w:tc>
              <w:tc>
                <w:tcPr>
                  <w:tcW w:w="840" w:type="dxa"/>
                </w:tcPr>
                <w:p w14:paraId="78D2089B" w14:textId="77777777" w:rsidR="00C11FF9" w:rsidRDefault="007743D8">
                  <w:pPr>
                    <w:rPr>
                      <w:i/>
                      <w:iCs/>
                      <w:sz w:val="16"/>
                      <w:szCs w:val="16"/>
                    </w:rPr>
                  </w:pPr>
                  <w:r>
                    <w:rPr>
                      <w:i/>
                      <w:iCs/>
                      <w:sz w:val="16"/>
                      <w:szCs w:val="16"/>
                    </w:rPr>
                    <w:t>N</w:t>
                  </w:r>
                </w:p>
              </w:tc>
              <w:tc>
                <w:tcPr>
                  <w:tcW w:w="1140" w:type="dxa"/>
                </w:tcPr>
                <w:p w14:paraId="2CA1152D" w14:textId="77777777" w:rsidR="00C11FF9" w:rsidRDefault="007743D8">
                  <w:pPr>
                    <w:rPr>
                      <w:i/>
                      <w:iCs/>
                      <w:sz w:val="16"/>
                      <w:szCs w:val="16"/>
                    </w:rPr>
                  </w:pPr>
                  <w:r>
                    <w:rPr>
                      <w:i/>
                      <w:iCs/>
                      <w:sz w:val="16"/>
                      <w:szCs w:val="16"/>
                    </w:rPr>
                    <w:t>Y</w:t>
                  </w:r>
                </w:p>
              </w:tc>
            </w:tr>
          </w:tbl>
          <w:p w14:paraId="789D9C0F" w14:textId="77777777" w:rsidR="00C11FF9" w:rsidRDefault="00C11FF9">
            <w:pPr>
              <w:rPr>
                <w:i/>
                <w:iCs/>
                <w:lang w:eastAsia="ja-JP"/>
              </w:rPr>
            </w:pPr>
          </w:p>
        </w:tc>
      </w:tr>
      <w:tr w:rsidR="00C11FF9" w14:paraId="32269CF6" w14:textId="77777777">
        <w:tc>
          <w:tcPr>
            <w:tcW w:w="1885" w:type="dxa"/>
          </w:tcPr>
          <w:p w14:paraId="261AC13F" w14:textId="77777777" w:rsidR="00C11FF9" w:rsidRDefault="007743D8">
            <w:pPr>
              <w:jc w:val="left"/>
              <w:rPr>
                <w:b/>
                <w:bCs/>
                <w:i/>
                <w:iCs/>
                <w:lang w:eastAsia="zh-CN"/>
              </w:rPr>
            </w:pPr>
            <w:r>
              <w:rPr>
                <w:b/>
                <w:bCs/>
                <w:i/>
                <w:iCs/>
                <w:lang w:eastAsia="zh-CN"/>
              </w:rPr>
              <w:t>NEC [22]</w:t>
            </w:r>
          </w:p>
        </w:tc>
        <w:tc>
          <w:tcPr>
            <w:tcW w:w="7465" w:type="dxa"/>
          </w:tcPr>
          <w:p w14:paraId="6B744E2C" w14:textId="77777777" w:rsidR="00C11FF9" w:rsidRDefault="007743D8">
            <w:pPr>
              <w:rPr>
                <w:i/>
                <w:iCs/>
              </w:rPr>
            </w:pPr>
            <w:r>
              <w:rPr>
                <w:i/>
                <w:iCs/>
              </w:rPr>
              <w:t>Proposal 4: If channel coding is supported for PDRCH, study the following for indicating the channel coding code rate:</w:t>
            </w:r>
          </w:p>
          <w:p w14:paraId="67E7E857" w14:textId="77777777" w:rsidR="00C11FF9" w:rsidRDefault="007743D8">
            <w:pPr>
              <w:pStyle w:val="ListParagraph"/>
              <w:numPr>
                <w:ilvl w:val="0"/>
                <w:numId w:val="42"/>
              </w:numPr>
              <w:overflowPunct w:val="0"/>
              <w:snapToGrid/>
              <w:spacing w:after="180"/>
              <w:jc w:val="left"/>
              <w:textAlignment w:val="baseline"/>
              <w:rPr>
                <w:i/>
                <w:iCs/>
              </w:rPr>
            </w:pPr>
            <w:r>
              <w:rPr>
                <w:i/>
                <w:iCs/>
              </w:rPr>
              <w:t>Option 1: code rate for PDRCH is indicated by R2D control information</w:t>
            </w:r>
          </w:p>
          <w:p w14:paraId="46C94346" w14:textId="77777777" w:rsidR="00C11FF9" w:rsidRDefault="007743D8">
            <w:pPr>
              <w:pStyle w:val="ListParagraph"/>
              <w:numPr>
                <w:ilvl w:val="0"/>
                <w:numId w:val="42"/>
              </w:numPr>
              <w:overflowPunct w:val="0"/>
              <w:snapToGrid/>
              <w:spacing w:after="180"/>
              <w:jc w:val="left"/>
              <w:textAlignment w:val="baseline"/>
              <w:rPr>
                <w:b/>
                <w:bCs/>
              </w:rPr>
            </w:pPr>
            <w:r>
              <w:rPr>
                <w:i/>
                <w:iCs/>
              </w:rPr>
              <w:lastRenderedPageBreak/>
              <w:t>Option 2: code rate for PDRCH is indicated by D2R control information</w:t>
            </w:r>
          </w:p>
        </w:tc>
      </w:tr>
      <w:tr w:rsidR="00C11FF9" w14:paraId="4269A320" w14:textId="77777777">
        <w:tc>
          <w:tcPr>
            <w:tcW w:w="1885" w:type="dxa"/>
          </w:tcPr>
          <w:p w14:paraId="0E605C9E" w14:textId="77777777" w:rsidR="00C11FF9" w:rsidRDefault="007743D8">
            <w:pPr>
              <w:jc w:val="left"/>
              <w:rPr>
                <w:b/>
                <w:bCs/>
                <w:i/>
                <w:iCs/>
                <w:lang w:eastAsia="zh-CN"/>
              </w:rPr>
            </w:pPr>
            <w:r>
              <w:rPr>
                <w:b/>
                <w:bCs/>
                <w:i/>
                <w:iCs/>
                <w:lang w:eastAsia="zh-CN"/>
              </w:rPr>
              <w:lastRenderedPageBreak/>
              <w:t>Honor [23]</w:t>
            </w:r>
          </w:p>
        </w:tc>
        <w:tc>
          <w:tcPr>
            <w:tcW w:w="7465" w:type="dxa"/>
          </w:tcPr>
          <w:p w14:paraId="21CDC54F" w14:textId="77777777" w:rsidR="00C11FF9" w:rsidRDefault="007743D8">
            <w:pPr>
              <w:widowControl/>
              <w:spacing w:line="312" w:lineRule="auto"/>
              <w:rPr>
                <w:i/>
                <w:iCs/>
              </w:rPr>
            </w:pPr>
            <w:r>
              <w:rPr>
                <w:i/>
                <w:iCs/>
              </w:rPr>
              <w:t xml:space="preserve">Proposal </w:t>
            </w:r>
            <w:r>
              <w:rPr>
                <w:rFonts w:hint="eastAsia"/>
                <w:i/>
                <w:iCs/>
              </w:rPr>
              <w:t>5</w:t>
            </w:r>
            <w:r>
              <w:rPr>
                <w:i/>
                <w:iCs/>
              </w:rPr>
              <w:tab/>
              <w:t>The D2R control can be used to provide the information to indicate the D2R transmission, and at least the following contents can be considered, including:</w:t>
            </w:r>
          </w:p>
          <w:p w14:paraId="6E172C1B" w14:textId="77777777" w:rsidR="00C11FF9" w:rsidRDefault="007743D8">
            <w:pPr>
              <w:pStyle w:val="ListParagraph"/>
              <w:numPr>
                <w:ilvl w:val="0"/>
                <w:numId w:val="43"/>
              </w:numPr>
              <w:spacing w:after="0" w:line="312" w:lineRule="auto"/>
              <w:ind w:leftChars="800" w:left="1760" w:firstLine="0"/>
              <w:rPr>
                <w:i/>
                <w:iCs/>
              </w:rPr>
            </w:pPr>
            <w:r>
              <w:rPr>
                <w:i/>
                <w:iCs/>
              </w:rPr>
              <w:t>Early control indication for distinguishing information types</w:t>
            </w:r>
          </w:p>
          <w:p w14:paraId="0A0401CC" w14:textId="77777777" w:rsidR="00C11FF9" w:rsidRDefault="007743D8">
            <w:pPr>
              <w:pStyle w:val="ListParagraph"/>
              <w:numPr>
                <w:ilvl w:val="0"/>
                <w:numId w:val="43"/>
              </w:numPr>
              <w:spacing w:after="0" w:line="312" w:lineRule="auto"/>
              <w:ind w:leftChars="800" w:left="1760" w:firstLine="0"/>
              <w:rPr>
                <w:i/>
                <w:iCs/>
              </w:rPr>
            </w:pPr>
            <w:r>
              <w:rPr>
                <w:i/>
                <w:iCs/>
                <w:lang w:eastAsia="zh-CN"/>
              </w:rPr>
              <w:t>MCS</w:t>
            </w:r>
          </w:p>
          <w:p w14:paraId="56C5977F" w14:textId="77777777" w:rsidR="00C11FF9" w:rsidRDefault="007743D8">
            <w:pPr>
              <w:pStyle w:val="ListParagraph"/>
              <w:numPr>
                <w:ilvl w:val="0"/>
                <w:numId w:val="43"/>
              </w:numPr>
              <w:spacing w:after="0" w:line="312" w:lineRule="auto"/>
              <w:ind w:leftChars="800" w:left="1760" w:firstLine="0"/>
              <w:rPr>
                <w:i/>
                <w:iCs/>
              </w:rPr>
            </w:pPr>
            <w:r>
              <w:rPr>
                <w:i/>
                <w:iCs/>
              </w:rPr>
              <w:t>The number of information bits</w:t>
            </w:r>
          </w:p>
          <w:p w14:paraId="7551B94D" w14:textId="77777777" w:rsidR="00C11FF9" w:rsidRDefault="007743D8">
            <w:pPr>
              <w:pStyle w:val="ListParagraph"/>
              <w:numPr>
                <w:ilvl w:val="0"/>
                <w:numId w:val="43"/>
              </w:numPr>
              <w:spacing w:after="0" w:line="312" w:lineRule="auto"/>
              <w:ind w:leftChars="800" w:left="1760" w:firstLine="0"/>
              <w:rPr>
                <w:i/>
                <w:iCs/>
              </w:rPr>
            </w:pPr>
            <w:r>
              <w:rPr>
                <w:i/>
                <w:iCs/>
              </w:rPr>
              <w:t>Repetitions</w:t>
            </w:r>
          </w:p>
          <w:p w14:paraId="5B3EBAD4" w14:textId="77777777" w:rsidR="00C11FF9" w:rsidRDefault="007743D8">
            <w:pPr>
              <w:pStyle w:val="ListParagraph"/>
              <w:numPr>
                <w:ilvl w:val="0"/>
                <w:numId w:val="43"/>
              </w:numPr>
              <w:spacing w:after="0" w:line="312" w:lineRule="auto"/>
              <w:ind w:leftChars="800" w:left="1760" w:firstLine="0"/>
              <w:rPr>
                <w:i/>
                <w:iCs/>
              </w:rPr>
            </w:pPr>
            <w:r>
              <w:rPr>
                <w:i/>
                <w:iCs/>
              </w:rPr>
              <w:t>Transmit/max power</w:t>
            </w:r>
          </w:p>
          <w:p w14:paraId="10923A99" w14:textId="77777777" w:rsidR="00C11FF9" w:rsidRDefault="007743D8">
            <w:pPr>
              <w:pStyle w:val="ListParagraph"/>
              <w:numPr>
                <w:ilvl w:val="0"/>
                <w:numId w:val="43"/>
              </w:numPr>
              <w:spacing w:after="0" w:line="312" w:lineRule="auto"/>
              <w:ind w:leftChars="800" w:left="1760" w:firstLine="0"/>
              <w:rPr>
                <w:i/>
                <w:iCs/>
              </w:rPr>
            </w:pPr>
            <w:r>
              <w:rPr>
                <w:i/>
                <w:iCs/>
              </w:rPr>
              <w:t>ACK/NACK</w:t>
            </w:r>
          </w:p>
          <w:p w14:paraId="54DEC26B" w14:textId="77777777" w:rsidR="00C11FF9" w:rsidRDefault="007743D8">
            <w:pPr>
              <w:widowControl/>
              <w:spacing w:line="312" w:lineRule="auto"/>
              <w:rPr>
                <w:i/>
                <w:iCs/>
              </w:rPr>
            </w:pPr>
            <w:r>
              <w:rPr>
                <w:i/>
                <w:iCs/>
              </w:rPr>
              <w:t xml:space="preserve">Proposal </w:t>
            </w:r>
            <w:r>
              <w:rPr>
                <w:rFonts w:hint="eastAsia"/>
                <w:i/>
                <w:iCs/>
              </w:rPr>
              <w:t>6</w:t>
            </w:r>
            <w:r>
              <w:rPr>
                <w:i/>
                <w:iCs/>
              </w:rPr>
              <w:tab/>
              <w:t>Support using control field to map the D2R control information, which is similar to the R2D control information mapping method.</w:t>
            </w:r>
          </w:p>
          <w:p w14:paraId="00D55D9D" w14:textId="77777777" w:rsidR="00C11FF9" w:rsidRDefault="007743D8">
            <w:pPr>
              <w:widowControl/>
              <w:spacing w:before="120" w:line="312" w:lineRule="auto"/>
              <w:jc w:val="center"/>
              <w:rPr>
                <w:b/>
                <w:bCs/>
              </w:rPr>
            </w:pPr>
            <w:r>
              <w:rPr>
                <w:b/>
                <w:bCs/>
              </w:rPr>
              <w:t>Table 2: Contents of D2R control information</w:t>
            </w:r>
          </w:p>
          <w:tbl>
            <w:tblPr>
              <w:tblStyle w:val="TableGrid"/>
              <w:tblW w:w="7047" w:type="dxa"/>
              <w:tblLook w:val="04A0" w:firstRow="1" w:lastRow="0" w:firstColumn="1" w:lastColumn="0" w:noHBand="0" w:noVBand="1"/>
            </w:tblPr>
            <w:tblGrid>
              <w:gridCol w:w="2767"/>
              <w:gridCol w:w="4280"/>
            </w:tblGrid>
            <w:tr w:rsidR="00C11FF9" w14:paraId="245C0917" w14:textId="77777777">
              <w:trPr>
                <w:trHeight w:val="854"/>
              </w:trPr>
              <w:tc>
                <w:tcPr>
                  <w:tcW w:w="2767" w:type="dxa"/>
                </w:tcPr>
                <w:p w14:paraId="1475023D" w14:textId="77777777" w:rsidR="00C11FF9" w:rsidRDefault="007743D8">
                  <w:pPr>
                    <w:spacing w:line="312" w:lineRule="auto"/>
                    <w:jc w:val="left"/>
                    <w:rPr>
                      <w:sz w:val="16"/>
                      <w:szCs w:val="16"/>
                    </w:rPr>
                  </w:pPr>
                  <w:r>
                    <w:rPr>
                      <w:sz w:val="16"/>
                      <w:szCs w:val="16"/>
                    </w:rPr>
                    <w:t>Contents of control information</w:t>
                  </w:r>
                </w:p>
              </w:tc>
              <w:tc>
                <w:tcPr>
                  <w:tcW w:w="4280" w:type="dxa"/>
                </w:tcPr>
                <w:p w14:paraId="67E3AC76" w14:textId="77777777" w:rsidR="00C11FF9" w:rsidRDefault="007743D8">
                  <w:pPr>
                    <w:spacing w:line="312" w:lineRule="auto"/>
                    <w:jc w:val="left"/>
                    <w:rPr>
                      <w:sz w:val="16"/>
                      <w:szCs w:val="16"/>
                    </w:rPr>
                  </w:pPr>
                  <w:r>
                    <w:rPr>
                      <w:sz w:val="16"/>
                      <w:szCs w:val="16"/>
                      <w:lang w:eastAsia="zh-CN"/>
                    </w:rPr>
                    <w:t>D2R control to indicate D2R data transmission</w:t>
                  </w:r>
                </w:p>
              </w:tc>
            </w:tr>
            <w:tr w:rsidR="00C11FF9" w14:paraId="04E943F2" w14:textId="77777777">
              <w:trPr>
                <w:trHeight w:val="854"/>
              </w:trPr>
              <w:tc>
                <w:tcPr>
                  <w:tcW w:w="2767" w:type="dxa"/>
                </w:tcPr>
                <w:p w14:paraId="79D58DE5" w14:textId="77777777" w:rsidR="00C11FF9" w:rsidRDefault="007743D8">
                  <w:pPr>
                    <w:spacing w:line="312" w:lineRule="auto"/>
                    <w:jc w:val="left"/>
                    <w:rPr>
                      <w:sz w:val="16"/>
                      <w:szCs w:val="16"/>
                    </w:rPr>
                  </w:pPr>
                  <w:r>
                    <w:rPr>
                      <w:sz w:val="16"/>
                      <w:szCs w:val="16"/>
                    </w:rPr>
                    <w:t>Early control indication</w:t>
                  </w:r>
                </w:p>
              </w:tc>
              <w:tc>
                <w:tcPr>
                  <w:tcW w:w="4280" w:type="dxa"/>
                </w:tcPr>
                <w:p w14:paraId="10B18288" w14:textId="77777777" w:rsidR="00C11FF9" w:rsidRDefault="007743D8">
                  <w:pPr>
                    <w:spacing w:line="312" w:lineRule="auto"/>
                    <w:jc w:val="left"/>
                    <w:rPr>
                      <w:sz w:val="16"/>
                      <w:szCs w:val="16"/>
                      <w:lang w:eastAsia="zh-CN"/>
                    </w:rPr>
                  </w:pPr>
                  <w:r>
                    <w:rPr>
                      <w:sz w:val="16"/>
                      <w:szCs w:val="16"/>
                      <w:lang w:eastAsia="zh-CN"/>
                    </w:rPr>
                    <w:t>Y (At least to distinguish between control and data)</w:t>
                  </w:r>
                </w:p>
              </w:tc>
            </w:tr>
            <w:tr w:rsidR="00C11FF9" w14:paraId="6F1C9868" w14:textId="77777777">
              <w:trPr>
                <w:trHeight w:val="854"/>
              </w:trPr>
              <w:tc>
                <w:tcPr>
                  <w:tcW w:w="2767" w:type="dxa"/>
                </w:tcPr>
                <w:p w14:paraId="03E058A9" w14:textId="77777777" w:rsidR="00C11FF9" w:rsidRDefault="007743D8">
                  <w:pPr>
                    <w:spacing w:line="312" w:lineRule="auto"/>
                    <w:jc w:val="left"/>
                    <w:rPr>
                      <w:sz w:val="16"/>
                      <w:szCs w:val="16"/>
                      <w:lang w:eastAsia="zh-CN"/>
                    </w:rPr>
                  </w:pPr>
                  <w:r>
                    <w:rPr>
                      <w:sz w:val="16"/>
                      <w:szCs w:val="16"/>
                      <w:lang w:eastAsia="zh-CN"/>
                    </w:rPr>
                    <w:t>MCS</w:t>
                  </w:r>
                </w:p>
              </w:tc>
              <w:tc>
                <w:tcPr>
                  <w:tcW w:w="4280" w:type="dxa"/>
                </w:tcPr>
                <w:p w14:paraId="50B5F248" w14:textId="77777777" w:rsidR="00C11FF9" w:rsidRDefault="007743D8">
                  <w:pPr>
                    <w:spacing w:line="312" w:lineRule="auto"/>
                    <w:jc w:val="left"/>
                    <w:rPr>
                      <w:sz w:val="16"/>
                      <w:szCs w:val="16"/>
                    </w:rPr>
                  </w:pPr>
                  <w:r>
                    <w:rPr>
                      <w:sz w:val="16"/>
                      <w:szCs w:val="16"/>
                      <w:lang w:eastAsia="zh-CN"/>
                    </w:rPr>
                    <w:t>Y (Selected by the device but notified to the reader)</w:t>
                  </w:r>
                </w:p>
              </w:tc>
            </w:tr>
            <w:tr w:rsidR="00C11FF9" w14:paraId="184AA5A3" w14:textId="77777777">
              <w:trPr>
                <w:trHeight w:val="854"/>
              </w:trPr>
              <w:tc>
                <w:tcPr>
                  <w:tcW w:w="2767" w:type="dxa"/>
                </w:tcPr>
                <w:p w14:paraId="370FCF55" w14:textId="77777777" w:rsidR="00C11FF9" w:rsidRDefault="007743D8">
                  <w:pPr>
                    <w:spacing w:line="312" w:lineRule="auto"/>
                    <w:jc w:val="left"/>
                    <w:rPr>
                      <w:sz w:val="16"/>
                      <w:szCs w:val="16"/>
                    </w:rPr>
                  </w:pPr>
                  <w:r>
                    <w:rPr>
                      <w:sz w:val="16"/>
                      <w:szCs w:val="16"/>
                    </w:rPr>
                    <w:t>The number of information bits</w:t>
                  </w:r>
                </w:p>
              </w:tc>
              <w:tc>
                <w:tcPr>
                  <w:tcW w:w="4280" w:type="dxa"/>
                </w:tcPr>
                <w:p w14:paraId="7491CBF7" w14:textId="77777777" w:rsidR="00C11FF9" w:rsidRDefault="007743D8">
                  <w:pPr>
                    <w:spacing w:line="312" w:lineRule="auto"/>
                    <w:jc w:val="left"/>
                    <w:rPr>
                      <w:sz w:val="16"/>
                      <w:szCs w:val="16"/>
                    </w:rPr>
                  </w:pPr>
                  <w:r>
                    <w:rPr>
                      <w:sz w:val="16"/>
                      <w:szCs w:val="16"/>
                      <w:lang w:eastAsia="zh-CN"/>
                    </w:rPr>
                    <w:t>Y (Selected by the device but notified to the reader)</w:t>
                  </w:r>
                </w:p>
              </w:tc>
            </w:tr>
            <w:tr w:rsidR="00C11FF9" w14:paraId="0D5C42FE" w14:textId="77777777">
              <w:trPr>
                <w:trHeight w:val="863"/>
              </w:trPr>
              <w:tc>
                <w:tcPr>
                  <w:tcW w:w="2767" w:type="dxa"/>
                </w:tcPr>
                <w:p w14:paraId="02C12F11" w14:textId="77777777" w:rsidR="00C11FF9" w:rsidRDefault="007743D8">
                  <w:pPr>
                    <w:spacing w:line="312" w:lineRule="auto"/>
                    <w:jc w:val="left"/>
                    <w:rPr>
                      <w:sz w:val="16"/>
                      <w:szCs w:val="16"/>
                    </w:rPr>
                  </w:pPr>
                  <w:r>
                    <w:rPr>
                      <w:sz w:val="16"/>
                      <w:szCs w:val="16"/>
                    </w:rPr>
                    <w:t>Repetitions</w:t>
                  </w:r>
                </w:p>
              </w:tc>
              <w:tc>
                <w:tcPr>
                  <w:tcW w:w="4280" w:type="dxa"/>
                </w:tcPr>
                <w:p w14:paraId="48375247" w14:textId="77777777" w:rsidR="00C11FF9" w:rsidRDefault="007743D8">
                  <w:pPr>
                    <w:spacing w:line="312" w:lineRule="auto"/>
                    <w:jc w:val="left"/>
                    <w:rPr>
                      <w:sz w:val="16"/>
                      <w:szCs w:val="16"/>
                    </w:rPr>
                  </w:pPr>
                  <w:r>
                    <w:rPr>
                      <w:sz w:val="16"/>
                      <w:szCs w:val="16"/>
                      <w:lang w:eastAsia="zh-CN"/>
                    </w:rPr>
                    <w:t>Y (Selected by the device but notified to the reader)</w:t>
                  </w:r>
                </w:p>
              </w:tc>
            </w:tr>
            <w:tr w:rsidR="00C11FF9" w14:paraId="456CC1A0" w14:textId="77777777">
              <w:trPr>
                <w:trHeight w:val="476"/>
              </w:trPr>
              <w:tc>
                <w:tcPr>
                  <w:tcW w:w="2767" w:type="dxa"/>
                </w:tcPr>
                <w:p w14:paraId="2782C28C" w14:textId="77777777" w:rsidR="00C11FF9" w:rsidRDefault="007743D8">
                  <w:pPr>
                    <w:spacing w:line="312" w:lineRule="auto"/>
                    <w:jc w:val="left"/>
                    <w:rPr>
                      <w:sz w:val="16"/>
                      <w:szCs w:val="16"/>
                    </w:rPr>
                  </w:pPr>
                  <w:r>
                    <w:rPr>
                      <w:sz w:val="16"/>
                      <w:szCs w:val="16"/>
                    </w:rPr>
                    <w:t>Transmit/max power</w:t>
                  </w:r>
                </w:p>
              </w:tc>
              <w:tc>
                <w:tcPr>
                  <w:tcW w:w="4280" w:type="dxa"/>
                </w:tcPr>
                <w:p w14:paraId="5E6E3825" w14:textId="77777777" w:rsidR="00C11FF9" w:rsidRDefault="007743D8">
                  <w:pPr>
                    <w:spacing w:line="312" w:lineRule="auto"/>
                    <w:jc w:val="left"/>
                    <w:rPr>
                      <w:sz w:val="16"/>
                      <w:szCs w:val="16"/>
                    </w:rPr>
                  </w:pPr>
                  <w:r>
                    <w:rPr>
                      <w:sz w:val="16"/>
                      <w:szCs w:val="16"/>
                      <w:lang w:eastAsia="zh-CN"/>
                    </w:rPr>
                    <w:t>Y</w:t>
                  </w:r>
                </w:p>
              </w:tc>
            </w:tr>
            <w:tr w:rsidR="00C11FF9" w14:paraId="46CF59D7" w14:textId="77777777">
              <w:trPr>
                <w:trHeight w:val="486"/>
              </w:trPr>
              <w:tc>
                <w:tcPr>
                  <w:tcW w:w="2767" w:type="dxa"/>
                </w:tcPr>
                <w:p w14:paraId="784CFD53" w14:textId="77777777" w:rsidR="00C11FF9" w:rsidRDefault="007743D8">
                  <w:pPr>
                    <w:spacing w:line="312" w:lineRule="auto"/>
                    <w:jc w:val="left"/>
                    <w:rPr>
                      <w:sz w:val="16"/>
                      <w:szCs w:val="16"/>
                      <w:lang w:eastAsia="zh-CN"/>
                    </w:rPr>
                  </w:pPr>
                  <w:r>
                    <w:rPr>
                      <w:sz w:val="16"/>
                      <w:szCs w:val="16"/>
                      <w:lang w:eastAsia="zh-CN"/>
                    </w:rPr>
                    <w:t>ACK/NACK</w:t>
                  </w:r>
                </w:p>
              </w:tc>
              <w:tc>
                <w:tcPr>
                  <w:tcW w:w="4280" w:type="dxa"/>
                </w:tcPr>
                <w:p w14:paraId="3C9F5010" w14:textId="77777777" w:rsidR="00C11FF9" w:rsidRDefault="007743D8">
                  <w:pPr>
                    <w:spacing w:line="312" w:lineRule="auto"/>
                    <w:jc w:val="left"/>
                    <w:rPr>
                      <w:sz w:val="16"/>
                      <w:szCs w:val="16"/>
                    </w:rPr>
                  </w:pPr>
                  <w:r>
                    <w:rPr>
                      <w:sz w:val="16"/>
                      <w:szCs w:val="16"/>
                      <w:lang w:eastAsia="zh-CN"/>
                    </w:rPr>
                    <w:t>Y</w:t>
                  </w:r>
                </w:p>
              </w:tc>
            </w:tr>
          </w:tbl>
          <w:p w14:paraId="1BB679C1" w14:textId="77777777" w:rsidR="00C11FF9" w:rsidRDefault="00C11FF9">
            <w:pPr>
              <w:widowControl/>
              <w:spacing w:line="312" w:lineRule="auto"/>
              <w:rPr>
                <w:b/>
                <w:bCs/>
              </w:rPr>
            </w:pPr>
          </w:p>
        </w:tc>
      </w:tr>
      <w:tr w:rsidR="00C11FF9" w14:paraId="04473597" w14:textId="77777777">
        <w:tc>
          <w:tcPr>
            <w:tcW w:w="1885" w:type="dxa"/>
          </w:tcPr>
          <w:p w14:paraId="69A3DD70" w14:textId="77777777" w:rsidR="00C11FF9" w:rsidRDefault="007743D8">
            <w:pPr>
              <w:jc w:val="left"/>
              <w:rPr>
                <w:b/>
                <w:bCs/>
                <w:i/>
                <w:iCs/>
                <w:lang w:eastAsia="zh-CN"/>
              </w:rPr>
            </w:pPr>
            <w:r>
              <w:rPr>
                <w:b/>
                <w:bCs/>
                <w:i/>
                <w:iCs/>
                <w:lang w:eastAsia="zh-CN"/>
              </w:rPr>
              <w:t>LGE [24]</w:t>
            </w:r>
          </w:p>
        </w:tc>
        <w:tc>
          <w:tcPr>
            <w:tcW w:w="7465" w:type="dxa"/>
          </w:tcPr>
          <w:p w14:paraId="4E72F138" w14:textId="77777777" w:rsidR="00C11FF9" w:rsidRDefault="007743D8">
            <w:pPr>
              <w:rPr>
                <w:rFonts w:eastAsia="Malgun Gothic"/>
                <w:bCs/>
                <w:i/>
                <w:iCs/>
                <w:lang w:eastAsia="ko-KR"/>
              </w:rPr>
            </w:pPr>
            <w:r>
              <w:rPr>
                <w:rFonts w:eastAsia="Malgun Gothic"/>
                <w:bCs/>
                <w:i/>
                <w:iCs/>
                <w:lang w:eastAsia="ko-KR"/>
              </w:rPr>
              <w:t>Proposal 12: Consider the following tables for D2R control information:</w:t>
            </w:r>
          </w:p>
          <w:p w14:paraId="2A9CE1E3" w14:textId="77777777" w:rsidR="00C11FF9" w:rsidRDefault="007743D8">
            <w:pPr>
              <w:ind w:left="720"/>
              <w:jc w:val="center"/>
              <w:rPr>
                <w:rFonts w:eastAsia="Malgun Gothic"/>
                <w:bCs/>
                <w:i/>
                <w:iCs/>
                <w:lang w:eastAsia="ko-KR"/>
              </w:rPr>
            </w:pPr>
            <w:r>
              <w:rPr>
                <w:rFonts w:eastAsia="Malgun Gothic"/>
                <w:bCs/>
                <w:i/>
                <w:iCs/>
                <w:lang w:eastAsia="ko-KR"/>
              </w:rPr>
              <w:t>Table 3: D2R control information for PDRCH</w:t>
            </w:r>
          </w:p>
          <w:tbl>
            <w:tblPr>
              <w:tblW w:w="647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1180"/>
              <w:gridCol w:w="1180"/>
              <w:gridCol w:w="1194"/>
              <w:gridCol w:w="1742"/>
            </w:tblGrid>
            <w:tr w:rsidR="00C11FF9" w14:paraId="6B337EA2" w14:textId="77777777">
              <w:trPr>
                <w:trHeight w:val="286"/>
              </w:trPr>
              <w:tc>
                <w:tcPr>
                  <w:tcW w:w="1183" w:type="dxa"/>
                  <w:shd w:val="clear" w:color="auto" w:fill="auto"/>
                </w:tcPr>
                <w:p w14:paraId="5F92948F" w14:textId="77777777" w:rsidR="00C11FF9" w:rsidRDefault="007743D8">
                  <w:pPr>
                    <w:rPr>
                      <w:rFonts w:eastAsia="Malgun Gothic"/>
                      <w:i/>
                      <w:iCs/>
                      <w:sz w:val="16"/>
                      <w:szCs w:val="16"/>
                      <w:lang w:eastAsia="ko-KR"/>
                    </w:rPr>
                  </w:pPr>
                  <w:r>
                    <w:rPr>
                      <w:rFonts w:eastAsia="Malgun Gothic"/>
                      <w:b/>
                      <w:bCs/>
                      <w:sz w:val="16"/>
                      <w:szCs w:val="16"/>
                      <w:lang w:eastAsia="ko-KR"/>
                    </w:rPr>
                    <w:t>Information</w:t>
                  </w:r>
                </w:p>
              </w:tc>
              <w:tc>
                <w:tcPr>
                  <w:tcW w:w="1183" w:type="dxa"/>
                  <w:shd w:val="clear" w:color="auto" w:fill="auto"/>
                </w:tcPr>
                <w:p w14:paraId="155A1CA6" w14:textId="77777777" w:rsidR="00C11FF9" w:rsidRDefault="007743D8">
                  <w:pPr>
                    <w:rPr>
                      <w:rFonts w:eastAsia="Malgun Gothic"/>
                      <w:i/>
                      <w:iCs/>
                      <w:sz w:val="16"/>
                      <w:szCs w:val="16"/>
                      <w:lang w:eastAsia="ko-KR"/>
                    </w:rPr>
                  </w:pPr>
                  <w:r>
                    <w:rPr>
                      <w:rFonts w:eastAsia="Malgun Gothic"/>
                      <w:b/>
                      <w:bCs/>
                      <w:sz w:val="16"/>
                      <w:szCs w:val="16"/>
                      <w:lang w:eastAsia="ko-KR"/>
                    </w:rPr>
                    <w:t>Needs to be  Signaled</w:t>
                  </w:r>
                </w:p>
              </w:tc>
              <w:tc>
                <w:tcPr>
                  <w:tcW w:w="1183" w:type="dxa"/>
                  <w:shd w:val="clear" w:color="auto" w:fill="auto"/>
                </w:tcPr>
                <w:p w14:paraId="3D09D8F5" w14:textId="77777777" w:rsidR="00C11FF9" w:rsidRDefault="007743D8">
                  <w:pPr>
                    <w:rPr>
                      <w:rFonts w:eastAsia="Malgun Gothic"/>
                      <w:i/>
                      <w:iCs/>
                      <w:sz w:val="16"/>
                      <w:szCs w:val="16"/>
                      <w:lang w:eastAsia="ko-KR"/>
                    </w:rPr>
                  </w:pPr>
                  <w:r>
                    <w:rPr>
                      <w:rFonts w:eastAsia="Malgun Gothic"/>
                      <w:b/>
                      <w:bCs/>
                      <w:sz w:val="16"/>
                      <w:szCs w:val="16"/>
                      <w:lang w:eastAsia="ko-KR"/>
                    </w:rPr>
                    <w:t>Via L1 Control</w:t>
                  </w:r>
                </w:p>
              </w:tc>
              <w:tc>
                <w:tcPr>
                  <w:tcW w:w="1183" w:type="dxa"/>
                  <w:shd w:val="clear" w:color="auto" w:fill="auto"/>
                </w:tcPr>
                <w:p w14:paraId="3DD501E0" w14:textId="77777777" w:rsidR="00C11FF9" w:rsidRDefault="007743D8">
                  <w:pPr>
                    <w:rPr>
                      <w:rFonts w:eastAsia="Malgun Gothic"/>
                      <w:i/>
                      <w:iCs/>
                      <w:sz w:val="16"/>
                      <w:szCs w:val="16"/>
                      <w:lang w:eastAsia="ko-KR"/>
                    </w:rPr>
                  </w:pPr>
                  <w:r>
                    <w:rPr>
                      <w:rFonts w:eastAsia="Malgun Gothic"/>
                      <w:b/>
                      <w:bCs/>
                      <w:sz w:val="16"/>
                      <w:szCs w:val="16"/>
                      <w:lang w:eastAsia="ko-KR"/>
                    </w:rPr>
                    <w:t>Via higher-layer</w:t>
                  </w:r>
                </w:p>
              </w:tc>
              <w:tc>
                <w:tcPr>
                  <w:tcW w:w="1747" w:type="dxa"/>
                  <w:shd w:val="clear" w:color="auto" w:fill="auto"/>
                </w:tcPr>
                <w:p w14:paraId="2FB5C42B" w14:textId="77777777" w:rsidR="00C11FF9" w:rsidRDefault="007743D8">
                  <w:pPr>
                    <w:rPr>
                      <w:rFonts w:eastAsia="Malgun Gothic"/>
                      <w:i/>
                      <w:iCs/>
                      <w:sz w:val="16"/>
                      <w:szCs w:val="16"/>
                      <w:lang w:eastAsia="ko-KR"/>
                    </w:rPr>
                  </w:pPr>
                  <w:r>
                    <w:rPr>
                      <w:rFonts w:eastAsia="Malgun Gothic"/>
                      <w:b/>
                      <w:bCs/>
                      <w:sz w:val="16"/>
                      <w:szCs w:val="16"/>
                      <w:lang w:eastAsia="ko-KR"/>
                    </w:rPr>
                    <w:t>Note</w:t>
                  </w:r>
                </w:p>
              </w:tc>
            </w:tr>
            <w:tr w:rsidR="00C11FF9" w14:paraId="7874F070" w14:textId="77777777">
              <w:trPr>
                <w:trHeight w:val="286"/>
              </w:trPr>
              <w:tc>
                <w:tcPr>
                  <w:tcW w:w="1183" w:type="dxa"/>
                  <w:shd w:val="clear" w:color="auto" w:fill="auto"/>
                </w:tcPr>
                <w:p w14:paraId="318E04F6" w14:textId="77777777" w:rsidR="00C11FF9" w:rsidRDefault="007743D8">
                  <w:pPr>
                    <w:rPr>
                      <w:rFonts w:eastAsia="Malgun Gothic"/>
                      <w:sz w:val="16"/>
                      <w:szCs w:val="16"/>
                      <w:lang w:eastAsia="ko-KR"/>
                    </w:rPr>
                  </w:pPr>
                  <w:r>
                    <w:rPr>
                      <w:rFonts w:eastAsia="Malgun Gothic"/>
                      <w:sz w:val="16"/>
                      <w:szCs w:val="16"/>
                      <w:lang w:eastAsia="ko-KR"/>
                    </w:rPr>
                    <w:t>TDRA</w:t>
                  </w:r>
                </w:p>
              </w:tc>
              <w:tc>
                <w:tcPr>
                  <w:tcW w:w="1183" w:type="dxa"/>
                  <w:shd w:val="clear" w:color="auto" w:fill="auto"/>
                </w:tcPr>
                <w:p w14:paraId="306131CD" w14:textId="77777777" w:rsidR="00C11FF9" w:rsidRDefault="007743D8">
                  <w:pPr>
                    <w:rPr>
                      <w:rFonts w:eastAsia="Malgun Gothic"/>
                      <w:sz w:val="16"/>
                      <w:szCs w:val="16"/>
                      <w:lang w:eastAsia="ko-KR"/>
                    </w:rPr>
                  </w:pPr>
                  <w:r>
                    <w:rPr>
                      <w:rFonts w:eastAsia="Malgun Gothic"/>
                      <w:sz w:val="16"/>
                      <w:szCs w:val="16"/>
                      <w:lang w:eastAsia="ko-KR"/>
                    </w:rPr>
                    <w:t>Not needed</w:t>
                  </w:r>
                </w:p>
              </w:tc>
              <w:tc>
                <w:tcPr>
                  <w:tcW w:w="1183" w:type="dxa"/>
                  <w:shd w:val="clear" w:color="auto" w:fill="auto"/>
                </w:tcPr>
                <w:p w14:paraId="1BC0568C" w14:textId="77777777" w:rsidR="00C11FF9" w:rsidRDefault="00C11FF9">
                  <w:pPr>
                    <w:rPr>
                      <w:rFonts w:eastAsia="Malgun Gothic"/>
                      <w:sz w:val="16"/>
                      <w:szCs w:val="16"/>
                      <w:lang w:eastAsia="ko-KR"/>
                    </w:rPr>
                  </w:pPr>
                </w:p>
              </w:tc>
              <w:tc>
                <w:tcPr>
                  <w:tcW w:w="1183" w:type="dxa"/>
                  <w:shd w:val="clear" w:color="auto" w:fill="auto"/>
                </w:tcPr>
                <w:p w14:paraId="3CC500DE" w14:textId="77777777" w:rsidR="00C11FF9" w:rsidRDefault="00C11FF9">
                  <w:pPr>
                    <w:rPr>
                      <w:rFonts w:eastAsia="Malgun Gothic"/>
                      <w:sz w:val="16"/>
                      <w:szCs w:val="16"/>
                      <w:lang w:eastAsia="ko-KR"/>
                    </w:rPr>
                  </w:pPr>
                </w:p>
              </w:tc>
              <w:tc>
                <w:tcPr>
                  <w:tcW w:w="1747" w:type="dxa"/>
                  <w:shd w:val="clear" w:color="auto" w:fill="auto"/>
                </w:tcPr>
                <w:p w14:paraId="6CBF0D7A" w14:textId="77777777" w:rsidR="00C11FF9" w:rsidRDefault="00C11FF9">
                  <w:pPr>
                    <w:rPr>
                      <w:rFonts w:eastAsia="Malgun Gothic"/>
                      <w:sz w:val="16"/>
                      <w:szCs w:val="16"/>
                      <w:lang w:eastAsia="ko-KR"/>
                    </w:rPr>
                  </w:pPr>
                </w:p>
              </w:tc>
            </w:tr>
            <w:tr w:rsidR="00C11FF9" w14:paraId="43A70564" w14:textId="77777777">
              <w:trPr>
                <w:trHeight w:val="286"/>
              </w:trPr>
              <w:tc>
                <w:tcPr>
                  <w:tcW w:w="1183" w:type="dxa"/>
                  <w:shd w:val="clear" w:color="auto" w:fill="auto"/>
                </w:tcPr>
                <w:p w14:paraId="3938E0EA" w14:textId="77777777" w:rsidR="00C11FF9" w:rsidRDefault="007743D8">
                  <w:pPr>
                    <w:rPr>
                      <w:rFonts w:eastAsia="Malgun Gothic"/>
                      <w:sz w:val="16"/>
                      <w:szCs w:val="16"/>
                      <w:lang w:eastAsia="ko-KR"/>
                    </w:rPr>
                  </w:pPr>
                  <w:r>
                    <w:rPr>
                      <w:rFonts w:eastAsia="Malgun Gothic"/>
                      <w:sz w:val="16"/>
                      <w:szCs w:val="16"/>
                      <w:lang w:eastAsia="ko-KR"/>
                    </w:rPr>
                    <w:t>MCS</w:t>
                  </w:r>
                </w:p>
              </w:tc>
              <w:tc>
                <w:tcPr>
                  <w:tcW w:w="1183" w:type="dxa"/>
                  <w:shd w:val="clear" w:color="auto" w:fill="auto"/>
                </w:tcPr>
                <w:p w14:paraId="56193DF5" w14:textId="77777777" w:rsidR="00C11FF9" w:rsidRDefault="007743D8">
                  <w:pPr>
                    <w:rPr>
                      <w:rFonts w:eastAsia="Malgun Gothic"/>
                      <w:sz w:val="16"/>
                      <w:szCs w:val="16"/>
                      <w:lang w:eastAsia="ko-KR"/>
                    </w:rPr>
                  </w:pPr>
                  <w:r>
                    <w:rPr>
                      <w:rFonts w:eastAsia="Malgun Gothic"/>
                      <w:sz w:val="16"/>
                      <w:szCs w:val="16"/>
                      <w:lang w:eastAsia="ko-KR"/>
                    </w:rPr>
                    <w:t>Not needed</w:t>
                  </w:r>
                </w:p>
              </w:tc>
              <w:tc>
                <w:tcPr>
                  <w:tcW w:w="1183" w:type="dxa"/>
                  <w:shd w:val="clear" w:color="auto" w:fill="auto"/>
                </w:tcPr>
                <w:p w14:paraId="216ACEC0" w14:textId="77777777" w:rsidR="00C11FF9" w:rsidRDefault="00C11FF9">
                  <w:pPr>
                    <w:rPr>
                      <w:rFonts w:eastAsia="Malgun Gothic"/>
                      <w:sz w:val="16"/>
                      <w:szCs w:val="16"/>
                      <w:lang w:eastAsia="ko-KR"/>
                    </w:rPr>
                  </w:pPr>
                </w:p>
              </w:tc>
              <w:tc>
                <w:tcPr>
                  <w:tcW w:w="1183" w:type="dxa"/>
                  <w:shd w:val="clear" w:color="auto" w:fill="auto"/>
                </w:tcPr>
                <w:p w14:paraId="198A6110" w14:textId="77777777" w:rsidR="00C11FF9" w:rsidRDefault="00C11FF9">
                  <w:pPr>
                    <w:rPr>
                      <w:rFonts w:eastAsia="Malgun Gothic"/>
                      <w:sz w:val="16"/>
                      <w:szCs w:val="16"/>
                      <w:lang w:eastAsia="ko-KR"/>
                    </w:rPr>
                  </w:pPr>
                </w:p>
              </w:tc>
              <w:tc>
                <w:tcPr>
                  <w:tcW w:w="1747" w:type="dxa"/>
                  <w:shd w:val="clear" w:color="auto" w:fill="auto"/>
                </w:tcPr>
                <w:p w14:paraId="6CBA56F6" w14:textId="77777777" w:rsidR="00C11FF9" w:rsidRDefault="007743D8">
                  <w:pPr>
                    <w:rPr>
                      <w:rFonts w:eastAsia="Malgun Gothic"/>
                      <w:sz w:val="16"/>
                      <w:szCs w:val="16"/>
                      <w:lang w:eastAsia="ko-KR"/>
                    </w:rPr>
                  </w:pPr>
                  <w:r>
                    <w:rPr>
                      <w:rFonts w:eastAsia="Malgun Gothic"/>
                      <w:sz w:val="16"/>
                      <w:szCs w:val="16"/>
                      <w:lang w:eastAsia="ko-KR"/>
                    </w:rPr>
                    <w:t>This info can be indicated by R2D control information.</w:t>
                  </w:r>
                </w:p>
              </w:tc>
            </w:tr>
            <w:tr w:rsidR="00C11FF9" w14:paraId="30CD6EB1" w14:textId="77777777">
              <w:trPr>
                <w:trHeight w:val="286"/>
              </w:trPr>
              <w:tc>
                <w:tcPr>
                  <w:tcW w:w="1183" w:type="dxa"/>
                  <w:shd w:val="clear" w:color="auto" w:fill="auto"/>
                </w:tcPr>
                <w:p w14:paraId="7986A810" w14:textId="77777777" w:rsidR="00C11FF9" w:rsidRDefault="007743D8">
                  <w:pPr>
                    <w:rPr>
                      <w:rFonts w:eastAsia="Malgun Gothic"/>
                      <w:sz w:val="16"/>
                      <w:szCs w:val="16"/>
                      <w:lang w:eastAsia="ko-KR"/>
                    </w:rPr>
                  </w:pPr>
                  <w:r>
                    <w:rPr>
                      <w:rFonts w:eastAsia="Malgun Gothic"/>
                      <w:sz w:val="16"/>
                      <w:szCs w:val="16"/>
                      <w:lang w:eastAsia="ko-KR"/>
                    </w:rPr>
                    <w:lastRenderedPageBreak/>
                    <w:t>TBS</w:t>
                  </w:r>
                </w:p>
              </w:tc>
              <w:tc>
                <w:tcPr>
                  <w:tcW w:w="1183" w:type="dxa"/>
                  <w:shd w:val="clear" w:color="auto" w:fill="auto"/>
                </w:tcPr>
                <w:p w14:paraId="3DEA6CBE" w14:textId="77777777" w:rsidR="00C11FF9" w:rsidRDefault="007743D8">
                  <w:pPr>
                    <w:rPr>
                      <w:rFonts w:eastAsia="Malgun Gothic"/>
                      <w:sz w:val="16"/>
                      <w:szCs w:val="16"/>
                      <w:lang w:eastAsia="ko-KR"/>
                    </w:rPr>
                  </w:pPr>
                  <w:r>
                    <w:rPr>
                      <w:rFonts w:eastAsia="Malgun Gothic"/>
                      <w:sz w:val="16"/>
                      <w:szCs w:val="16"/>
                      <w:lang w:eastAsia="ko-KR"/>
                    </w:rPr>
                    <w:t>Optional</w:t>
                  </w:r>
                </w:p>
              </w:tc>
              <w:tc>
                <w:tcPr>
                  <w:tcW w:w="1183" w:type="dxa"/>
                  <w:shd w:val="clear" w:color="auto" w:fill="auto"/>
                </w:tcPr>
                <w:p w14:paraId="655A8352" w14:textId="77777777" w:rsidR="00C11FF9" w:rsidRDefault="007743D8">
                  <w:pPr>
                    <w:rPr>
                      <w:rFonts w:eastAsia="Malgun Gothic"/>
                      <w:sz w:val="16"/>
                      <w:szCs w:val="16"/>
                      <w:lang w:eastAsia="ko-KR"/>
                    </w:rPr>
                  </w:pPr>
                  <w:r>
                    <w:rPr>
                      <w:rFonts w:eastAsia="Malgun Gothic"/>
                      <w:sz w:val="16"/>
                      <w:szCs w:val="16"/>
                      <w:lang w:eastAsia="ko-KR"/>
                    </w:rPr>
                    <w:t>Yes</w:t>
                  </w:r>
                </w:p>
              </w:tc>
              <w:tc>
                <w:tcPr>
                  <w:tcW w:w="1183" w:type="dxa"/>
                  <w:shd w:val="clear" w:color="auto" w:fill="auto"/>
                </w:tcPr>
                <w:p w14:paraId="5C6CD9DF" w14:textId="77777777" w:rsidR="00C11FF9" w:rsidRDefault="00C11FF9">
                  <w:pPr>
                    <w:rPr>
                      <w:rFonts w:eastAsia="Malgun Gothic"/>
                      <w:sz w:val="16"/>
                      <w:szCs w:val="16"/>
                      <w:lang w:eastAsia="ko-KR"/>
                    </w:rPr>
                  </w:pPr>
                </w:p>
              </w:tc>
              <w:tc>
                <w:tcPr>
                  <w:tcW w:w="1747" w:type="dxa"/>
                  <w:shd w:val="clear" w:color="auto" w:fill="auto"/>
                </w:tcPr>
                <w:p w14:paraId="56EF2E3B" w14:textId="77777777" w:rsidR="00C11FF9" w:rsidRDefault="007743D8">
                  <w:pPr>
                    <w:rPr>
                      <w:rFonts w:eastAsia="Malgun Gothic"/>
                      <w:sz w:val="16"/>
                      <w:szCs w:val="16"/>
                      <w:lang w:eastAsia="ko-KR"/>
                    </w:rPr>
                  </w:pPr>
                  <w:r>
                    <w:rPr>
                      <w:rFonts w:eastAsia="Malgun Gothic"/>
                      <w:sz w:val="16"/>
                      <w:szCs w:val="16"/>
                      <w:lang w:eastAsia="ko-KR"/>
                    </w:rPr>
                    <w:t>This info can be needed in case that reader cannot determine TBS for D2R response. TBS is not needed at least for MSG1</w:t>
                  </w:r>
                </w:p>
              </w:tc>
            </w:tr>
            <w:tr w:rsidR="00C11FF9" w14:paraId="5C2F4D5F" w14:textId="77777777">
              <w:trPr>
                <w:trHeight w:val="286"/>
              </w:trPr>
              <w:tc>
                <w:tcPr>
                  <w:tcW w:w="1183" w:type="dxa"/>
                  <w:shd w:val="clear" w:color="auto" w:fill="auto"/>
                </w:tcPr>
                <w:p w14:paraId="541C4D4C" w14:textId="77777777" w:rsidR="00C11FF9" w:rsidRDefault="007743D8">
                  <w:pPr>
                    <w:rPr>
                      <w:rFonts w:eastAsia="Malgun Gothic"/>
                      <w:sz w:val="16"/>
                      <w:szCs w:val="16"/>
                      <w:lang w:eastAsia="ko-KR"/>
                    </w:rPr>
                  </w:pPr>
                  <w:r>
                    <w:rPr>
                      <w:rFonts w:eastAsia="Malgun Gothic"/>
                      <w:sz w:val="16"/>
                      <w:szCs w:val="16"/>
                      <w:lang w:eastAsia="ko-KR"/>
                    </w:rPr>
                    <w:t>Repetitions</w:t>
                  </w:r>
                </w:p>
              </w:tc>
              <w:tc>
                <w:tcPr>
                  <w:tcW w:w="1183" w:type="dxa"/>
                  <w:shd w:val="clear" w:color="auto" w:fill="auto"/>
                </w:tcPr>
                <w:p w14:paraId="5CCE4402" w14:textId="77777777" w:rsidR="00C11FF9" w:rsidRDefault="007743D8">
                  <w:pPr>
                    <w:rPr>
                      <w:rFonts w:eastAsia="Malgun Gothic"/>
                      <w:sz w:val="16"/>
                      <w:szCs w:val="16"/>
                      <w:lang w:eastAsia="ko-KR"/>
                    </w:rPr>
                  </w:pPr>
                  <w:r>
                    <w:rPr>
                      <w:rFonts w:eastAsia="Malgun Gothic"/>
                      <w:sz w:val="16"/>
                      <w:szCs w:val="16"/>
                      <w:lang w:eastAsia="ko-KR"/>
                    </w:rPr>
                    <w:t>Not needed</w:t>
                  </w:r>
                </w:p>
              </w:tc>
              <w:tc>
                <w:tcPr>
                  <w:tcW w:w="1183" w:type="dxa"/>
                  <w:shd w:val="clear" w:color="auto" w:fill="auto"/>
                </w:tcPr>
                <w:p w14:paraId="7013F40A" w14:textId="77777777" w:rsidR="00C11FF9" w:rsidRDefault="00C11FF9">
                  <w:pPr>
                    <w:rPr>
                      <w:rFonts w:eastAsia="Malgun Gothic"/>
                      <w:sz w:val="16"/>
                      <w:szCs w:val="16"/>
                      <w:lang w:eastAsia="ko-KR"/>
                    </w:rPr>
                  </w:pPr>
                </w:p>
              </w:tc>
              <w:tc>
                <w:tcPr>
                  <w:tcW w:w="1183" w:type="dxa"/>
                  <w:shd w:val="clear" w:color="auto" w:fill="auto"/>
                </w:tcPr>
                <w:p w14:paraId="48861260" w14:textId="77777777" w:rsidR="00C11FF9" w:rsidRDefault="00C11FF9">
                  <w:pPr>
                    <w:rPr>
                      <w:rFonts w:eastAsia="Malgun Gothic"/>
                      <w:sz w:val="16"/>
                      <w:szCs w:val="16"/>
                      <w:lang w:eastAsia="ko-KR"/>
                    </w:rPr>
                  </w:pPr>
                </w:p>
              </w:tc>
              <w:tc>
                <w:tcPr>
                  <w:tcW w:w="1747" w:type="dxa"/>
                  <w:shd w:val="clear" w:color="auto" w:fill="auto"/>
                </w:tcPr>
                <w:p w14:paraId="5A7BD88C" w14:textId="77777777" w:rsidR="00C11FF9" w:rsidRDefault="007743D8">
                  <w:pPr>
                    <w:rPr>
                      <w:rFonts w:eastAsia="Malgun Gothic"/>
                      <w:sz w:val="16"/>
                      <w:szCs w:val="16"/>
                      <w:lang w:eastAsia="ko-KR"/>
                    </w:rPr>
                  </w:pPr>
                  <w:r>
                    <w:rPr>
                      <w:rFonts w:eastAsia="Malgun Gothic"/>
                      <w:sz w:val="16"/>
                      <w:szCs w:val="16"/>
                      <w:lang w:eastAsia="ko-KR"/>
                    </w:rPr>
                    <w:t>This info can be indicated by R2D control information, if supported.</w:t>
                  </w:r>
                </w:p>
              </w:tc>
            </w:tr>
            <w:tr w:rsidR="00C11FF9" w14:paraId="6B7CB71D" w14:textId="77777777">
              <w:trPr>
                <w:trHeight w:val="286"/>
              </w:trPr>
              <w:tc>
                <w:tcPr>
                  <w:tcW w:w="1183" w:type="dxa"/>
                  <w:shd w:val="clear" w:color="auto" w:fill="auto"/>
                </w:tcPr>
                <w:p w14:paraId="1DB81F8A" w14:textId="77777777" w:rsidR="00C11FF9" w:rsidRDefault="007743D8">
                  <w:pPr>
                    <w:rPr>
                      <w:rFonts w:eastAsia="Malgun Gothic"/>
                      <w:sz w:val="16"/>
                      <w:szCs w:val="16"/>
                      <w:lang w:eastAsia="ko-KR"/>
                    </w:rPr>
                  </w:pPr>
                  <w:r>
                    <w:rPr>
                      <w:rFonts w:eastAsia="Malgun Gothic"/>
                      <w:sz w:val="16"/>
                      <w:szCs w:val="16"/>
                      <w:lang w:eastAsia="ko-KR"/>
                    </w:rPr>
                    <w:t>FDRA</w:t>
                  </w:r>
                </w:p>
              </w:tc>
              <w:tc>
                <w:tcPr>
                  <w:tcW w:w="1183" w:type="dxa"/>
                  <w:shd w:val="clear" w:color="auto" w:fill="auto"/>
                </w:tcPr>
                <w:p w14:paraId="3B9EA56F" w14:textId="77777777" w:rsidR="00C11FF9" w:rsidRDefault="007743D8">
                  <w:pPr>
                    <w:rPr>
                      <w:rFonts w:eastAsia="Malgun Gothic"/>
                      <w:sz w:val="16"/>
                      <w:szCs w:val="16"/>
                      <w:lang w:eastAsia="ko-KR"/>
                    </w:rPr>
                  </w:pPr>
                  <w:r>
                    <w:rPr>
                      <w:rFonts w:eastAsia="Malgun Gothic"/>
                      <w:sz w:val="16"/>
                      <w:szCs w:val="16"/>
                      <w:lang w:eastAsia="ko-KR"/>
                    </w:rPr>
                    <w:t>Not needed</w:t>
                  </w:r>
                </w:p>
              </w:tc>
              <w:tc>
                <w:tcPr>
                  <w:tcW w:w="1183" w:type="dxa"/>
                  <w:shd w:val="clear" w:color="auto" w:fill="auto"/>
                </w:tcPr>
                <w:p w14:paraId="503D64EC" w14:textId="77777777" w:rsidR="00C11FF9" w:rsidRDefault="00C11FF9">
                  <w:pPr>
                    <w:rPr>
                      <w:rFonts w:eastAsia="Malgun Gothic"/>
                      <w:sz w:val="16"/>
                      <w:szCs w:val="16"/>
                      <w:lang w:eastAsia="ko-KR"/>
                    </w:rPr>
                  </w:pPr>
                </w:p>
              </w:tc>
              <w:tc>
                <w:tcPr>
                  <w:tcW w:w="1183" w:type="dxa"/>
                  <w:shd w:val="clear" w:color="auto" w:fill="auto"/>
                </w:tcPr>
                <w:p w14:paraId="5E558427" w14:textId="77777777" w:rsidR="00C11FF9" w:rsidRDefault="00C11FF9">
                  <w:pPr>
                    <w:rPr>
                      <w:rFonts w:eastAsia="Malgun Gothic"/>
                      <w:sz w:val="16"/>
                      <w:szCs w:val="16"/>
                      <w:lang w:eastAsia="ko-KR"/>
                    </w:rPr>
                  </w:pPr>
                </w:p>
              </w:tc>
              <w:tc>
                <w:tcPr>
                  <w:tcW w:w="1747" w:type="dxa"/>
                  <w:shd w:val="clear" w:color="auto" w:fill="auto"/>
                </w:tcPr>
                <w:p w14:paraId="11BBC4E1" w14:textId="77777777" w:rsidR="00C11FF9" w:rsidRDefault="007743D8">
                  <w:pPr>
                    <w:rPr>
                      <w:rFonts w:eastAsia="Malgun Gothic"/>
                      <w:sz w:val="16"/>
                      <w:szCs w:val="16"/>
                      <w:lang w:eastAsia="ko-KR"/>
                    </w:rPr>
                  </w:pPr>
                  <w:r>
                    <w:rPr>
                      <w:rFonts w:eastAsia="Malgun Gothic"/>
                      <w:sz w:val="16"/>
                      <w:szCs w:val="16"/>
                      <w:lang w:eastAsia="ko-KR"/>
                    </w:rPr>
                    <w:t>This info can be indicated by R2D control information</w:t>
                  </w:r>
                </w:p>
              </w:tc>
            </w:tr>
            <w:tr w:rsidR="00C11FF9" w14:paraId="60DD058E" w14:textId="77777777">
              <w:trPr>
                <w:trHeight w:val="286"/>
              </w:trPr>
              <w:tc>
                <w:tcPr>
                  <w:tcW w:w="1183" w:type="dxa"/>
                  <w:shd w:val="clear" w:color="auto" w:fill="auto"/>
                </w:tcPr>
                <w:p w14:paraId="2A89C966" w14:textId="77777777" w:rsidR="00C11FF9" w:rsidRDefault="007743D8">
                  <w:pPr>
                    <w:rPr>
                      <w:rFonts w:eastAsia="Malgun Gothic"/>
                      <w:sz w:val="16"/>
                      <w:szCs w:val="16"/>
                      <w:lang w:eastAsia="ko-KR"/>
                    </w:rPr>
                  </w:pPr>
                  <w:r>
                    <w:rPr>
                      <w:rFonts w:eastAsia="Malgun Gothic"/>
                      <w:sz w:val="16"/>
                      <w:szCs w:val="16"/>
                      <w:lang w:eastAsia="ko-KR"/>
                    </w:rPr>
                    <w:t>Device ID</w:t>
                  </w:r>
                </w:p>
              </w:tc>
              <w:tc>
                <w:tcPr>
                  <w:tcW w:w="1183" w:type="dxa"/>
                  <w:shd w:val="clear" w:color="auto" w:fill="auto"/>
                </w:tcPr>
                <w:p w14:paraId="03001D42" w14:textId="77777777" w:rsidR="00C11FF9" w:rsidRDefault="007743D8">
                  <w:pPr>
                    <w:rPr>
                      <w:rFonts w:eastAsia="Malgun Gothic"/>
                      <w:sz w:val="16"/>
                      <w:szCs w:val="16"/>
                      <w:lang w:eastAsia="ko-KR"/>
                    </w:rPr>
                  </w:pPr>
                  <w:r>
                    <w:rPr>
                      <w:rFonts w:eastAsia="Malgun Gothic"/>
                      <w:sz w:val="16"/>
                      <w:szCs w:val="16"/>
                      <w:lang w:eastAsia="ko-KR"/>
                    </w:rPr>
                    <w:t>Maybe</w:t>
                  </w:r>
                </w:p>
              </w:tc>
              <w:tc>
                <w:tcPr>
                  <w:tcW w:w="1183" w:type="dxa"/>
                  <w:shd w:val="clear" w:color="auto" w:fill="auto"/>
                </w:tcPr>
                <w:p w14:paraId="366F203A" w14:textId="77777777" w:rsidR="00C11FF9" w:rsidRDefault="007743D8">
                  <w:pPr>
                    <w:rPr>
                      <w:rFonts w:eastAsia="Malgun Gothic"/>
                      <w:sz w:val="16"/>
                      <w:szCs w:val="16"/>
                      <w:lang w:eastAsia="ko-KR"/>
                    </w:rPr>
                  </w:pPr>
                  <w:r>
                    <w:rPr>
                      <w:rFonts w:eastAsia="Malgun Gothic"/>
                      <w:sz w:val="16"/>
                      <w:szCs w:val="16"/>
                      <w:lang w:eastAsia="ko-KR"/>
                    </w:rPr>
                    <w:t>FFS</w:t>
                  </w:r>
                </w:p>
              </w:tc>
              <w:tc>
                <w:tcPr>
                  <w:tcW w:w="1183" w:type="dxa"/>
                  <w:shd w:val="clear" w:color="auto" w:fill="auto"/>
                </w:tcPr>
                <w:p w14:paraId="60343433" w14:textId="77777777" w:rsidR="00C11FF9" w:rsidRDefault="007743D8">
                  <w:pPr>
                    <w:rPr>
                      <w:rFonts w:eastAsia="Malgun Gothic"/>
                      <w:sz w:val="16"/>
                      <w:szCs w:val="16"/>
                      <w:lang w:eastAsia="ko-KR"/>
                    </w:rPr>
                  </w:pPr>
                  <w:r>
                    <w:rPr>
                      <w:rFonts w:eastAsia="Malgun Gothic"/>
                      <w:sz w:val="16"/>
                      <w:szCs w:val="16"/>
                      <w:lang w:eastAsia="ko-KR"/>
                    </w:rPr>
                    <w:t>FFS</w:t>
                  </w:r>
                </w:p>
              </w:tc>
              <w:tc>
                <w:tcPr>
                  <w:tcW w:w="1747" w:type="dxa"/>
                  <w:shd w:val="clear" w:color="auto" w:fill="auto"/>
                </w:tcPr>
                <w:p w14:paraId="4DC38548" w14:textId="77777777" w:rsidR="00C11FF9" w:rsidRDefault="007743D8">
                  <w:pPr>
                    <w:rPr>
                      <w:rFonts w:eastAsia="Malgun Gothic"/>
                      <w:sz w:val="16"/>
                      <w:szCs w:val="16"/>
                      <w:lang w:eastAsia="ko-KR"/>
                    </w:rPr>
                  </w:pPr>
                  <w:r>
                    <w:rPr>
                      <w:rFonts w:eastAsia="Malgun Gothic"/>
                      <w:sz w:val="16"/>
                      <w:szCs w:val="16"/>
                      <w:lang w:eastAsia="ko-KR"/>
                    </w:rPr>
                    <w:t>FFS: This info may be needed in case random number is not used in D2R i.e. MSG1 has no device ID.</w:t>
                  </w:r>
                </w:p>
              </w:tc>
            </w:tr>
            <w:tr w:rsidR="00C11FF9" w14:paraId="5421712C" w14:textId="77777777">
              <w:trPr>
                <w:trHeight w:val="286"/>
              </w:trPr>
              <w:tc>
                <w:tcPr>
                  <w:tcW w:w="1183" w:type="dxa"/>
                  <w:shd w:val="clear" w:color="auto" w:fill="auto"/>
                </w:tcPr>
                <w:p w14:paraId="1A2AEFBB" w14:textId="77777777" w:rsidR="00C11FF9" w:rsidRDefault="007743D8">
                  <w:pPr>
                    <w:rPr>
                      <w:rFonts w:eastAsia="Malgun Gothic"/>
                      <w:sz w:val="16"/>
                      <w:szCs w:val="16"/>
                      <w:lang w:eastAsia="ko-KR"/>
                    </w:rPr>
                  </w:pPr>
                  <w:r>
                    <w:rPr>
                      <w:rFonts w:eastAsia="Malgun Gothic"/>
                      <w:sz w:val="16"/>
                      <w:szCs w:val="16"/>
                      <w:lang w:eastAsia="ko-KR"/>
                    </w:rPr>
                    <w:t>Reader ID</w:t>
                  </w:r>
                </w:p>
              </w:tc>
              <w:tc>
                <w:tcPr>
                  <w:tcW w:w="1183" w:type="dxa"/>
                  <w:shd w:val="clear" w:color="auto" w:fill="auto"/>
                </w:tcPr>
                <w:p w14:paraId="7C3B95EC" w14:textId="77777777" w:rsidR="00C11FF9" w:rsidRDefault="007743D8">
                  <w:pPr>
                    <w:rPr>
                      <w:rFonts w:eastAsia="Malgun Gothic"/>
                      <w:sz w:val="16"/>
                      <w:szCs w:val="16"/>
                      <w:lang w:eastAsia="ko-KR"/>
                    </w:rPr>
                  </w:pPr>
                  <w:r>
                    <w:rPr>
                      <w:rFonts w:eastAsia="Malgun Gothic"/>
                      <w:sz w:val="16"/>
                      <w:szCs w:val="16"/>
                      <w:lang w:eastAsia="ko-KR"/>
                    </w:rPr>
                    <w:t>Optional</w:t>
                  </w:r>
                </w:p>
              </w:tc>
              <w:tc>
                <w:tcPr>
                  <w:tcW w:w="1183" w:type="dxa"/>
                  <w:shd w:val="clear" w:color="auto" w:fill="auto"/>
                </w:tcPr>
                <w:p w14:paraId="14F37965" w14:textId="77777777" w:rsidR="00C11FF9" w:rsidRDefault="00C11FF9">
                  <w:pPr>
                    <w:rPr>
                      <w:rFonts w:eastAsia="Malgun Gothic"/>
                      <w:sz w:val="16"/>
                      <w:szCs w:val="16"/>
                      <w:lang w:eastAsia="ko-KR"/>
                    </w:rPr>
                  </w:pPr>
                </w:p>
              </w:tc>
              <w:tc>
                <w:tcPr>
                  <w:tcW w:w="1183" w:type="dxa"/>
                  <w:shd w:val="clear" w:color="auto" w:fill="auto"/>
                </w:tcPr>
                <w:p w14:paraId="5B84D881" w14:textId="77777777" w:rsidR="00C11FF9" w:rsidRDefault="007743D8">
                  <w:pPr>
                    <w:rPr>
                      <w:rFonts w:eastAsia="Malgun Gothic"/>
                      <w:sz w:val="16"/>
                      <w:szCs w:val="16"/>
                      <w:lang w:eastAsia="ko-KR"/>
                    </w:rPr>
                  </w:pPr>
                  <w:r>
                    <w:rPr>
                      <w:rFonts w:eastAsia="Malgun Gothic"/>
                      <w:sz w:val="16"/>
                      <w:szCs w:val="16"/>
                      <w:lang w:eastAsia="ko-KR"/>
                    </w:rPr>
                    <w:t>Yes (for Proximity Determination)</w:t>
                  </w:r>
                </w:p>
              </w:tc>
              <w:tc>
                <w:tcPr>
                  <w:tcW w:w="1747" w:type="dxa"/>
                  <w:shd w:val="clear" w:color="auto" w:fill="auto"/>
                </w:tcPr>
                <w:p w14:paraId="1272AB47" w14:textId="77777777" w:rsidR="00C11FF9" w:rsidRDefault="007743D8">
                  <w:pPr>
                    <w:rPr>
                      <w:rFonts w:eastAsia="Malgun Gothic"/>
                      <w:sz w:val="16"/>
                      <w:szCs w:val="16"/>
                      <w:lang w:eastAsia="ko-KR"/>
                    </w:rPr>
                  </w:pPr>
                  <w:r>
                    <w:rPr>
                      <w:rFonts w:eastAsia="Malgun Gothic"/>
                      <w:sz w:val="16"/>
                      <w:szCs w:val="16"/>
                      <w:lang w:eastAsia="ko-KR"/>
                    </w:rPr>
                    <w:t>This info can be needed in case of multiple reader environment</w:t>
                  </w:r>
                </w:p>
              </w:tc>
            </w:tr>
            <w:tr w:rsidR="00C11FF9" w14:paraId="4F887A5A" w14:textId="77777777">
              <w:trPr>
                <w:trHeight w:val="286"/>
              </w:trPr>
              <w:tc>
                <w:tcPr>
                  <w:tcW w:w="1183" w:type="dxa"/>
                  <w:shd w:val="clear" w:color="auto" w:fill="auto"/>
                </w:tcPr>
                <w:p w14:paraId="21FF8F89" w14:textId="77777777" w:rsidR="00C11FF9" w:rsidRDefault="007743D8">
                  <w:pPr>
                    <w:rPr>
                      <w:rFonts w:eastAsia="Malgun Gothic"/>
                      <w:sz w:val="16"/>
                      <w:szCs w:val="16"/>
                      <w:lang w:eastAsia="ko-KR"/>
                    </w:rPr>
                  </w:pPr>
                  <w:r>
                    <w:rPr>
                      <w:rFonts w:eastAsia="Malgun Gothic"/>
                      <w:sz w:val="16"/>
                      <w:szCs w:val="16"/>
                      <w:lang w:eastAsia="ko-KR"/>
                    </w:rPr>
                    <w:t>Device Group ID</w:t>
                  </w:r>
                </w:p>
              </w:tc>
              <w:tc>
                <w:tcPr>
                  <w:tcW w:w="1183" w:type="dxa"/>
                  <w:shd w:val="clear" w:color="auto" w:fill="auto"/>
                </w:tcPr>
                <w:p w14:paraId="6432397C" w14:textId="77777777" w:rsidR="00C11FF9" w:rsidRDefault="007743D8">
                  <w:pPr>
                    <w:rPr>
                      <w:rFonts w:eastAsia="Malgun Gothic"/>
                      <w:sz w:val="16"/>
                      <w:szCs w:val="16"/>
                      <w:lang w:eastAsia="ko-KR"/>
                    </w:rPr>
                  </w:pPr>
                  <w:r>
                    <w:rPr>
                      <w:rFonts w:eastAsia="Malgun Gothic"/>
                      <w:sz w:val="16"/>
                      <w:szCs w:val="16"/>
                      <w:lang w:eastAsia="ko-KR"/>
                    </w:rPr>
                    <w:t>Not needed</w:t>
                  </w:r>
                </w:p>
              </w:tc>
              <w:tc>
                <w:tcPr>
                  <w:tcW w:w="1183" w:type="dxa"/>
                  <w:shd w:val="clear" w:color="auto" w:fill="auto"/>
                </w:tcPr>
                <w:p w14:paraId="75D42528" w14:textId="77777777" w:rsidR="00C11FF9" w:rsidRDefault="00C11FF9">
                  <w:pPr>
                    <w:rPr>
                      <w:rFonts w:eastAsia="Malgun Gothic"/>
                      <w:sz w:val="16"/>
                      <w:szCs w:val="16"/>
                      <w:lang w:eastAsia="ko-KR"/>
                    </w:rPr>
                  </w:pPr>
                </w:p>
              </w:tc>
              <w:tc>
                <w:tcPr>
                  <w:tcW w:w="1183" w:type="dxa"/>
                  <w:shd w:val="clear" w:color="auto" w:fill="auto"/>
                </w:tcPr>
                <w:p w14:paraId="66A26AF0" w14:textId="77777777" w:rsidR="00C11FF9" w:rsidRDefault="00C11FF9">
                  <w:pPr>
                    <w:rPr>
                      <w:rFonts w:eastAsia="Malgun Gothic"/>
                      <w:sz w:val="16"/>
                      <w:szCs w:val="16"/>
                      <w:lang w:eastAsia="ko-KR"/>
                    </w:rPr>
                  </w:pPr>
                </w:p>
              </w:tc>
              <w:tc>
                <w:tcPr>
                  <w:tcW w:w="1747" w:type="dxa"/>
                  <w:shd w:val="clear" w:color="auto" w:fill="auto"/>
                </w:tcPr>
                <w:p w14:paraId="7FED5951" w14:textId="77777777" w:rsidR="00C11FF9" w:rsidRDefault="00C11FF9">
                  <w:pPr>
                    <w:rPr>
                      <w:rFonts w:eastAsia="Malgun Gothic"/>
                      <w:sz w:val="16"/>
                      <w:szCs w:val="16"/>
                      <w:lang w:eastAsia="ko-KR"/>
                    </w:rPr>
                  </w:pPr>
                </w:p>
              </w:tc>
            </w:tr>
            <w:tr w:rsidR="00C11FF9" w14:paraId="58ABE385" w14:textId="77777777">
              <w:trPr>
                <w:trHeight w:val="286"/>
              </w:trPr>
              <w:tc>
                <w:tcPr>
                  <w:tcW w:w="1183" w:type="dxa"/>
                  <w:shd w:val="clear" w:color="auto" w:fill="auto"/>
                </w:tcPr>
                <w:p w14:paraId="41CAA730" w14:textId="77777777" w:rsidR="00C11FF9" w:rsidRDefault="007743D8">
                  <w:pPr>
                    <w:rPr>
                      <w:rFonts w:eastAsia="Malgun Gothic"/>
                      <w:sz w:val="16"/>
                      <w:szCs w:val="16"/>
                      <w:lang w:eastAsia="ko-KR"/>
                    </w:rPr>
                  </w:pPr>
                  <w:r>
                    <w:rPr>
                      <w:rFonts w:eastAsia="Malgun Gothic"/>
                      <w:sz w:val="16"/>
                      <w:szCs w:val="16"/>
                      <w:lang w:eastAsia="ko-KR"/>
                    </w:rPr>
                    <w:t>Device Type</w:t>
                  </w:r>
                </w:p>
              </w:tc>
              <w:tc>
                <w:tcPr>
                  <w:tcW w:w="1183" w:type="dxa"/>
                  <w:shd w:val="clear" w:color="auto" w:fill="auto"/>
                </w:tcPr>
                <w:p w14:paraId="167CA3C6" w14:textId="77777777" w:rsidR="00C11FF9" w:rsidRDefault="007743D8">
                  <w:pPr>
                    <w:rPr>
                      <w:rFonts w:eastAsia="Malgun Gothic"/>
                      <w:sz w:val="16"/>
                      <w:szCs w:val="16"/>
                      <w:lang w:eastAsia="ko-KR"/>
                    </w:rPr>
                  </w:pPr>
                  <w:r>
                    <w:rPr>
                      <w:rFonts w:eastAsia="Malgun Gothic"/>
                      <w:sz w:val="16"/>
                      <w:szCs w:val="16"/>
                      <w:lang w:eastAsia="ko-KR"/>
                    </w:rPr>
                    <w:t>Maybe</w:t>
                  </w:r>
                </w:p>
              </w:tc>
              <w:tc>
                <w:tcPr>
                  <w:tcW w:w="1183" w:type="dxa"/>
                  <w:shd w:val="clear" w:color="auto" w:fill="auto"/>
                </w:tcPr>
                <w:p w14:paraId="46A39369" w14:textId="77777777" w:rsidR="00C11FF9" w:rsidRDefault="007743D8">
                  <w:pPr>
                    <w:rPr>
                      <w:rFonts w:eastAsia="Malgun Gothic"/>
                      <w:sz w:val="16"/>
                      <w:szCs w:val="16"/>
                      <w:lang w:eastAsia="ko-KR"/>
                    </w:rPr>
                  </w:pPr>
                  <w:r>
                    <w:rPr>
                      <w:rFonts w:eastAsia="Malgun Gothic"/>
                      <w:sz w:val="16"/>
                      <w:szCs w:val="16"/>
                      <w:lang w:eastAsia="ko-KR"/>
                    </w:rPr>
                    <w:t>FFS</w:t>
                  </w:r>
                </w:p>
              </w:tc>
              <w:tc>
                <w:tcPr>
                  <w:tcW w:w="1183" w:type="dxa"/>
                  <w:shd w:val="clear" w:color="auto" w:fill="auto"/>
                </w:tcPr>
                <w:p w14:paraId="0C5AEAA1" w14:textId="77777777" w:rsidR="00C11FF9" w:rsidRDefault="007743D8">
                  <w:pPr>
                    <w:rPr>
                      <w:rFonts w:eastAsia="Malgun Gothic"/>
                      <w:sz w:val="16"/>
                      <w:szCs w:val="16"/>
                      <w:lang w:eastAsia="ko-KR"/>
                    </w:rPr>
                  </w:pPr>
                  <w:r>
                    <w:rPr>
                      <w:rFonts w:eastAsia="Malgun Gothic"/>
                      <w:sz w:val="16"/>
                      <w:szCs w:val="16"/>
                      <w:lang w:eastAsia="ko-KR"/>
                    </w:rPr>
                    <w:t>FFS</w:t>
                  </w:r>
                </w:p>
              </w:tc>
              <w:tc>
                <w:tcPr>
                  <w:tcW w:w="1747" w:type="dxa"/>
                  <w:shd w:val="clear" w:color="auto" w:fill="auto"/>
                </w:tcPr>
                <w:p w14:paraId="16E7E0E8" w14:textId="77777777" w:rsidR="00C11FF9" w:rsidRDefault="007743D8">
                  <w:pPr>
                    <w:rPr>
                      <w:rFonts w:eastAsia="Malgun Gothic"/>
                      <w:sz w:val="16"/>
                      <w:szCs w:val="16"/>
                      <w:lang w:eastAsia="ko-KR"/>
                    </w:rPr>
                  </w:pPr>
                  <w:r>
                    <w:rPr>
                      <w:rFonts w:eastAsia="Malgun Gothic"/>
                      <w:sz w:val="16"/>
                      <w:szCs w:val="16"/>
                      <w:lang w:eastAsia="ko-KR"/>
                    </w:rPr>
                    <w:t>FFS: whether this info is needed for RACH</w:t>
                  </w:r>
                </w:p>
              </w:tc>
            </w:tr>
            <w:tr w:rsidR="00C11FF9" w14:paraId="1F6C9271" w14:textId="77777777">
              <w:trPr>
                <w:trHeight w:val="286"/>
              </w:trPr>
              <w:tc>
                <w:tcPr>
                  <w:tcW w:w="1183" w:type="dxa"/>
                  <w:shd w:val="clear" w:color="auto" w:fill="auto"/>
                </w:tcPr>
                <w:p w14:paraId="55444AD8" w14:textId="77777777" w:rsidR="00C11FF9" w:rsidRDefault="007743D8">
                  <w:pPr>
                    <w:rPr>
                      <w:rFonts w:eastAsia="Malgun Gothic"/>
                      <w:sz w:val="16"/>
                      <w:szCs w:val="16"/>
                      <w:lang w:eastAsia="ko-KR"/>
                    </w:rPr>
                  </w:pPr>
                  <w:r>
                    <w:rPr>
                      <w:rFonts w:eastAsia="Malgun Gothic"/>
                      <w:sz w:val="16"/>
                      <w:szCs w:val="16"/>
                      <w:lang w:eastAsia="ko-KR"/>
                    </w:rPr>
                    <w:t>Cast Type</w:t>
                  </w:r>
                </w:p>
              </w:tc>
              <w:tc>
                <w:tcPr>
                  <w:tcW w:w="1183" w:type="dxa"/>
                  <w:shd w:val="clear" w:color="auto" w:fill="auto"/>
                </w:tcPr>
                <w:p w14:paraId="37F81F07" w14:textId="77777777" w:rsidR="00C11FF9" w:rsidRDefault="007743D8">
                  <w:pPr>
                    <w:rPr>
                      <w:rFonts w:eastAsia="Malgun Gothic"/>
                      <w:sz w:val="16"/>
                      <w:szCs w:val="16"/>
                      <w:lang w:eastAsia="ko-KR"/>
                    </w:rPr>
                  </w:pPr>
                  <w:r>
                    <w:rPr>
                      <w:rFonts w:eastAsia="Malgun Gothic"/>
                      <w:sz w:val="16"/>
                      <w:szCs w:val="16"/>
                      <w:lang w:eastAsia="ko-KR"/>
                    </w:rPr>
                    <w:t>Not needed</w:t>
                  </w:r>
                </w:p>
              </w:tc>
              <w:tc>
                <w:tcPr>
                  <w:tcW w:w="1183" w:type="dxa"/>
                  <w:shd w:val="clear" w:color="auto" w:fill="auto"/>
                </w:tcPr>
                <w:p w14:paraId="44CB3239" w14:textId="77777777" w:rsidR="00C11FF9" w:rsidRDefault="00C11FF9">
                  <w:pPr>
                    <w:rPr>
                      <w:rFonts w:eastAsia="Malgun Gothic"/>
                      <w:sz w:val="16"/>
                      <w:szCs w:val="16"/>
                      <w:lang w:eastAsia="ko-KR"/>
                    </w:rPr>
                  </w:pPr>
                </w:p>
              </w:tc>
              <w:tc>
                <w:tcPr>
                  <w:tcW w:w="1183" w:type="dxa"/>
                  <w:shd w:val="clear" w:color="auto" w:fill="auto"/>
                </w:tcPr>
                <w:p w14:paraId="42529703" w14:textId="77777777" w:rsidR="00C11FF9" w:rsidRDefault="00C11FF9">
                  <w:pPr>
                    <w:rPr>
                      <w:rFonts w:eastAsia="Malgun Gothic"/>
                      <w:sz w:val="16"/>
                      <w:szCs w:val="16"/>
                      <w:lang w:eastAsia="ko-KR"/>
                    </w:rPr>
                  </w:pPr>
                </w:p>
              </w:tc>
              <w:tc>
                <w:tcPr>
                  <w:tcW w:w="1747" w:type="dxa"/>
                  <w:shd w:val="clear" w:color="auto" w:fill="auto"/>
                </w:tcPr>
                <w:p w14:paraId="757833EA" w14:textId="77777777" w:rsidR="00C11FF9" w:rsidRDefault="00C11FF9">
                  <w:pPr>
                    <w:rPr>
                      <w:rFonts w:eastAsia="Malgun Gothic"/>
                      <w:sz w:val="16"/>
                      <w:szCs w:val="16"/>
                      <w:lang w:eastAsia="ko-KR"/>
                    </w:rPr>
                  </w:pPr>
                </w:p>
              </w:tc>
            </w:tr>
            <w:tr w:rsidR="00C11FF9" w14:paraId="0FE9F9A1" w14:textId="77777777">
              <w:trPr>
                <w:trHeight w:val="286"/>
              </w:trPr>
              <w:tc>
                <w:tcPr>
                  <w:tcW w:w="1183" w:type="dxa"/>
                  <w:shd w:val="clear" w:color="auto" w:fill="auto"/>
                </w:tcPr>
                <w:p w14:paraId="233ACB40" w14:textId="77777777" w:rsidR="00C11FF9" w:rsidRDefault="007743D8">
                  <w:pPr>
                    <w:rPr>
                      <w:rFonts w:eastAsia="Malgun Gothic"/>
                      <w:sz w:val="16"/>
                      <w:szCs w:val="16"/>
                      <w:lang w:eastAsia="ko-KR"/>
                    </w:rPr>
                  </w:pPr>
                  <w:r>
                    <w:rPr>
                      <w:rFonts w:eastAsia="Malgun Gothic"/>
                      <w:sz w:val="16"/>
                      <w:szCs w:val="16"/>
                      <w:lang w:eastAsia="ko-KR"/>
                    </w:rPr>
                    <w:t>Chip Duration</w:t>
                  </w:r>
                </w:p>
              </w:tc>
              <w:tc>
                <w:tcPr>
                  <w:tcW w:w="1183" w:type="dxa"/>
                  <w:shd w:val="clear" w:color="auto" w:fill="auto"/>
                </w:tcPr>
                <w:p w14:paraId="219413B2" w14:textId="77777777" w:rsidR="00C11FF9" w:rsidRDefault="007743D8">
                  <w:pPr>
                    <w:rPr>
                      <w:rFonts w:eastAsia="Malgun Gothic"/>
                      <w:sz w:val="16"/>
                      <w:szCs w:val="16"/>
                      <w:lang w:eastAsia="ko-KR"/>
                    </w:rPr>
                  </w:pPr>
                  <w:r>
                    <w:rPr>
                      <w:rFonts w:eastAsia="Malgun Gothic"/>
                      <w:sz w:val="16"/>
                      <w:szCs w:val="16"/>
                      <w:lang w:eastAsia="ko-KR"/>
                    </w:rPr>
                    <w:t>Not needed</w:t>
                  </w:r>
                </w:p>
              </w:tc>
              <w:tc>
                <w:tcPr>
                  <w:tcW w:w="1183" w:type="dxa"/>
                  <w:shd w:val="clear" w:color="auto" w:fill="auto"/>
                </w:tcPr>
                <w:p w14:paraId="48C4450B" w14:textId="77777777" w:rsidR="00C11FF9" w:rsidRDefault="00C11FF9">
                  <w:pPr>
                    <w:rPr>
                      <w:rFonts w:eastAsia="Malgun Gothic"/>
                      <w:sz w:val="16"/>
                      <w:szCs w:val="16"/>
                      <w:lang w:eastAsia="ko-KR"/>
                    </w:rPr>
                  </w:pPr>
                </w:p>
              </w:tc>
              <w:tc>
                <w:tcPr>
                  <w:tcW w:w="1183" w:type="dxa"/>
                  <w:shd w:val="clear" w:color="auto" w:fill="auto"/>
                </w:tcPr>
                <w:p w14:paraId="2C99855F" w14:textId="77777777" w:rsidR="00C11FF9" w:rsidRDefault="00C11FF9">
                  <w:pPr>
                    <w:rPr>
                      <w:rFonts w:eastAsia="Malgun Gothic"/>
                      <w:sz w:val="16"/>
                      <w:szCs w:val="16"/>
                      <w:lang w:eastAsia="ko-KR"/>
                    </w:rPr>
                  </w:pPr>
                </w:p>
              </w:tc>
              <w:tc>
                <w:tcPr>
                  <w:tcW w:w="1747" w:type="dxa"/>
                  <w:shd w:val="clear" w:color="auto" w:fill="auto"/>
                </w:tcPr>
                <w:p w14:paraId="189E6734" w14:textId="77777777" w:rsidR="00C11FF9" w:rsidRDefault="007743D8">
                  <w:pPr>
                    <w:rPr>
                      <w:rFonts w:eastAsia="Malgun Gothic"/>
                      <w:sz w:val="16"/>
                      <w:szCs w:val="16"/>
                      <w:lang w:eastAsia="ko-KR"/>
                    </w:rPr>
                  </w:pPr>
                  <w:r>
                    <w:rPr>
                      <w:rFonts w:eastAsia="Malgun Gothic"/>
                      <w:sz w:val="16"/>
                      <w:szCs w:val="16"/>
                      <w:lang w:eastAsia="ko-KR"/>
                    </w:rPr>
                    <w:t>Chip duration of L1 control information can be same as that of TB.</w:t>
                  </w:r>
                </w:p>
              </w:tc>
            </w:tr>
          </w:tbl>
          <w:p w14:paraId="1E1A50C2" w14:textId="77777777" w:rsidR="00C11FF9" w:rsidRDefault="007743D8">
            <w:pPr>
              <w:rPr>
                <w:rFonts w:eastAsia="Malgun Gothic"/>
                <w:bCs/>
                <w:i/>
                <w:iCs/>
                <w:lang w:eastAsia="ko-KR"/>
              </w:rPr>
            </w:pPr>
            <w:r>
              <w:rPr>
                <w:rFonts w:eastAsia="Malgun Gothic" w:hint="eastAsia"/>
                <w:bCs/>
                <w:i/>
                <w:iCs/>
                <w:lang w:eastAsia="ko-KR"/>
              </w:rPr>
              <w:t>Proposal 14: For chip duration of D2R preamble and PDRCH, consider the following options:</w:t>
            </w:r>
          </w:p>
          <w:p w14:paraId="7298EFF3" w14:textId="77777777" w:rsidR="00C11FF9" w:rsidRDefault="007743D8">
            <w:pPr>
              <w:numPr>
                <w:ilvl w:val="0"/>
                <w:numId w:val="44"/>
              </w:numPr>
              <w:autoSpaceDE/>
              <w:autoSpaceDN/>
              <w:adjustRightInd/>
              <w:snapToGrid/>
              <w:spacing w:after="180"/>
              <w:jc w:val="left"/>
              <w:rPr>
                <w:rFonts w:eastAsia="Malgun Gothic"/>
                <w:bCs/>
                <w:i/>
                <w:iCs/>
                <w:lang w:eastAsia="ko-KR"/>
              </w:rPr>
            </w:pPr>
            <w:r>
              <w:rPr>
                <w:rFonts w:eastAsia="Malgun Gothic" w:hint="eastAsia"/>
                <w:bCs/>
                <w:i/>
                <w:iCs/>
                <w:lang w:eastAsia="ko-KR"/>
              </w:rPr>
              <w:t>Option 1: Chip duration of D2R preamble and PDRCH is implicitly determined by the corresponding R2D transmission. (e.g. D2R chip duration is same as R2D chip duration)</w:t>
            </w:r>
          </w:p>
          <w:p w14:paraId="703A366F" w14:textId="77777777" w:rsidR="00C11FF9" w:rsidRDefault="007743D8">
            <w:pPr>
              <w:numPr>
                <w:ilvl w:val="0"/>
                <w:numId w:val="44"/>
              </w:numPr>
              <w:autoSpaceDE/>
              <w:autoSpaceDN/>
              <w:adjustRightInd/>
              <w:snapToGrid/>
              <w:spacing w:after="180"/>
              <w:jc w:val="left"/>
              <w:rPr>
                <w:rFonts w:eastAsia="Malgun Gothic"/>
                <w:b/>
                <w:lang w:eastAsia="ko-KR"/>
              </w:rPr>
            </w:pPr>
            <w:r>
              <w:rPr>
                <w:rFonts w:eastAsia="Malgun Gothic" w:hint="eastAsia"/>
                <w:bCs/>
                <w:i/>
                <w:iCs/>
                <w:lang w:eastAsia="ko-KR"/>
              </w:rPr>
              <w:t>Option 2: Chip duration of D2R preamble and PDRCH is indicated by the corresponding R2D transmission. (e.g. D2R chip duration is indicated by R2D control information)</w:t>
            </w:r>
          </w:p>
        </w:tc>
      </w:tr>
      <w:tr w:rsidR="00C11FF9" w14:paraId="2600A287" w14:textId="77777777">
        <w:tc>
          <w:tcPr>
            <w:tcW w:w="1885" w:type="dxa"/>
          </w:tcPr>
          <w:p w14:paraId="3ADF9FAC" w14:textId="77777777" w:rsidR="00C11FF9" w:rsidRDefault="007743D8">
            <w:pPr>
              <w:jc w:val="left"/>
              <w:rPr>
                <w:b/>
                <w:bCs/>
                <w:i/>
                <w:iCs/>
                <w:lang w:eastAsia="zh-CN"/>
              </w:rPr>
            </w:pPr>
            <w:r>
              <w:rPr>
                <w:b/>
                <w:bCs/>
                <w:i/>
                <w:iCs/>
                <w:lang w:eastAsia="zh-CN"/>
              </w:rPr>
              <w:lastRenderedPageBreak/>
              <w:t>ETRI [26]</w:t>
            </w:r>
          </w:p>
        </w:tc>
        <w:tc>
          <w:tcPr>
            <w:tcW w:w="7465" w:type="dxa"/>
          </w:tcPr>
          <w:p w14:paraId="2FFD5DB5" w14:textId="77777777" w:rsidR="00C11FF9" w:rsidRDefault="007743D8">
            <w:pPr>
              <w:spacing w:line="288" w:lineRule="auto"/>
              <w:rPr>
                <w:bCs/>
                <w:i/>
                <w:szCs w:val="24"/>
              </w:rPr>
            </w:pPr>
            <w:r>
              <w:rPr>
                <w:rFonts w:hint="eastAsia"/>
                <w:bCs/>
                <w:i/>
                <w:szCs w:val="24"/>
              </w:rPr>
              <w:t>P</w:t>
            </w:r>
            <w:r>
              <w:rPr>
                <w:bCs/>
                <w:i/>
                <w:szCs w:val="24"/>
              </w:rPr>
              <w:t>roposal 6: ACK/NACK feedback from device to reader is not considered for D2R control information.</w:t>
            </w:r>
          </w:p>
        </w:tc>
      </w:tr>
      <w:tr w:rsidR="00C11FF9" w14:paraId="6D091BEA" w14:textId="77777777">
        <w:tc>
          <w:tcPr>
            <w:tcW w:w="1885" w:type="dxa"/>
          </w:tcPr>
          <w:p w14:paraId="0167CA3F" w14:textId="77777777" w:rsidR="00C11FF9" w:rsidRDefault="007743D8">
            <w:pPr>
              <w:jc w:val="left"/>
              <w:rPr>
                <w:b/>
                <w:bCs/>
                <w:i/>
                <w:iCs/>
                <w:lang w:eastAsia="zh-CN"/>
              </w:rPr>
            </w:pPr>
            <w:r>
              <w:rPr>
                <w:b/>
                <w:bCs/>
                <w:i/>
                <w:iCs/>
                <w:lang w:eastAsia="zh-CN"/>
              </w:rPr>
              <w:t>Mediatek [27]</w:t>
            </w:r>
          </w:p>
        </w:tc>
        <w:tc>
          <w:tcPr>
            <w:tcW w:w="7465" w:type="dxa"/>
          </w:tcPr>
          <w:p w14:paraId="05C68505" w14:textId="77777777" w:rsidR="00C11FF9" w:rsidRDefault="007743D8">
            <w:pPr>
              <w:ind w:firstLine="2"/>
              <w:rPr>
                <w:i/>
                <w:iCs/>
                <w:lang w:eastAsia="zh-CN"/>
              </w:rPr>
            </w:pPr>
            <w:bookmarkStart w:id="440" w:name="p4"/>
            <w:r>
              <w:rPr>
                <w:i/>
                <w:iCs/>
                <w:lang w:eastAsia="zh-CN"/>
              </w:rPr>
              <w:t>Proposal 4: For D2R control transmission, at least the following information can be studied:</w:t>
            </w:r>
          </w:p>
          <w:p w14:paraId="2BE9B1CA" w14:textId="77777777" w:rsidR="00C11FF9" w:rsidRDefault="007743D8">
            <w:pPr>
              <w:pStyle w:val="ListParagraph"/>
              <w:numPr>
                <w:ilvl w:val="0"/>
                <w:numId w:val="64"/>
              </w:numPr>
              <w:autoSpaceDE/>
              <w:autoSpaceDN/>
              <w:adjustRightInd/>
              <w:snapToGrid/>
              <w:ind w:firstLine="2"/>
              <w:contextualSpacing w:val="0"/>
              <w:jc w:val="left"/>
              <w:rPr>
                <w:i/>
                <w:iCs/>
                <w:lang w:eastAsia="zh-CN"/>
              </w:rPr>
            </w:pPr>
            <w:r>
              <w:rPr>
                <w:rFonts w:hint="eastAsia"/>
                <w:i/>
                <w:iCs/>
                <w:lang w:eastAsia="zh-CN"/>
              </w:rPr>
              <w:t>A</w:t>
            </w:r>
            <w:r>
              <w:rPr>
                <w:i/>
                <w:iCs/>
                <w:lang w:eastAsia="zh-CN"/>
              </w:rPr>
              <w:t>CK/NACK-like information</w:t>
            </w:r>
          </w:p>
          <w:p w14:paraId="3F564E5D" w14:textId="77777777" w:rsidR="00C11FF9" w:rsidRDefault="007743D8">
            <w:pPr>
              <w:pStyle w:val="ListParagraph"/>
              <w:numPr>
                <w:ilvl w:val="0"/>
                <w:numId w:val="64"/>
              </w:numPr>
              <w:autoSpaceDE/>
              <w:autoSpaceDN/>
              <w:adjustRightInd/>
              <w:snapToGrid/>
              <w:ind w:firstLine="2"/>
              <w:contextualSpacing w:val="0"/>
              <w:jc w:val="left"/>
              <w:rPr>
                <w:i/>
                <w:iCs/>
                <w:lang w:eastAsia="zh-CN"/>
              </w:rPr>
            </w:pPr>
            <w:r>
              <w:rPr>
                <w:i/>
                <w:iCs/>
                <w:lang w:eastAsia="zh-CN"/>
              </w:rPr>
              <w:t>Device available energy information</w:t>
            </w:r>
            <w:bookmarkEnd w:id="440"/>
          </w:p>
        </w:tc>
      </w:tr>
      <w:tr w:rsidR="00C11FF9" w14:paraId="07DCCFFF" w14:textId="77777777">
        <w:tc>
          <w:tcPr>
            <w:tcW w:w="1885" w:type="dxa"/>
          </w:tcPr>
          <w:p w14:paraId="1180C53D" w14:textId="77777777" w:rsidR="00C11FF9" w:rsidRDefault="007743D8">
            <w:pPr>
              <w:jc w:val="left"/>
              <w:rPr>
                <w:b/>
                <w:bCs/>
                <w:i/>
                <w:iCs/>
                <w:lang w:eastAsia="zh-CN"/>
              </w:rPr>
            </w:pPr>
            <w:r>
              <w:rPr>
                <w:b/>
                <w:bCs/>
                <w:i/>
                <w:iCs/>
                <w:lang w:eastAsia="zh-CN"/>
              </w:rPr>
              <w:t>Apple [28]</w:t>
            </w:r>
          </w:p>
        </w:tc>
        <w:tc>
          <w:tcPr>
            <w:tcW w:w="7465" w:type="dxa"/>
          </w:tcPr>
          <w:p w14:paraId="141B77ED" w14:textId="77777777" w:rsidR="00C11FF9" w:rsidRDefault="007743D8">
            <w:pPr>
              <w:rPr>
                <w:i/>
                <w:iCs/>
              </w:rPr>
            </w:pPr>
            <w:r>
              <w:rPr>
                <w:i/>
                <w:iCs/>
              </w:rPr>
              <w:t>Proposal 11: For D2R transmissions, “ACK/NACK” feedback from the device to the reader could be studied, if justified for DT type of traffic</w:t>
            </w:r>
          </w:p>
          <w:p w14:paraId="7CD46C80" w14:textId="77777777" w:rsidR="00C11FF9" w:rsidRDefault="007743D8">
            <w:pPr>
              <w:pStyle w:val="ListParagraph"/>
              <w:numPr>
                <w:ilvl w:val="0"/>
                <w:numId w:val="65"/>
              </w:numPr>
              <w:autoSpaceDE/>
              <w:autoSpaceDN/>
              <w:adjustRightInd/>
              <w:snapToGrid/>
              <w:spacing w:after="0"/>
              <w:contextualSpacing w:val="0"/>
              <w:rPr>
                <w:i/>
                <w:iCs/>
              </w:rPr>
            </w:pPr>
            <w:r>
              <w:rPr>
                <w:i/>
                <w:iCs/>
              </w:rPr>
              <w:t>This should not imply support HAQR retransmissions</w:t>
            </w:r>
          </w:p>
          <w:p w14:paraId="7C536D8C" w14:textId="77777777" w:rsidR="00C11FF9" w:rsidRDefault="00C11FF9"/>
          <w:p w14:paraId="279E883A" w14:textId="77777777" w:rsidR="00C11FF9" w:rsidRDefault="007743D8">
            <w:pPr>
              <w:rPr>
                <w:b/>
                <w:bCs/>
                <w:i/>
                <w:iCs/>
              </w:rPr>
            </w:pPr>
            <w:r>
              <w:rPr>
                <w:i/>
                <w:iCs/>
              </w:rPr>
              <w:t xml:space="preserve">Proposal 12: For potential energy-aware scheduling at the reader, additional </w:t>
            </w:r>
            <w:r>
              <w:rPr>
                <w:i/>
                <w:iCs/>
              </w:rPr>
              <w:lastRenderedPageBreak/>
              <w:t>feedback from the device to the reader could be considered</w:t>
            </w:r>
          </w:p>
        </w:tc>
      </w:tr>
      <w:tr w:rsidR="00C11FF9" w14:paraId="0A4A53F9" w14:textId="77777777">
        <w:tc>
          <w:tcPr>
            <w:tcW w:w="1885" w:type="dxa"/>
          </w:tcPr>
          <w:p w14:paraId="3D242295" w14:textId="77777777" w:rsidR="00C11FF9" w:rsidRDefault="007743D8">
            <w:pPr>
              <w:jc w:val="left"/>
              <w:rPr>
                <w:b/>
                <w:bCs/>
                <w:i/>
                <w:iCs/>
                <w:lang w:eastAsia="zh-CN"/>
              </w:rPr>
            </w:pPr>
            <w:r>
              <w:rPr>
                <w:b/>
                <w:bCs/>
                <w:i/>
                <w:iCs/>
                <w:lang w:eastAsia="zh-CN"/>
              </w:rPr>
              <w:lastRenderedPageBreak/>
              <w:t>Sharp [29]</w:t>
            </w:r>
          </w:p>
        </w:tc>
        <w:tc>
          <w:tcPr>
            <w:tcW w:w="7465" w:type="dxa"/>
          </w:tcPr>
          <w:p w14:paraId="2E4F89C5" w14:textId="77777777" w:rsidR="00C11FF9" w:rsidRDefault="007743D8">
            <w:pPr>
              <w:tabs>
                <w:tab w:val="left" w:pos="1417"/>
              </w:tabs>
              <w:autoSpaceDE/>
              <w:autoSpaceDN/>
              <w:adjustRightInd/>
              <w:snapToGrid/>
              <w:spacing w:before="240" w:after="0"/>
              <w:rPr>
                <w:i/>
                <w:iCs/>
                <w:lang w:eastAsia="zh-CN"/>
              </w:rPr>
            </w:pPr>
            <w:r>
              <w:rPr>
                <w:i/>
                <w:iCs/>
                <w:lang w:eastAsia="zh-CN"/>
              </w:rPr>
              <w:t xml:space="preserve">Proposal 7: </w:t>
            </w:r>
            <w:r>
              <w:rPr>
                <w:rFonts w:hint="eastAsia"/>
                <w:i/>
                <w:iCs/>
                <w:lang w:eastAsia="zh-CN"/>
              </w:rPr>
              <w:t xml:space="preserve">For a </w:t>
            </w:r>
            <w:r>
              <w:rPr>
                <w:rFonts w:eastAsia="MS Gothic"/>
                <w:i/>
                <w:iCs/>
                <w:szCs w:val="24"/>
                <w:lang w:eastAsia="zh-CN"/>
              </w:rPr>
              <w:t xml:space="preserve">D2R </w:t>
            </w:r>
            <w:r>
              <w:rPr>
                <w:rFonts w:hint="eastAsia"/>
                <w:i/>
                <w:iCs/>
                <w:lang w:eastAsia="zh-CN"/>
              </w:rPr>
              <w:t>data transmission, the maximum TBS is 1000 bits.</w:t>
            </w:r>
          </w:p>
          <w:p w14:paraId="3C6503AA" w14:textId="77777777" w:rsidR="00C11FF9" w:rsidRDefault="007743D8">
            <w:pPr>
              <w:tabs>
                <w:tab w:val="left" w:pos="1417"/>
              </w:tabs>
              <w:autoSpaceDE/>
              <w:autoSpaceDN/>
              <w:adjustRightInd/>
              <w:snapToGrid/>
              <w:spacing w:before="240" w:after="0"/>
              <w:rPr>
                <w:lang w:eastAsia="zh-CN"/>
              </w:rPr>
            </w:pPr>
            <w:r>
              <w:rPr>
                <w:i/>
                <w:iCs/>
                <w:lang w:eastAsia="zh-CN"/>
              </w:rPr>
              <w:t xml:space="preserve">Proposal 8: </w:t>
            </w:r>
            <w:r>
              <w:rPr>
                <w:rFonts w:hint="eastAsia"/>
                <w:i/>
                <w:iCs/>
                <w:lang w:eastAsia="zh-CN"/>
              </w:rPr>
              <w:t>RAN1 to study an appropriate maximum payload size of the PDRCH transmission in response to a PRDCH transmission initiating a contention-based access procedure.</w:t>
            </w:r>
          </w:p>
        </w:tc>
      </w:tr>
      <w:tr w:rsidR="00C11FF9" w14:paraId="3EB6128B" w14:textId="77777777">
        <w:tc>
          <w:tcPr>
            <w:tcW w:w="1885" w:type="dxa"/>
          </w:tcPr>
          <w:p w14:paraId="6084284F" w14:textId="77777777" w:rsidR="00C11FF9" w:rsidRDefault="007743D8">
            <w:pPr>
              <w:jc w:val="left"/>
              <w:rPr>
                <w:b/>
                <w:bCs/>
                <w:i/>
                <w:iCs/>
                <w:lang w:eastAsia="zh-CN"/>
              </w:rPr>
            </w:pPr>
            <w:r>
              <w:rPr>
                <w:b/>
                <w:bCs/>
                <w:i/>
                <w:iCs/>
                <w:lang w:eastAsia="zh-CN"/>
              </w:rPr>
              <w:t>Docomo [30]</w:t>
            </w:r>
          </w:p>
        </w:tc>
        <w:tc>
          <w:tcPr>
            <w:tcW w:w="7465" w:type="dxa"/>
          </w:tcPr>
          <w:p w14:paraId="490B4906" w14:textId="77777777" w:rsidR="00C11FF9" w:rsidRDefault="007743D8">
            <w:pPr>
              <w:spacing w:afterLines="50"/>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18</w:t>
            </w:r>
            <w:r>
              <w:rPr>
                <w:i/>
                <w:iCs/>
                <w:szCs w:val="18"/>
                <w:lang w:eastAsia="zh-CN"/>
              </w:rPr>
              <w:t>:</w:t>
            </w:r>
          </w:p>
          <w:p w14:paraId="50FD3B5A" w14:textId="77777777" w:rsidR="00C11FF9" w:rsidRDefault="007743D8">
            <w:pPr>
              <w:pStyle w:val="ListParagraph"/>
              <w:numPr>
                <w:ilvl w:val="0"/>
                <w:numId w:val="29"/>
              </w:numPr>
              <w:autoSpaceDE/>
              <w:autoSpaceDN/>
              <w:adjustRightInd/>
              <w:snapToGrid/>
              <w:spacing w:afterLines="50"/>
              <w:contextualSpacing w:val="0"/>
              <w:jc w:val="left"/>
              <w:rPr>
                <w:i/>
                <w:iCs/>
                <w:szCs w:val="18"/>
                <w:lang w:eastAsia="zh-CN"/>
              </w:rPr>
            </w:pPr>
            <w:r>
              <w:rPr>
                <w:i/>
                <w:iCs/>
                <w:szCs w:val="18"/>
                <w:lang w:eastAsia="zh-CN"/>
              </w:rPr>
              <w:t>Study the max TBS in one P</w:t>
            </w:r>
            <w:r>
              <w:rPr>
                <w:rFonts w:hint="eastAsia"/>
                <w:i/>
                <w:iCs/>
                <w:szCs w:val="18"/>
                <w:lang w:eastAsia="zh-CN"/>
              </w:rPr>
              <w:t>DR</w:t>
            </w:r>
            <w:r>
              <w:rPr>
                <w:i/>
                <w:iCs/>
                <w:szCs w:val="18"/>
                <w:lang w:eastAsia="zh-CN"/>
              </w:rPr>
              <w:t>CH considering at least the max time duration of one P</w:t>
            </w:r>
            <w:r>
              <w:rPr>
                <w:rFonts w:hint="eastAsia"/>
                <w:i/>
                <w:iCs/>
                <w:szCs w:val="18"/>
                <w:lang w:eastAsia="zh-CN"/>
              </w:rPr>
              <w:t>DR</w:t>
            </w:r>
            <w:r>
              <w:rPr>
                <w:i/>
                <w:iCs/>
                <w:szCs w:val="18"/>
                <w:lang w:eastAsia="zh-CN"/>
              </w:rPr>
              <w:t>CH</w:t>
            </w:r>
            <w:r>
              <w:rPr>
                <w:rFonts w:hint="eastAsia"/>
                <w:i/>
                <w:iCs/>
                <w:szCs w:val="18"/>
                <w:lang w:eastAsia="zh-CN"/>
              </w:rPr>
              <w:t xml:space="preserve">, coding scheme including FEC, coding rate, and chip duration. </w:t>
            </w:r>
          </w:p>
          <w:p w14:paraId="1DDAD32C" w14:textId="77777777" w:rsidR="00C11FF9" w:rsidRDefault="007743D8">
            <w:pPr>
              <w:spacing w:afterLines="50"/>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19</w:t>
            </w:r>
            <w:r>
              <w:rPr>
                <w:i/>
                <w:iCs/>
                <w:szCs w:val="18"/>
                <w:lang w:eastAsia="zh-CN"/>
              </w:rPr>
              <w:t>:</w:t>
            </w:r>
          </w:p>
          <w:p w14:paraId="6EE412E7" w14:textId="77777777" w:rsidR="00C11FF9" w:rsidRDefault="007743D8">
            <w:pPr>
              <w:pStyle w:val="ListParagraph"/>
              <w:numPr>
                <w:ilvl w:val="0"/>
                <w:numId w:val="29"/>
              </w:numPr>
              <w:autoSpaceDE/>
              <w:autoSpaceDN/>
              <w:adjustRightInd/>
              <w:snapToGrid/>
              <w:spacing w:afterLines="50"/>
              <w:contextualSpacing w:val="0"/>
              <w:jc w:val="left"/>
              <w:rPr>
                <w:b/>
                <w:bCs/>
                <w:szCs w:val="18"/>
                <w:lang w:eastAsia="zh-CN"/>
              </w:rPr>
            </w:pPr>
            <w:r>
              <w:rPr>
                <w:i/>
                <w:iCs/>
                <w:szCs w:val="18"/>
                <w:lang w:eastAsia="zh-CN"/>
              </w:rPr>
              <w:t xml:space="preserve">Study </w:t>
            </w:r>
            <w:r>
              <w:rPr>
                <w:rFonts w:hint="eastAsia"/>
                <w:i/>
                <w:iCs/>
                <w:szCs w:val="18"/>
                <w:lang w:eastAsia="zh-CN"/>
              </w:rPr>
              <w:t xml:space="preserve">ACK/NACK feedback in L1 D2R control </w:t>
            </w:r>
            <w:r>
              <w:rPr>
                <w:i/>
                <w:iCs/>
                <w:szCs w:val="18"/>
                <w:lang w:eastAsia="zh-CN"/>
              </w:rPr>
              <w:t>information</w:t>
            </w:r>
            <w:r>
              <w:rPr>
                <w:rFonts w:hint="eastAsia"/>
                <w:i/>
                <w:iCs/>
                <w:szCs w:val="18"/>
                <w:lang w:eastAsia="zh-CN"/>
              </w:rPr>
              <w:t>.</w:t>
            </w:r>
          </w:p>
        </w:tc>
      </w:tr>
      <w:tr w:rsidR="00C11FF9" w14:paraId="5DFDD8C1" w14:textId="77777777">
        <w:tc>
          <w:tcPr>
            <w:tcW w:w="1885" w:type="dxa"/>
          </w:tcPr>
          <w:p w14:paraId="69F22441" w14:textId="77777777" w:rsidR="00C11FF9" w:rsidRDefault="007743D8">
            <w:pPr>
              <w:jc w:val="left"/>
              <w:rPr>
                <w:b/>
                <w:bCs/>
                <w:i/>
                <w:iCs/>
                <w:lang w:eastAsia="zh-CN"/>
              </w:rPr>
            </w:pPr>
            <w:r>
              <w:rPr>
                <w:b/>
                <w:bCs/>
                <w:i/>
                <w:iCs/>
                <w:lang w:eastAsia="zh-CN"/>
              </w:rPr>
              <w:t>Qualcomm [31]</w:t>
            </w:r>
          </w:p>
        </w:tc>
        <w:tc>
          <w:tcPr>
            <w:tcW w:w="7465" w:type="dxa"/>
          </w:tcPr>
          <w:p w14:paraId="0965AF94" w14:textId="77777777" w:rsidR="00C11FF9" w:rsidRDefault="007743D8">
            <w:pPr>
              <w:rPr>
                <w:i/>
                <w:iCs/>
                <w:lang w:eastAsia="ja-JP"/>
              </w:rPr>
            </w:pPr>
            <w:r>
              <w:rPr>
                <w:i/>
                <w:iCs/>
                <w:lang w:val="en-GB" w:eastAsia="ja-JP"/>
              </w:rPr>
              <w:t xml:space="preserve">Proposal 10: For </w:t>
            </w:r>
            <w:r>
              <w:rPr>
                <w:i/>
                <w:iCs/>
                <w:lang w:eastAsia="ja-JP"/>
              </w:rPr>
              <w:t>D2R control, RAN1 to consider at least the functionality of ACK</w:t>
            </w:r>
            <w:r>
              <w:rPr>
                <w:rFonts w:hint="eastAsia"/>
                <w:i/>
                <w:iCs/>
                <w:lang w:eastAsia="ja-JP"/>
              </w:rPr>
              <w:t>/NACK</w:t>
            </w:r>
            <w:r>
              <w:rPr>
                <w:i/>
                <w:iCs/>
                <w:lang w:eastAsia="ja-JP"/>
              </w:rPr>
              <w:t xml:space="preserve"> response, e.g., additional</w:t>
            </w:r>
            <w:r>
              <w:rPr>
                <w:rFonts w:hint="eastAsia"/>
                <w:i/>
                <w:iCs/>
                <w:lang w:eastAsia="ja-JP"/>
              </w:rPr>
              <w:t xml:space="preserve"> </w:t>
            </w:r>
            <w:r>
              <w:rPr>
                <w:i/>
                <w:iCs/>
                <w:lang w:eastAsia="ja-JP"/>
              </w:rPr>
              <w:t>information</w:t>
            </w:r>
            <w:r>
              <w:rPr>
                <w:rFonts w:hint="eastAsia"/>
                <w:i/>
                <w:iCs/>
                <w:lang w:eastAsia="ja-JP"/>
              </w:rPr>
              <w:t xml:space="preserve"> for the ACK,</w:t>
            </w:r>
            <w:r>
              <w:rPr>
                <w:i/>
                <w:iCs/>
                <w:lang w:eastAsia="ja-JP"/>
              </w:rPr>
              <w:t xml:space="preserve"> and </w:t>
            </w:r>
            <w:r>
              <w:rPr>
                <w:rFonts w:hint="eastAsia"/>
                <w:i/>
                <w:iCs/>
                <w:lang w:eastAsia="ja-JP"/>
              </w:rPr>
              <w:t>additional information for the NACK</w:t>
            </w:r>
            <w:r>
              <w:rPr>
                <w:i/>
                <w:iCs/>
                <w:lang w:eastAsia="ja-JP"/>
              </w:rPr>
              <w:t>.</w:t>
            </w:r>
          </w:p>
          <w:p w14:paraId="1D0D6BB4" w14:textId="77777777" w:rsidR="00C11FF9" w:rsidRDefault="007743D8">
            <w:pPr>
              <w:rPr>
                <w:i/>
                <w:iCs/>
                <w:lang w:val="en-GB" w:eastAsia="ja-JP"/>
              </w:rPr>
            </w:pPr>
            <w:r>
              <w:rPr>
                <w:i/>
                <w:iCs/>
                <w:lang w:val="en-GB" w:eastAsia="ja-JP"/>
              </w:rPr>
              <w:t>Proposal 13: For time/</w:t>
            </w:r>
            <w:proofErr w:type="spellStart"/>
            <w:r>
              <w:rPr>
                <w:i/>
                <w:iCs/>
                <w:lang w:val="en-GB" w:eastAsia="ja-JP"/>
              </w:rPr>
              <w:t>freq</w:t>
            </w:r>
            <w:proofErr w:type="spellEnd"/>
            <w:r>
              <w:rPr>
                <w:i/>
                <w:iCs/>
                <w:lang w:val="en-GB" w:eastAsia="ja-JP"/>
              </w:rPr>
              <w:t xml:space="preserve"> resource allocation of A-IoT communications</w:t>
            </w:r>
          </w:p>
          <w:p w14:paraId="26E98EF1" w14:textId="77777777" w:rsidR="00C11FF9" w:rsidRDefault="007743D8">
            <w:pPr>
              <w:pStyle w:val="ListParagraph"/>
              <w:numPr>
                <w:ilvl w:val="0"/>
                <w:numId w:val="48"/>
              </w:numPr>
              <w:autoSpaceDE/>
              <w:autoSpaceDN/>
              <w:adjustRightInd/>
              <w:snapToGrid/>
              <w:spacing w:after="0" w:line="276" w:lineRule="auto"/>
              <w:contextualSpacing w:val="0"/>
              <w:rPr>
                <w:i/>
                <w:iCs/>
                <w:lang w:val="en-GB" w:eastAsia="ja-JP"/>
              </w:rPr>
            </w:pPr>
            <w:r>
              <w:rPr>
                <w:i/>
                <w:iCs/>
                <w:lang w:val="en-GB" w:eastAsia="ja-JP"/>
              </w:rPr>
              <w:t xml:space="preserve">For Topology 1: BS configures </w:t>
            </w:r>
            <w:r>
              <w:rPr>
                <w:i/>
                <w:iCs/>
                <w:lang w:eastAsia="ja-JP"/>
              </w:rPr>
              <w:t xml:space="preserve">R2D/D2R </w:t>
            </w:r>
            <w:r>
              <w:rPr>
                <w:i/>
                <w:iCs/>
                <w:lang w:val="en-GB" w:eastAsia="ja-JP"/>
              </w:rPr>
              <w:t>time/</w:t>
            </w:r>
            <w:proofErr w:type="spellStart"/>
            <w:r>
              <w:rPr>
                <w:i/>
                <w:iCs/>
                <w:lang w:val="en-GB" w:eastAsia="ja-JP"/>
              </w:rPr>
              <w:t>freq</w:t>
            </w:r>
            <w:proofErr w:type="spellEnd"/>
            <w:r>
              <w:rPr>
                <w:i/>
                <w:iCs/>
                <w:lang w:val="en-GB" w:eastAsia="ja-JP"/>
              </w:rPr>
              <w:t xml:space="preserve"> resources for A-IoT</w:t>
            </w:r>
          </w:p>
          <w:p w14:paraId="691D7004" w14:textId="77777777" w:rsidR="00C11FF9" w:rsidRDefault="007743D8">
            <w:pPr>
              <w:pStyle w:val="ListParagraph"/>
              <w:numPr>
                <w:ilvl w:val="1"/>
                <w:numId w:val="49"/>
              </w:numPr>
              <w:autoSpaceDE/>
              <w:autoSpaceDN/>
              <w:adjustRightInd/>
              <w:snapToGrid/>
              <w:spacing w:after="0" w:line="276" w:lineRule="auto"/>
              <w:ind w:left="720"/>
              <w:contextualSpacing w:val="0"/>
              <w:rPr>
                <w:i/>
                <w:iCs/>
                <w:lang w:val="en-GB" w:eastAsia="ja-JP"/>
              </w:rPr>
            </w:pPr>
            <w:r>
              <w:rPr>
                <w:i/>
                <w:iCs/>
                <w:lang w:val="en-GB" w:eastAsia="ja-JP"/>
              </w:rPr>
              <w:t>BS/reader to control dynamic R2D/D2R within the configured time/</w:t>
            </w:r>
            <w:proofErr w:type="spellStart"/>
            <w:r>
              <w:rPr>
                <w:i/>
                <w:iCs/>
                <w:lang w:val="en-GB" w:eastAsia="ja-JP"/>
              </w:rPr>
              <w:t>freq</w:t>
            </w:r>
            <w:proofErr w:type="spellEnd"/>
            <w:r>
              <w:rPr>
                <w:i/>
                <w:iCs/>
                <w:lang w:val="en-GB" w:eastAsia="ja-JP"/>
              </w:rPr>
              <w:t xml:space="preserve"> resources.</w:t>
            </w:r>
          </w:p>
          <w:p w14:paraId="295F39B3" w14:textId="77777777" w:rsidR="00C11FF9" w:rsidRDefault="007743D8">
            <w:pPr>
              <w:pStyle w:val="ListParagraph"/>
              <w:numPr>
                <w:ilvl w:val="0"/>
                <w:numId w:val="48"/>
              </w:numPr>
              <w:autoSpaceDE/>
              <w:autoSpaceDN/>
              <w:adjustRightInd/>
              <w:snapToGrid/>
              <w:spacing w:after="0" w:line="276" w:lineRule="auto"/>
              <w:contextualSpacing w:val="0"/>
              <w:rPr>
                <w:i/>
                <w:iCs/>
                <w:lang w:val="en-GB" w:eastAsia="ja-JP"/>
              </w:rPr>
            </w:pPr>
            <w:r>
              <w:rPr>
                <w:i/>
                <w:iCs/>
                <w:lang w:val="en-GB" w:eastAsia="ja-JP"/>
              </w:rPr>
              <w:t>For Topology 2: BS semi-statically or dynamically configures the time/</w:t>
            </w:r>
            <w:proofErr w:type="spellStart"/>
            <w:r>
              <w:rPr>
                <w:i/>
                <w:iCs/>
                <w:lang w:val="en-GB" w:eastAsia="ja-JP"/>
              </w:rPr>
              <w:t>freq</w:t>
            </w:r>
            <w:proofErr w:type="spellEnd"/>
            <w:r>
              <w:rPr>
                <w:i/>
                <w:iCs/>
                <w:lang w:val="en-GB" w:eastAsia="ja-JP"/>
              </w:rPr>
              <w:t xml:space="preserve"> resources per the UE/reader via Uu, at least for </w:t>
            </w:r>
            <w:proofErr w:type="spellStart"/>
            <w:r>
              <w:rPr>
                <w:i/>
                <w:iCs/>
                <w:lang w:val="en-GB" w:eastAsia="ja-JP"/>
              </w:rPr>
              <w:t>inband</w:t>
            </w:r>
            <w:proofErr w:type="spellEnd"/>
            <w:r>
              <w:rPr>
                <w:i/>
                <w:iCs/>
                <w:lang w:val="en-GB" w:eastAsia="ja-JP"/>
              </w:rPr>
              <w:t>/</w:t>
            </w:r>
            <w:proofErr w:type="spellStart"/>
            <w:r>
              <w:rPr>
                <w:i/>
                <w:iCs/>
                <w:lang w:val="en-GB" w:eastAsia="ja-JP"/>
              </w:rPr>
              <w:t>guardband</w:t>
            </w:r>
            <w:proofErr w:type="spellEnd"/>
            <w:r>
              <w:rPr>
                <w:i/>
                <w:iCs/>
                <w:lang w:val="en-GB" w:eastAsia="ja-JP"/>
              </w:rPr>
              <w:t xml:space="preserve"> operation.</w:t>
            </w:r>
          </w:p>
          <w:p w14:paraId="45353F40" w14:textId="77777777" w:rsidR="00C11FF9" w:rsidRDefault="007743D8">
            <w:pPr>
              <w:pStyle w:val="ListParagraph"/>
              <w:numPr>
                <w:ilvl w:val="1"/>
                <w:numId w:val="49"/>
              </w:numPr>
              <w:autoSpaceDE/>
              <w:autoSpaceDN/>
              <w:adjustRightInd/>
              <w:snapToGrid/>
              <w:spacing w:after="0" w:line="276" w:lineRule="auto"/>
              <w:ind w:left="720"/>
              <w:contextualSpacing w:val="0"/>
              <w:rPr>
                <w:i/>
                <w:iCs/>
                <w:lang w:val="en-GB" w:eastAsia="ja-JP"/>
              </w:rPr>
            </w:pPr>
            <w:r>
              <w:rPr>
                <w:i/>
                <w:iCs/>
                <w:lang w:val="en-GB" w:eastAsia="ja-JP"/>
              </w:rPr>
              <w:t xml:space="preserve">UE/reader to trigger </w:t>
            </w:r>
            <w:r>
              <w:rPr>
                <w:i/>
                <w:iCs/>
                <w:lang w:eastAsia="ja-JP"/>
              </w:rPr>
              <w:t>R2D/D2R</w:t>
            </w:r>
            <w:r>
              <w:rPr>
                <w:i/>
                <w:iCs/>
                <w:lang w:val="en-GB" w:eastAsia="ja-JP"/>
              </w:rPr>
              <w:t> within the configured time/</w:t>
            </w:r>
            <w:proofErr w:type="spellStart"/>
            <w:r>
              <w:rPr>
                <w:i/>
                <w:iCs/>
                <w:lang w:val="en-GB" w:eastAsia="ja-JP"/>
              </w:rPr>
              <w:t>freq</w:t>
            </w:r>
            <w:proofErr w:type="spellEnd"/>
            <w:r>
              <w:rPr>
                <w:i/>
                <w:iCs/>
                <w:lang w:val="en-GB" w:eastAsia="ja-JP"/>
              </w:rPr>
              <w:t xml:space="preserve"> resources</w:t>
            </w:r>
          </w:p>
          <w:p w14:paraId="26C84F12" w14:textId="77777777" w:rsidR="00C11FF9" w:rsidRDefault="007743D8">
            <w:pPr>
              <w:pStyle w:val="ListParagraph"/>
              <w:numPr>
                <w:ilvl w:val="1"/>
                <w:numId w:val="49"/>
              </w:numPr>
              <w:autoSpaceDE/>
              <w:autoSpaceDN/>
              <w:adjustRightInd/>
              <w:snapToGrid/>
              <w:spacing w:after="0" w:line="276" w:lineRule="auto"/>
              <w:ind w:left="720"/>
              <w:contextualSpacing w:val="0"/>
              <w:rPr>
                <w:i/>
                <w:iCs/>
                <w:lang w:val="en-GB" w:eastAsia="ja-JP"/>
              </w:rPr>
            </w:pPr>
            <w:r>
              <w:rPr>
                <w:i/>
                <w:iCs/>
                <w:lang w:val="en-GB" w:eastAsia="ja-JP"/>
              </w:rPr>
              <w:t>FFS: how to solve collision among UEs/readers for a shared resource</w:t>
            </w:r>
          </w:p>
          <w:p w14:paraId="6D8E30B1" w14:textId="77777777" w:rsidR="00C11FF9" w:rsidRDefault="00C11FF9">
            <w:pPr>
              <w:rPr>
                <w:i/>
                <w:iCs/>
                <w:lang w:val="en-GB" w:eastAsia="ja-JP"/>
              </w:rPr>
            </w:pPr>
          </w:p>
          <w:p w14:paraId="02EED743" w14:textId="77777777" w:rsidR="00C11FF9" w:rsidRDefault="007743D8">
            <w:pPr>
              <w:rPr>
                <w:i/>
                <w:iCs/>
                <w:lang w:eastAsia="ja-JP"/>
              </w:rPr>
            </w:pPr>
            <w:r>
              <w:rPr>
                <w:i/>
                <w:iCs/>
                <w:lang w:val="en-GB" w:eastAsia="ja-JP"/>
              </w:rPr>
              <w:t xml:space="preserve">Proposal 14: </w:t>
            </w:r>
            <w:r>
              <w:rPr>
                <w:i/>
                <w:iCs/>
                <w:lang w:eastAsia="ja-JP"/>
              </w:rPr>
              <w:t>Study whether/how to apply power control for A-IoT devices and UE/reader.</w:t>
            </w:r>
          </w:p>
          <w:p w14:paraId="1FC4DA77" w14:textId="77777777" w:rsidR="00C11FF9" w:rsidRDefault="007743D8">
            <w:pPr>
              <w:pStyle w:val="ListParagraph"/>
              <w:numPr>
                <w:ilvl w:val="0"/>
                <w:numId w:val="49"/>
              </w:numPr>
              <w:autoSpaceDE/>
              <w:autoSpaceDN/>
              <w:adjustRightInd/>
              <w:snapToGrid/>
              <w:spacing w:after="0" w:line="276" w:lineRule="auto"/>
              <w:contextualSpacing w:val="0"/>
              <w:rPr>
                <w:i/>
                <w:iCs/>
                <w:lang w:eastAsia="ja-JP"/>
              </w:rPr>
            </w:pPr>
            <w:r>
              <w:rPr>
                <w:i/>
                <w:iCs/>
                <w:lang w:eastAsia="ja-JP"/>
              </w:rPr>
              <w:t>The power control for R2D transmission at UE/reader should be independent from that of legacy UL transmission.</w:t>
            </w:r>
          </w:p>
        </w:tc>
      </w:tr>
      <w:tr w:rsidR="00C11FF9" w14:paraId="7230F88D" w14:textId="77777777">
        <w:tc>
          <w:tcPr>
            <w:tcW w:w="1885" w:type="dxa"/>
          </w:tcPr>
          <w:p w14:paraId="6E714691" w14:textId="77777777" w:rsidR="00C11FF9" w:rsidRDefault="007743D8">
            <w:pPr>
              <w:jc w:val="left"/>
              <w:rPr>
                <w:b/>
                <w:bCs/>
                <w:i/>
                <w:iCs/>
                <w:lang w:eastAsia="zh-CN"/>
              </w:rPr>
            </w:pPr>
            <w:proofErr w:type="spellStart"/>
            <w:r>
              <w:rPr>
                <w:b/>
                <w:bCs/>
                <w:i/>
                <w:iCs/>
                <w:lang w:eastAsia="zh-CN"/>
              </w:rPr>
              <w:t>AsusTek</w:t>
            </w:r>
            <w:proofErr w:type="spellEnd"/>
          </w:p>
        </w:tc>
        <w:tc>
          <w:tcPr>
            <w:tcW w:w="7465" w:type="dxa"/>
          </w:tcPr>
          <w:p w14:paraId="0AAD1C72" w14:textId="77777777" w:rsidR="00C11FF9" w:rsidRDefault="007743D8">
            <w:pPr>
              <w:spacing w:afterLines="20" w:after="48"/>
              <w:ind w:left="1320" w:rightChars="-141" w:right="-310" w:hangingChars="600" w:hanging="1320"/>
              <w:rPr>
                <w:i/>
                <w:iCs/>
              </w:rPr>
            </w:pPr>
            <w:r>
              <w:rPr>
                <w:i/>
                <w:iCs/>
              </w:rPr>
              <w:t>Proposal</w:t>
            </w:r>
            <w:r>
              <w:rPr>
                <w:rFonts w:hint="eastAsia"/>
                <w:i/>
                <w:iCs/>
              </w:rPr>
              <w:t xml:space="preserve"> </w:t>
            </w:r>
            <w:r>
              <w:rPr>
                <w:i/>
                <w:iCs/>
              </w:rPr>
              <w:t>1</w:t>
            </w:r>
            <w:r>
              <w:rPr>
                <w:rFonts w:hint="eastAsia"/>
                <w:i/>
                <w:iCs/>
              </w:rPr>
              <w:t xml:space="preserve">: </w:t>
            </w:r>
            <w:r>
              <w:rPr>
                <w:i/>
                <w:iCs/>
              </w:rPr>
              <w:t xml:space="preserve"> Study ACK feedback from device to reader.</w:t>
            </w:r>
          </w:p>
          <w:p w14:paraId="2E28E6F4" w14:textId="77777777" w:rsidR="00C11FF9" w:rsidRDefault="007743D8">
            <w:pPr>
              <w:spacing w:afterLines="20" w:after="48"/>
              <w:ind w:left="1320" w:rightChars="-141" w:right="-310" w:hangingChars="600" w:hanging="1320"/>
              <w:rPr>
                <w:color w:val="000000" w:themeColor="text1"/>
              </w:rPr>
            </w:pPr>
            <w:r>
              <w:rPr>
                <w:i/>
                <w:iCs/>
              </w:rPr>
              <w:t>Proposal</w:t>
            </w:r>
            <w:r>
              <w:rPr>
                <w:rFonts w:hint="eastAsia"/>
                <w:i/>
                <w:iCs/>
              </w:rPr>
              <w:t xml:space="preserve"> </w:t>
            </w:r>
            <w:r>
              <w:rPr>
                <w:i/>
                <w:iCs/>
              </w:rPr>
              <w:t>3</w:t>
            </w:r>
            <w:r>
              <w:rPr>
                <w:rFonts w:hint="eastAsia"/>
                <w:i/>
                <w:iCs/>
              </w:rPr>
              <w:t xml:space="preserve">: </w:t>
            </w:r>
            <w:r>
              <w:rPr>
                <w:i/>
                <w:iCs/>
              </w:rPr>
              <w:t xml:space="preserve"> For PDRCH generation, not define L1 D2R control information and CRC attachment for D2R control information.</w:t>
            </w:r>
            <w:r>
              <w:rPr>
                <w:b/>
                <w:bCs/>
              </w:rPr>
              <w:t xml:space="preserve"> </w:t>
            </w:r>
          </w:p>
        </w:tc>
      </w:tr>
    </w:tbl>
    <w:p w14:paraId="5BBC383A" w14:textId="77777777" w:rsidR="00C11FF9" w:rsidRDefault="00C11FF9"/>
    <w:p w14:paraId="5EC5DE69" w14:textId="77777777" w:rsidR="00C11FF9" w:rsidRDefault="007743D8">
      <w:pPr>
        <w:rPr>
          <w:b/>
          <w:bCs/>
        </w:rPr>
      </w:pPr>
      <w:r>
        <w:rPr>
          <w:b/>
          <w:bCs/>
        </w:rPr>
        <w:t xml:space="preserve">[Closed] 1st Discussion Round </w:t>
      </w:r>
    </w:p>
    <w:p w14:paraId="67F25E13" w14:textId="77777777" w:rsidR="00C11FF9" w:rsidRDefault="007743D8">
      <w:r>
        <w:rPr>
          <w:lang w:eastAsia="zh-CN"/>
        </w:rPr>
        <w:t xml:space="preserve">~29 companies provided their views related to D2R control information. One of the key points of discussion is related to whether “ACK” feedback is considered or not for the purpose of confirmation of reception of R2D transmissions. </w:t>
      </w:r>
      <w:r>
        <w:t>Additionally, some companies consider including power status, device type report, Msg1 response as part of the L1 D2R control. Based on these discussions, following proposal is made</w:t>
      </w:r>
    </w:p>
    <w:p w14:paraId="580FE960" w14:textId="77777777" w:rsidR="00C11FF9" w:rsidRDefault="007743D8">
      <w:r>
        <w:rPr>
          <w:b/>
          <w:bCs/>
          <w:i/>
          <w:iCs/>
        </w:rPr>
        <w:t xml:space="preserve"> </w:t>
      </w:r>
    </w:p>
    <w:p w14:paraId="7578E5FB" w14:textId="77777777" w:rsidR="00C11FF9" w:rsidRDefault="007743D8">
      <w:pPr>
        <w:rPr>
          <w:b/>
          <w:bCs/>
        </w:rPr>
      </w:pPr>
      <w:r>
        <w:rPr>
          <w:b/>
          <w:bCs/>
        </w:rPr>
        <w:t>Proposal 2.2.2-1</w:t>
      </w:r>
    </w:p>
    <w:p w14:paraId="3A1BD3C8" w14:textId="77777777" w:rsidR="00C11FF9" w:rsidRDefault="007743D8">
      <w:pPr>
        <w:spacing w:after="0"/>
      </w:pPr>
      <w:r>
        <w:t>For D2R, ACK/NACK feedback is considered</w:t>
      </w:r>
    </w:p>
    <w:p w14:paraId="58987466" w14:textId="77777777" w:rsidR="00C11FF9" w:rsidRDefault="007743D8">
      <w:pPr>
        <w:pStyle w:val="ListParagraph"/>
        <w:numPr>
          <w:ilvl w:val="0"/>
          <w:numId w:val="49"/>
        </w:numPr>
        <w:spacing w:after="0"/>
      </w:pPr>
      <w:r>
        <w:t>FFS: How the ACK/NACK feedback is multiplexed on PDRCH</w:t>
      </w:r>
    </w:p>
    <w:p w14:paraId="6BB6579A" w14:textId="77777777" w:rsidR="00C11FF9" w:rsidRDefault="007743D8">
      <w:r>
        <w:lastRenderedPageBreak/>
        <w:t>Please note that this doesn’t imply the support of HARQ operation</w:t>
      </w:r>
    </w:p>
    <w:p w14:paraId="4D4B9406" w14:textId="77777777" w:rsidR="00C11FF9" w:rsidRDefault="00C11FF9"/>
    <w:tbl>
      <w:tblPr>
        <w:tblStyle w:val="TableGrid"/>
        <w:tblW w:w="0" w:type="auto"/>
        <w:tblLook w:val="04A0" w:firstRow="1" w:lastRow="0" w:firstColumn="1" w:lastColumn="0" w:noHBand="0" w:noVBand="1"/>
      </w:tblPr>
      <w:tblGrid>
        <w:gridCol w:w="1615"/>
        <w:gridCol w:w="4021"/>
        <w:gridCol w:w="3714"/>
      </w:tblGrid>
      <w:tr w:rsidR="00C11FF9" w14:paraId="5A325B59" w14:textId="77777777">
        <w:tc>
          <w:tcPr>
            <w:tcW w:w="1615" w:type="dxa"/>
          </w:tcPr>
          <w:p w14:paraId="677A855E" w14:textId="77777777" w:rsidR="00C11FF9" w:rsidRDefault="007743D8">
            <w:pPr>
              <w:rPr>
                <w:b/>
                <w:bCs/>
                <w:lang w:eastAsia="zh-CN"/>
              </w:rPr>
            </w:pPr>
            <w:r>
              <w:rPr>
                <w:b/>
                <w:bCs/>
                <w:lang w:eastAsia="zh-CN"/>
              </w:rPr>
              <w:t>Company</w:t>
            </w:r>
          </w:p>
        </w:tc>
        <w:tc>
          <w:tcPr>
            <w:tcW w:w="4021" w:type="dxa"/>
          </w:tcPr>
          <w:p w14:paraId="625B4329" w14:textId="77777777" w:rsidR="00C11FF9" w:rsidRDefault="007743D8">
            <w:pPr>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622C57D4" w14:textId="77777777" w:rsidR="00C11FF9" w:rsidRDefault="007743D8">
            <w:pPr>
              <w:jc w:val="left"/>
              <w:rPr>
                <w:b/>
                <w:bCs/>
                <w:lang w:eastAsia="zh-CN"/>
              </w:rPr>
            </w:pPr>
            <w:r>
              <w:rPr>
                <w:b/>
                <w:bCs/>
                <w:lang w:eastAsia="zh-CN"/>
              </w:rPr>
              <w:t>If you don’t support the proposal and have technical concern on the proposal, please elaborate and suggest alternative proposal</w:t>
            </w:r>
          </w:p>
        </w:tc>
      </w:tr>
      <w:tr w:rsidR="00C11FF9" w14:paraId="3C54B56F" w14:textId="77777777">
        <w:tc>
          <w:tcPr>
            <w:tcW w:w="1615" w:type="dxa"/>
          </w:tcPr>
          <w:p w14:paraId="58E73E6C" w14:textId="77777777" w:rsidR="00C11FF9" w:rsidRDefault="007743D8">
            <w:pPr>
              <w:rPr>
                <w:lang w:eastAsia="zh-CN"/>
              </w:rPr>
            </w:pPr>
            <w:r>
              <w:rPr>
                <w:rFonts w:hint="eastAsia"/>
                <w:lang w:eastAsia="zh-CN"/>
              </w:rPr>
              <w:t>TCL</w:t>
            </w:r>
          </w:p>
        </w:tc>
        <w:tc>
          <w:tcPr>
            <w:tcW w:w="4021" w:type="dxa"/>
          </w:tcPr>
          <w:p w14:paraId="3A528DF3" w14:textId="77777777" w:rsidR="00C11FF9" w:rsidRDefault="007743D8">
            <w:pPr>
              <w:rPr>
                <w:lang w:eastAsia="zh-CN"/>
              </w:rPr>
            </w:pPr>
            <w:r>
              <w:rPr>
                <w:rFonts w:hint="eastAsia"/>
                <w:lang w:eastAsia="zh-CN"/>
              </w:rPr>
              <w:t>okay</w:t>
            </w:r>
          </w:p>
        </w:tc>
        <w:tc>
          <w:tcPr>
            <w:tcW w:w="3714" w:type="dxa"/>
          </w:tcPr>
          <w:p w14:paraId="0C1C7F84" w14:textId="77777777" w:rsidR="00C11FF9" w:rsidRDefault="00C11FF9">
            <w:pPr>
              <w:rPr>
                <w:lang w:eastAsia="zh-CN"/>
              </w:rPr>
            </w:pPr>
          </w:p>
        </w:tc>
      </w:tr>
      <w:tr w:rsidR="00C11FF9" w14:paraId="34CA2EC9" w14:textId="77777777">
        <w:tc>
          <w:tcPr>
            <w:tcW w:w="1615" w:type="dxa"/>
          </w:tcPr>
          <w:p w14:paraId="18C12BEF" w14:textId="77777777" w:rsidR="00C11FF9" w:rsidRDefault="007743D8">
            <w:pPr>
              <w:rPr>
                <w:lang w:eastAsia="zh-CN"/>
              </w:rPr>
            </w:pPr>
            <w:r>
              <w:rPr>
                <w:rFonts w:hint="eastAsia"/>
                <w:lang w:eastAsia="zh-CN"/>
              </w:rPr>
              <w:t>x</w:t>
            </w:r>
            <w:r>
              <w:rPr>
                <w:lang w:eastAsia="zh-CN"/>
              </w:rPr>
              <w:t>iaomi</w:t>
            </w:r>
          </w:p>
        </w:tc>
        <w:tc>
          <w:tcPr>
            <w:tcW w:w="4021" w:type="dxa"/>
          </w:tcPr>
          <w:p w14:paraId="45BF23AD" w14:textId="77777777" w:rsidR="00C11FF9" w:rsidRDefault="00C11FF9">
            <w:pPr>
              <w:rPr>
                <w:lang w:eastAsia="zh-CN"/>
              </w:rPr>
            </w:pPr>
          </w:p>
        </w:tc>
        <w:tc>
          <w:tcPr>
            <w:tcW w:w="3714" w:type="dxa"/>
          </w:tcPr>
          <w:p w14:paraId="50C871FF" w14:textId="77777777" w:rsidR="00C11FF9" w:rsidRDefault="007743D8">
            <w:pPr>
              <w:rPr>
                <w:lang w:eastAsia="zh-CN"/>
              </w:rPr>
            </w:pPr>
            <w:r>
              <w:rPr>
                <w:rFonts w:hint="eastAsia"/>
                <w:lang w:eastAsia="zh-CN"/>
              </w:rPr>
              <w:t>W</w:t>
            </w:r>
            <w:r>
              <w:rPr>
                <w:lang w:eastAsia="zh-CN"/>
              </w:rPr>
              <w:t>e think this should be carried by higher layer payload.</w:t>
            </w:r>
          </w:p>
        </w:tc>
      </w:tr>
      <w:tr w:rsidR="00C11FF9" w14:paraId="6294CB89" w14:textId="77777777">
        <w:tc>
          <w:tcPr>
            <w:tcW w:w="1615" w:type="dxa"/>
          </w:tcPr>
          <w:p w14:paraId="4B71A51E" w14:textId="77777777" w:rsidR="00C11FF9" w:rsidRDefault="007743D8">
            <w:pPr>
              <w:rPr>
                <w:lang w:eastAsia="zh-CN"/>
              </w:rPr>
            </w:pPr>
            <w:r>
              <w:rPr>
                <w:lang w:eastAsia="zh-CN"/>
              </w:rPr>
              <w:t>FUTUREWEI</w:t>
            </w:r>
          </w:p>
        </w:tc>
        <w:tc>
          <w:tcPr>
            <w:tcW w:w="4021" w:type="dxa"/>
          </w:tcPr>
          <w:p w14:paraId="61D85068" w14:textId="77777777" w:rsidR="00C11FF9" w:rsidRDefault="00C11FF9">
            <w:pPr>
              <w:rPr>
                <w:lang w:eastAsia="zh-CN"/>
              </w:rPr>
            </w:pPr>
          </w:p>
        </w:tc>
        <w:tc>
          <w:tcPr>
            <w:tcW w:w="3714" w:type="dxa"/>
          </w:tcPr>
          <w:p w14:paraId="42917DD2" w14:textId="77777777" w:rsidR="00C11FF9" w:rsidRDefault="007743D8">
            <w:pPr>
              <w:rPr>
                <w:lang w:eastAsia="zh-CN"/>
              </w:rPr>
            </w:pPr>
            <w:r>
              <w:rPr>
                <w:lang w:eastAsia="zh-CN"/>
              </w:rPr>
              <w:t>Do not support ACK/NACK feedback – we want to separate physical layer signal from upper layer signaling</w:t>
            </w:r>
          </w:p>
        </w:tc>
      </w:tr>
      <w:tr w:rsidR="00C11FF9" w14:paraId="2B43A4F4" w14:textId="77777777">
        <w:tc>
          <w:tcPr>
            <w:tcW w:w="1615" w:type="dxa"/>
          </w:tcPr>
          <w:p w14:paraId="01513658" w14:textId="77777777" w:rsidR="00C11FF9" w:rsidRDefault="007743D8">
            <w:pPr>
              <w:rPr>
                <w:lang w:eastAsia="zh-CN"/>
              </w:rPr>
            </w:pPr>
            <w:r>
              <w:rPr>
                <w:rFonts w:hint="eastAsia"/>
                <w:lang w:eastAsia="zh-CN"/>
              </w:rPr>
              <w:t>OPPO</w:t>
            </w:r>
          </w:p>
        </w:tc>
        <w:tc>
          <w:tcPr>
            <w:tcW w:w="4021" w:type="dxa"/>
          </w:tcPr>
          <w:p w14:paraId="239E6CD7" w14:textId="77777777" w:rsidR="00C11FF9" w:rsidRDefault="007743D8">
            <w:pPr>
              <w:rPr>
                <w:lang w:eastAsia="zh-CN"/>
              </w:rPr>
            </w:pPr>
            <w:r>
              <w:rPr>
                <w:rFonts w:hint="eastAsia"/>
                <w:lang w:eastAsia="zh-CN"/>
              </w:rPr>
              <w:t xml:space="preserve">OK. </w:t>
            </w:r>
          </w:p>
        </w:tc>
        <w:tc>
          <w:tcPr>
            <w:tcW w:w="3714" w:type="dxa"/>
          </w:tcPr>
          <w:p w14:paraId="0FC247A8" w14:textId="77777777" w:rsidR="00C11FF9" w:rsidRDefault="00C11FF9">
            <w:pPr>
              <w:rPr>
                <w:lang w:eastAsia="zh-CN"/>
              </w:rPr>
            </w:pPr>
          </w:p>
        </w:tc>
      </w:tr>
      <w:tr w:rsidR="00C11FF9" w14:paraId="49DC74FB" w14:textId="77777777">
        <w:tc>
          <w:tcPr>
            <w:tcW w:w="1615" w:type="dxa"/>
          </w:tcPr>
          <w:p w14:paraId="5D1BE737" w14:textId="77777777" w:rsidR="00C11FF9" w:rsidRDefault="007743D8">
            <w:pPr>
              <w:rPr>
                <w:lang w:eastAsia="zh-CN"/>
              </w:rPr>
            </w:pPr>
            <w:r>
              <w:rPr>
                <w:rFonts w:hint="eastAsia"/>
                <w:lang w:eastAsia="zh-CN"/>
              </w:rPr>
              <w:t>S</w:t>
            </w:r>
            <w:r>
              <w:rPr>
                <w:lang w:eastAsia="zh-CN"/>
              </w:rPr>
              <w:t>preadtrum</w:t>
            </w:r>
          </w:p>
        </w:tc>
        <w:tc>
          <w:tcPr>
            <w:tcW w:w="4021" w:type="dxa"/>
          </w:tcPr>
          <w:p w14:paraId="1281FE84" w14:textId="77777777" w:rsidR="00C11FF9" w:rsidRDefault="007743D8">
            <w:pPr>
              <w:rPr>
                <w:lang w:eastAsia="zh-CN"/>
              </w:rPr>
            </w:pPr>
            <w:r>
              <w:rPr>
                <w:rFonts w:hint="eastAsia"/>
                <w:lang w:eastAsia="zh-CN"/>
              </w:rPr>
              <w:t>O</w:t>
            </w:r>
            <w:r>
              <w:rPr>
                <w:lang w:eastAsia="zh-CN"/>
              </w:rPr>
              <w:t>K</w:t>
            </w:r>
          </w:p>
        </w:tc>
        <w:tc>
          <w:tcPr>
            <w:tcW w:w="3714" w:type="dxa"/>
          </w:tcPr>
          <w:p w14:paraId="200DBB70" w14:textId="77777777" w:rsidR="00C11FF9" w:rsidRDefault="00C11FF9">
            <w:pPr>
              <w:rPr>
                <w:lang w:eastAsia="zh-CN"/>
              </w:rPr>
            </w:pPr>
          </w:p>
        </w:tc>
      </w:tr>
      <w:tr w:rsidR="00C11FF9" w14:paraId="6AF3E753" w14:textId="77777777">
        <w:tc>
          <w:tcPr>
            <w:tcW w:w="1615" w:type="dxa"/>
          </w:tcPr>
          <w:p w14:paraId="29808AFD" w14:textId="77777777" w:rsidR="00C11FF9" w:rsidRDefault="007743D8">
            <w:pPr>
              <w:rPr>
                <w:lang w:eastAsia="zh-CN"/>
              </w:rPr>
            </w:pPr>
            <w:r>
              <w:rPr>
                <w:rFonts w:hint="eastAsia"/>
                <w:lang w:eastAsia="zh-CN"/>
              </w:rPr>
              <w:t>H</w:t>
            </w:r>
            <w:r>
              <w:rPr>
                <w:lang w:eastAsia="zh-CN"/>
              </w:rPr>
              <w:t>onor</w:t>
            </w:r>
          </w:p>
        </w:tc>
        <w:tc>
          <w:tcPr>
            <w:tcW w:w="4021" w:type="dxa"/>
          </w:tcPr>
          <w:p w14:paraId="4360E287" w14:textId="77777777" w:rsidR="00C11FF9" w:rsidRDefault="007743D8">
            <w:pPr>
              <w:rPr>
                <w:lang w:eastAsia="zh-CN"/>
              </w:rPr>
            </w:pPr>
            <w:r>
              <w:rPr>
                <w:rFonts w:hint="eastAsia"/>
                <w:lang w:eastAsia="zh-CN"/>
              </w:rPr>
              <w:t>O</w:t>
            </w:r>
            <w:r>
              <w:rPr>
                <w:lang w:eastAsia="zh-CN"/>
              </w:rPr>
              <w:t>K</w:t>
            </w:r>
          </w:p>
        </w:tc>
        <w:tc>
          <w:tcPr>
            <w:tcW w:w="3714" w:type="dxa"/>
          </w:tcPr>
          <w:p w14:paraId="76DF2DFB" w14:textId="77777777" w:rsidR="00C11FF9" w:rsidRDefault="00C11FF9">
            <w:pPr>
              <w:rPr>
                <w:lang w:eastAsia="zh-CN"/>
              </w:rPr>
            </w:pPr>
          </w:p>
        </w:tc>
      </w:tr>
      <w:tr w:rsidR="00C11FF9" w14:paraId="197F9B3F" w14:textId="77777777">
        <w:tc>
          <w:tcPr>
            <w:tcW w:w="1615" w:type="dxa"/>
          </w:tcPr>
          <w:p w14:paraId="29FE3FA2" w14:textId="77777777" w:rsidR="00C11FF9" w:rsidRDefault="007743D8">
            <w:pPr>
              <w:rPr>
                <w:lang w:eastAsia="zh-CN"/>
              </w:rPr>
            </w:pPr>
            <w:r>
              <w:rPr>
                <w:rFonts w:eastAsia="Malgun Gothic" w:hint="eastAsia"/>
                <w:lang w:eastAsia="ko-KR"/>
              </w:rPr>
              <w:t>LG Electronics</w:t>
            </w:r>
          </w:p>
        </w:tc>
        <w:tc>
          <w:tcPr>
            <w:tcW w:w="4021" w:type="dxa"/>
          </w:tcPr>
          <w:p w14:paraId="19DBF3A9" w14:textId="77777777" w:rsidR="00C11FF9" w:rsidRDefault="007743D8">
            <w:pPr>
              <w:rPr>
                <w:lang w:eastAsia="zh-CN"/>
              </w:rPr>
            </w:pPr>
            <w:r>
              <w:rPr>
                <w:rFonts w:eastAsia="Malgun Gothic" w:hint="eastAsia"/>
                <w:szCs w:val="20"/>
                <w:lang w:eastAsia="ko-KR"/>
              </w:rPr>
              <w:t>OK</w:t>
            </w:r>
          </w:p>
        </w:tc>
        <w:tc>
          <w:tcPr>
            <w:tcW w:w="3714" w:type="dxa"/>
          </w:tcPr>
          <w:p w14:paraId="261F4AA6" w14:textId="77777777" w:rsidR="00C11FF9" w:rsidRDefault="00C11FF9">
            <w:pPr>
              <w:rPr>
                <w:lang w:eastAsia="zh-CN"/>
              </w:rPr>
            </w:pPr>
          </w:p>
        </w:tc>
      </w:tr>
      <w:tr w:rsidR="00C11FF9" w14:paraId="08EB937B" w14:textId="77777777">
        <w:tc>
          <w:tcPr>
            <w:tcW w:w="1615" w:type="dxa"/>
          </w:tcPr>
          <w:p w14:paraId="4F738AAA" w14:textId="77777777" w:rsidR="00C11FF9" w:rsidRDefault="007743D8">
            <w:pPr>
              <w:rPr>
                <w:lang w:eastAsia="zh-CN"/>
              </w:rPr>
            </w:pPr>
            <w:r>
              <w:rPr>
                <w:lang w:eastAsia="zh-CN"/>
              </w:rPr>
              <w:t>Ericsson</w:t>
            </w:r>
          </w:p>
        </w:tc>
        <w:tc>
          <w:tcPr>
            <w:tcW w:w="4021" w:type="dxa"/>
          </w:tcPr>
          <w:p w14:paraId="1E9B803D" w14:textId="77777777" w:rsidR="00C11FF9" w:rsidRDefault="007743D8">
            <w:pPr>
              <w:rPr>
                <w:lang w:eastAsia="zh-CN"/>
              </w:rPr>
            </w:pPr>
            <w:r>
              <w:rPr>
                <w:lang w:eastAsia="zh-CN"/>
              </w:rPr>
              <w:t>A wording suggestion is ACK/NACK feedback</w:t>
            </w:r>
            <w:r>
              <w:rPr>
                <w:color w:val="FF0000"/>
                <w:u w:val="single"/>
                <w:lang w:eastAsia="zh-CN"/>
              </w:rPr>
              <w:t xml:space="preserve"> for PRDCH</w:t>
            </w:r>
          </w:p>
        </w:tc>
        <w:tc>
          <w:tcPr>
            <w:tcW w:w="3714" w:type="dxa"/>
          </w:tcPr>
          <w:p w14:paraId="4E936DE4" w14:textId="77777777" w:rsidR="00C11FF9" w:rsidRDefault="00C11FF9">
            <w:pPr>
              <w:rPr>
                <w:lang w:eastAsia="zh-CN"/>
              </w:rPr>
            </w:pPr>
          </w:p>
        </w:tc>
      </w:tr>
      <w:tr w:rsidR="00C11FF9" w14:paraId="428D6A1F" w14:textId="77777777">
        <w:tc>
          <w:tcPr>
            <w:tcW w:w="1615" w:type="dxa"/>
          </w:tcPr>
          <w:p w14:paraId="50858C61" w14:textId="77777777" w:rsidR="00C11FF9" w:rsidRDefault="007743D8">
            <w:pPr>
              <w:rPr>
                <w:lang w:eastAsia="zh-CN"/>
              </w:rPr>
            </w:pPr>
            <w:r>
              <w:rPr>
                <w:lang w:eastAsia="zh-CN"/>
              </w:rPr>
              <w:t>InterDigital</w:t>
            </w:r>
          </w:p>
        </w:tc>
        <w:tc>
          <w:tcPr>
            <w:tcW w:w="4021" w:type="dxa"/>
          </w:tcPr>
          <w:p w14:paraId="2E675602" w14:textId="77777777" w:rsidR="00C11FF9" w:rsidRDefault="007743D8">
            <w:pPr>
              <w:rPr>
                <w:lang w:eastAsia="zh-CN"/>
              </w:rPr>
            </w:pPr>
            <w:r>
              <w:rPr>
                <w:lang w:eastAsia="zh-CN"/>
              </w:rPr>
              <w:t>ok</w:t>
            </w:r>
          </w:p>
        </w:tc>
        <w:tc>
          <w:tcPr>
            <w:tcW w:w="3714" w:type="dxa"/>
          </w:tcPr>
          <w:p w14:paraId="4D5B4C5D" w14:textId="77777777" w:rsidR="00C11FF9" w:rsidRDefault="00C11FF9">
            <w:pPr>
              <w:rPr>
                <w:lang w:eastAsia="zh-CN"/>
              </w:rPr>
            </w:pPr>
          </w:p>
        </w:tc>
      </w:tr>
      <w:tr w:rsidR="00C11FF9" w14:paraId="6B5A2076" w14:textId="77777777">
        <w:tc>
          <w:tcPr>
            <w:tcW w:w="1615" w:type="dxa"/>
          </w:tcPr>
          <w:p w14:paraId="462CF50A" w14:textId="77777777" w:rsidR="00C11FF9" w:rsidRDefault="007743D8">
            <w:pPr>
              <w:rPr>
                <w:lang w:eastAsia="zh-CN"/>
              </w:rPr>
            </w:pPr>
            <w:r>
              <w:rPr>
                <w:lang w:eastAsia="zh-CN"/>
              </w:rPr>
              <w:t>Huawei, HiSilicon</w:t>
            </w:r>
          </w:p>
        </w:tc>
        <w:tc>
          <w:tcPr>
            <w:tcW w:w="4021" w:type="dxa"/>
          </w:tcPr>
          <w:p w14:paraId="45C148F0" w14:textId="77777777" w:rsidR="00C11FF9" w:rsidRDefault="00C11FF9">
            <w:pPr>
              <w:rPr>
                <w:lang w:eastAsia="zh-CN"/>
              </w:rPr>
            </w:pPr>
          </w:p>
        </w:tc>
        <w:tc>
          <w:tcPr>
            <w:tcW w:w="3714" w:type="dxa"/>
          </w:tcPr>
          <w:p w14:paraId="231803E5" w14:textId="77777777" w:rsidR="00C11FF9" w:rsidRDefault="007743D8">
            <w:pPr>
              <w:jc w:val="left"/>
              <w:rPr>
                <w:lang w:eastAsia="zh-CN"/>
              </w:rPr>
            </w:pPr>
            <w:r>
              <w:rPr>
                <w:lang w:eastAsia="zh-CN"/>
              </w:rPr>
              <w:t xml:space="preserve">We do not see any specific reason to support L1 ACK/NACK. </w:t>
            </w:r>
            <w:proofErr w:type="gramStart"/>
            <w:r>
              <w:rPr>
                <w:rFonts w:hint="eastAsia"/>
                <w:lang w:eastAsia="zh-CN"/>
              </w:rPr>
              <w:t>So</w:t>
            </w:r>
            <w:proofErr w:type="gramEnd"/>
            <w:r>
              <w:rPr>
                <w:lang w:eastAsia="zh-CN"/>
              </w:rPr>
              <w:t xml:space="preserve"> first thing is why it is needed and secondly why it should be carried in L1.</w:t>
            </w:r>
          </w:p>
        </w:tc>
      </w:tr>
      <w:tr w:rsidR="00C11FF9" w14:paraId="4A6E0609" w14:textId="77777777">
        <w:tc>
          <w:tcPr>
            <w:tcW w:w="1615" w:type="dxa"/>
          </w:tcPr>
          <w:p w14:paraId="7B9C3883" w14:textId="77777777" w:rsidR="00C11FF9" w:rsidRDefault="007743D8">
            <w:pPr>
              <w:rPr>
                <w:lang w:eastAsia="zh-CN"/>
              </w:rPr>
            </w:pPr>
            <w:r>
              <w:rPr>
                <w:rFonts w:hint="eastAsia"/>
                <w:lang w:eastAsia="zh-CN"/>
              </w:rPr>
              <w:t>ZTE, Sanechips</w:t>
            </w:r>
          </w:p>
        </w:tc>
        <w:tc>
          <w:tcPr>
            <w:tcW w:w="4021" w:type="dxa"/>
          </w:tcPr>
          <w:p w14:paraId="3330FE24" w14:textId="77777777" w:rsidR="00C11FF9" w:rsidRDefault="00C11FF9">
            <w:pPr>
              <w:rPr>
                <w:lang w:eastAsia="zh-CN"/>
              </w:rPr>
            </w:pPr>
          </w:p>
        </w:tc>
        <w:tc>
          <w:tcPr>
            <w:tcW w:w="3714" w:type="dxa"/>
          </w:tcPr>
          <w:p w14:paraId="79926AFD" w14:textId="77777777" w:rsidR="00C11FF9" w:rsidRDefault="007743D8">
            <w:pPr>
              <w:rPr>
                <w:lang w:eastAsia="zh-CN"/>
              </w:rPr>
            </w:pPr>
            <w:r>
              <w:rPr>
                <w:rFonts w:hint="eastAsia"/>
                <w:lang w:eastAsia="zh-CN"/>
              </w:rPr>
              <w:t>We don</w:t>
            </w:r>
            <w:r>
              <w:rPr>
                <w:lang w:eastAsia="zh-CN"/>
              </w:rPr>
              <w:t>’</w:t>
            </w:r>
            <w:r>
              <w:rPr>
                <w:rFonts w:hint="eastAsia"/>
                <w:lang w:eastAsia="zh-CN"/>
              </w:rPr>
              <w:t>t think ACK/NACK feedback is needed.</w:t>
            </w:r>
          </w:p>
          <w:p w14:paraId="011F69CB" w14:textId="77777777" w:rsidR="00C11FF9" w:rsidRDefault="007743D8">
            <w:pPr>
              <w:rPr>
                <w:lang w:eastAsia="zh-CN"/>
              </w:rPr>
            </w:pPr>
            <w:r>
              <w:rPr>
                <w:rFonts w:hint="eastAsia"/>
                <w:lang w:eastAsia="zh-CN"/>
              </w:rPr>
              <w:t>In R2D transmission, a D2R response is always triggered, implicitly conveying ACK information. If the reader fails to detect the D2R response, it can infer that the R2D transmission was not successfully received. Consequently, we do not perceive the necessity for explicit L1 ACK/NACK feedback.</w:t>
            </w:r>
            <w:r>
              <w:rPr>
                <w:rFonts w:hint="eastAsia"/>
                <w:lang w:eastAsia="zh-CN"/>
              </w:rPr>
              <w:t>下</w:t>
            </w:r>
          </w:p>
          <w:p w14:paraId="2D2A4A38" w14:textId="77777777" w:rsidR="00C11FF9" w:rsidRDefault="007743D8">
            <w:pPr>
              <w:rPr>
                <w:lang w:eastAsia="zh-CN"/>
              </w:rPr>
            </w:pPr>
            <w:r>
              <w:rPr>
                <w:rFonts w:hint="eastAsia"/>
                <w:lang w:eastAsia="zh-CN"/>
              </w:rPr>
              <w:t>Moreover, this proposal is also related to the discussion in RAN2, and should be depend on RAN2 conclusion.</w:t>
            </w:r>
          </w:p>
        </w:tc>
      </w:tr>
      <w:tr w:rsidR="00C11FF9" w14:paraId="20AF2E5D" w14:textId="77777777">
        <w:tc>
          <w:tcPr>
            <w:tcW w:w="1615" w:type="dxa"/>
          </w:tcPr>
          <w:p w14:paraId="79EA5561" w14:textId="77777777" w:rsidR="00C11FF9" w:rsidRDefault="007743D8">
            <w:pPr>
              <w:rPr>
                <w:lang w:eastAsia="zh-CN"/>
              </w:rPr>
            </w:pPr>
            <w:r>
              <w:rPr>
                <w:lang w:eastAsia="zh-CN"/>
              </w:rPr>
              <w:t>Qualcomm</w:t>
            </w:r>
          </w:p>
        </w:tc>
        <w:tc>
          <w:tcPr>
            <w:tcW w:w="4021" w:type="dxa"/>
          </w:tcPr>
          <w:p w14:paraId="2DDA651F" w14:textId="77777777" w:rsidR="00C11FF9" w:rsidRDefault="007743D8">
            <w:pPr>
              <w:rPr>
                <w:lang w:eastAsia="zh-CN"/>
              </w:rPr>
            </w:pPr>
            <w:r>
              <w:rPr>
                <w:lang w:eastAsia="zh-CN"/>
              </w:rPr>
              <w:t>Support</w:t>
            </w:r>
          </w:p>
        </w:tc>
        <w:tc>
          <w:tcPr>
            <w:tcW w:w="3714" w:type="dxa"/>
          </w:tcPr>
          <w:p w14:paraId="2E662BE8" w14:textId="77777777" w:rsidR="00C11FF9" w:rsidRDefault="00C11FF9">
            <w:pPr>
              <w:rPr>
                <w:lang w:eastAsia="zh-CN"/>
              </w:rPr>
            </w:pPr>
          </w:p>
        </w:tc>
      </w:tr>
      <w:tr w:rsidR="00C11FF9" w14:paraId="7CBC51D7" w14:textId="77777777">
        <w:tc>
          <w:tcPr>
            <w:tcW w:w="1615" w:type="dxa"/>
          </w:tcPr>
          <w:p w14:paraId="7B925968" w14:textId="77777777" w:rsidR="00C11FF9" w:rsidRPr="000B57E9" w:rsidRDefault="007743D8">
            <w:pPr>
              <w:rPr>
                <w:b/>
                <w:bCs/>
                <w:lang w:eastAsia="zh-CN"/>
              </w:rPr>
            </w:pPr>
            <w:r w:rsidRPr="000B57E9">
              <w:rPr>
                <w:b/>
                <w:bCs/>
                <w:lang w:eastAsia="zh-CN"/>
              </w:rPr>
              <w:t>Moderator (Apple)</w:t>
            </w:r>
          </w:p>
        </w:tc>
        <w:tc>
          <w:tcPr>
            <w:tcW w:w="7735" w:type="dxa"/>
            <w:gridSpan w:val="2"/>
          </w:tcPr>
          <w:p w14:paraId="387CF0C1" w14:textId="77777777" w:rsidR="00C11FF9" w:rsidRPr="000B57E9" w:rsidRDefault="007743D8">
            <w:pPr>
              <w:rPr>
                <w:b/>
                <w:bCs/>
                <w:lang w:eastAsia="zh-CN"/>
              </w:rPr>
            </w:pPr>
            <w:r w:rsidRPr="000B57E9">
              <w:rPr>
                <w:b/>
                <w:bCs/>
                <w:lang w:eastAsia="zh-CN"/>
              </w:rPr>
              <w:t>@Futurewei, Xiaomi, Huawei, ZTE: Motivation for this particularly for the command use-case, where this is no explicit or implicit response from device</w:t>
            </w:r>
          </w:p>
          <w:p w14:paraId="2C2CED43" w14:textId="77777777" w:rsidR="00C11FF9" w:rsidRPr="000B57E9" w:rsidRDefault="007743D8">
            <w:pPr>
              <w:rPr>
                <w:b/>
                <w:bCs/>
                <w:lang w:eastAsia="zh-CN"/>
              </w:rPr>
            </w:pPr>
            <w:r w:rsidRPr="000B57E9">
              <w:rPr>
                <w:b/>
                <w:bCs/>
                <w:lang w:eastAsia="zh-CN"/>
              </w:rPr>
              <w:t xml:space="preserve">Whether ACK/NACK feedback is </w:t>
            </w:r>
            <w:proofErr w:type="spellStart"/>
            <w:r w:rsidRPr="000B57E9">
              <w:rPr>
                <w:b/>
                <w:bCs/>
                <w:lang w:eastAsia="zh-CN"/>
              </w:rPr>
              <w:t>sginaled</w:t>
            </w:r>
            <w:proofErr w:type="spellEnd"/>
            <w:r w:rsidRPr="000B57E9">
              <w:rPr>
                <w:b/>
                <w:bCs/>
                <w:lang w:eastAsia="zh-CN"/>
              </w:rPr>
              <w:t xml:space="preserve"> as L1 D2R control information or a part of the response can be further discussed. Intention of this proposal is to study </w:t>
            </w:r>
            <w:r w:rsidRPr="000B57E9">
              <w:rPr>
                <w:b/>
                <w:bCs/>
                <w:lang w:eastAsia="zh-CN"/>
              </w:rPr>
              <w:lastRenderedPageBreak/>
              <w:t>ACK/NACK feedback</w:t>
            </w:r>
          </w:p>
          <w:p w14:paraId="5296F250" w14:textId="77777777" w:rsidR="00C11FF9" w:rsidRPr="000B57E9" w:rsidRDefault="007743D8">
            <w:pPr>
              <w:rPr>
                <w:b/>
                <w:bCs/>
                <w:lang w:eastAsia="zh-CN"/>
              </w:rPr>
            </w:pPr>
            <w:r w:rsidRPr="000B57E9">
              <w:rPr>
                <w:b/>
                <w:bCs/>
                <w:lang w:eastAsia="zh-CN"/>
              </w:rPr>
              <w:t>Proposal updated for 2</w:t>
            </w:r>
            <w:r w:rsidRPr="000B57E9">
              <w:rPr>
                <w:b/>
                <w:bCs/>
                <w:vertAlign w:val="superscript"/>
                <w:lang w:eastAsia="zh-CN"/>
              </w:rPr>
              <w:t>nd</w:t>
            </w:r>
            <w:r w:rsidRPr="000B57E9">
              <w:rPr>
                <w:b/>
                <w:bCs/>
                <w:lang w:eastAsia="zh-CN"/>
              </w:rPr>
              <w:t xml:space="preserve"> round summary</w:t>
            </w:r>
          </w:p>
          <w:p w14:paraId="03DAD224" w14:textId="77777777" w:rsidR="00C11FF9" w:rsidRPr="000B57E9" w:rsidRDefault="007743D8">
            <w:pPr>
              <w:rPr>
                <w:b/>
                <w:bCs/>
                <w:lang w:eastAsia="zh-CN"/>
              </w:rPr>
            </w:pPr>
            <w:r w:rsidRPr="000B57E9">
              <w:rPr>
                <w:b/>
                <w:bCs/>
                <w:lang w:eastAsia="zh-CN"/>
              </w:rPr>
              <w:t xml:space="preserve"> </w:t>
            </w:r>
          </w:p>
        </w:tc>
      </w:tr>
    </w:tbl>
    <w:p w14:paraId="5F9CB019" w14:textId="77777777" w:rsidR="00C11FF9" w:rsidRDefault="00C11FF9"/>
    <w:p w14:paraId="191C86D3" w14:textId="77777777" w:rsidR="00C11FF9" w:rsidRDefault="00C11FF9"/>
    <w:p w14:paraId="766D1B06" w14:textId="77777777" w:rsidR="00C11FF9" w:rsidRDefault="00C11FF9"/>
    <w:p w14:paraId="52B2B53B" w14:textId="77777777" w:rsidR="00C11FF9" w:rsidRPr="00DF20A5" w:rsidRDefault="007743D8" w:rsidP="00DF20A5">
      <w:pPr>
        <w:rPr>
          <w:b/>
          <w:bCs/>
        </w:rPr>
      </w:pPr>
      <w:r w:rsidRPr="00DF20A5">
        <w:rPr>
          <w:b/>
          <w:bCs/>
        </w:rPr>
        <w:t xml:space="preserve">[Open] 2nd Discussion Round </w:t>
      </w:r>
    </w:p>
    <w:p w14:paraId="2CDF829C" w14:textId="77777777" w:rsidR="00C11FF9" w:rsidRPr="00DF20A5" w:rsidRDefault="007743D8" w:rsidP="00DF20A5">
      <w:pPr>
        <w:rPr>
          <w:b/>
          <w:bCs/>
        </w:rPr>
      </w:pPr>
      <w:r w:rsidRPr="00DF20A5">
        <w:rPr>
          <w:b/>
          <w:bCs/>
        </w:rPr>
        <w:t>Proposal 2.2.2-1A</w:t>
      </w:r>
    </w:p>
    <w:p w14:paraId="15A25CE9" w14:textId="77777777" w:rsidR="00C11FF9" w:rsidRDefault="007743D8">
      <w:pPr>
        <w:spacing w:after="0"/>
      </w:pPr>
      <w:r>
        <w:t xml:space="preserve">For D2R, ACK/NACK feedback for PRDCH is studied </w:t>
      </w:r>
    </w:p>
    <w:p w14:paraId="10D32001" w14:textId="77777777" w:rsidR="00C11FF9" w:rsidRDefault="007743D8">
      <w:pPr>
        <w:pStyle w:val="ListParagraph"/>
        <w:numPr>
          <w:ilvl w:val="0"/>
          <w:numId w:val="49"/>
        </w:numPr>
        <w:spacing w:after="0"/>
      </w:pPr>
      <w:r>
        <w:t>FFS: How the ACK/NACK feedback is multiplexed on PDRCH</w:t>
      </w:r>
    </w:p>
    <w:p w14:paraId="0E7F732C" w14:textId="77777777" w:rsidR="00C11FF9" w:rsidRDefault="007743D8">
      <w:r>
        <w:t>Please note that this doesn’t imply the support of HARQ operation</w:t>
      </w:r>
    </w:p>
    <w:tbl>
      <w:tblPr>
        <w:tblStyle w:val="TableGrid"/>
        <w:tblW w:w="0" w:type="auto"/>
        <w:tblLook w:val="04A0" w:firstRow="1" w:lastRow="0" w:firstColumn="1" w:lastColumn="0" w:noHBand="0" w:noVBand="1"/>
      </w:tblPr>
      <w:tblGrid>
        <w:gridCol w:w="1547"/>
        <w:gridCol w:w="4118"/>
        <w:gridCol w:w="3685"/>
      </w:tblGrid>
      <w:tr w:rsidR="00C11FF9" w14:paraId="40E16863" w14:textId="77777777">
        <w:tc>
          <w:tcPr>
            <w:tcW w:w="1547" w:type="dxa"/>
          </w:tcPr>
          <w:p w14:paraId="4A722A49" w14:textId="77777777" w:rsidR="00C11FF9" w:rsidRDefault="007743D8">
            <w:pPr>
              <w:rPr>
                <w:b/>
                <w:bCs/>
                <w:lang w:eastAsia="zh-CN"/>
              </w:rPr>
            </w:pPr>
            <w:r>
              <w:rPr>
                <w:b/>
                <w:bCs/>
                <w:lang w:eastAsia="zh-CN"/>
              </w:rPr>
              <w:t>Company</w:t>
            </w:r>
          </w:p>
        </w:tc>
        <w:tc>
          <w:tcPr>
            <w:tcW w:w="4118" w:type="dxa"/>
          </w:tcPr>
          <w:p w14:paraId="18CD216B" w14:textId="77777777" w:rsidR="00C11FF9" w:rsidRDefault="007743D8">
            <w:pPr>
              <w:jc w:val="left"/>
              <w:rPr>
                <w:b/>
                <w:bCs/>
                <w:lang w:eastAsia="zh-CN"/>
              </w:rPr>
            </w:pPr>
            <w:r>
              <w:rPr>
                <w:b/>
                <w:bCs/>
                <w:lang w:eastAsia="zh-CN"/>
              </w:rPr>
              <w:t xml:space="preserve">Do you support the proposal in principle? If there is any suggestion for editorial update, please provide here </w:t>
            </w:r>
          </w:p>
        </w:tc>
        <w:tc>
          <w:tcPr>
            <w:tcW w:w="3685" w:type="dxa"/>
          </w:tcPr>
          <w:p w14:paraId="1087B2C2" w14:textId="77777777" w:rsidR="00C11FF9" w:rsidRDefault="007743D8">
            <w:pPr>
              <w:jc w:val="left"/>
              <w:rPr>
                <w:b/>
                <w:bCs/>
                <w:lang w:eastAsia="zh-CN"/>
              </w:rPr>
            </w:pPr>
            <w:r>
              <w:rPr>
                <w:b/>
                <w:bCs/>
                <w:lang w:eastAsia="zh-CN"/>
              </w:rPr>
              <w:t>If you don’t support the proposal and have technical concern on the proposal, please elaborate and suggest alternative proposal</w:t>
            </w:r>
          </w:p>
        </w:tc>
      </w:tr>
      <w:tr w:rsidR="00C11FF9" w14:paraId="0776E8B6" w14:textId="77777777">
        <w:tc>
          <w:tcPr>
            <w:tcW w:w="1547" w:type="dxa"/>
          </w:tcPr>
          <w:p w14:paraId="226E6260" w14:textId="77777777" w:rsidR="00C11FF9" w:rsidRDefault="007743D8">
            <w:pPr>
              <w:rPr>
                <w:lang w:eastAsia="zh-CN"/>
              </w:rPr>
            </w:pPr>
            <w:r>
              <w:rPr>
                <w:rFonts w:hint="eastAsia"/>
                <w:lang w:eastAsia="zh-CN"/>
              </w:rPr>
              <w:t>Docomo</w:t>
            </w:r>
          </w:p>
        </w:tc>
        <w:tc>
          <w:tcPr>
            <w:tcW w:w="4118" w:type="dxa"/>
          </w:tcPr>
          <w:p w14:paraId="7FC0D07E" w14:textId="77777777" w:rsidR="00C11FF9" w:rsidRDefault="007743D8">
            <w:pPr>
              <w:jc w:val="left"/>
              <w:rPr>
                <w:lang w:eastAsia="zh-CN"/>
              </w:rPr>
            </w:pPr>
            <w:r>
              <w:rPr>
                <w:lang w:eastAsia="zh-CN"/>
              </w:rPr>
              <w:t>S</w:t>
            </w:r>
            <w:r>
              <w:rPr>
                <w:rFonts w:hint="eastAsia"/>
                <w:lang w:eastAsia="zh-CN"/>
              </w:rPr>
              <w:t xml:space="preserve">upport but it should be </w:t>
            </w:r>
            <w:r>
              <w:rPr>
                <w:lang w:eastAsia="zh-CN"/>
              </w:rPr>
              <w:t>“</w:t>
            </w:r>
            <w:r>
              <w:rPr>
                <w:rFonts w:hint="eastAsia"/>
                <w:lang w:eastAsia="zh-CN"/>
              </w:rPr>
              <w:t>for PRDCH</w:t>
            </w:r>
            <w:r>
              <w:rPr>
                <w:lang w:eastAsia="zh-CN"/>
              </w:rPr>
              <w:t>”</w:t>
            </w:r>
            <w:r>
              <w:rPr>
                <w:rFonts w:hint="eastAsia"/>
                <w:lang w:eastAsia="zh-CN"/>
              </w:rPr>
              <w:t>?</w:t>
            </w:r>
          </w:p>
        </w:tc>
        <w:tc>
          <w:tcPr>
            <w:tcW w:w="3685" w:type="dxa"/>
          </w:tcPr>
          <w:p w14:paraId="230B66E3" w14:textId="77777777" w:rsidR="00C11FF9" w:rsidRDefault="00C11FF9">
            <w:pPr>
              <w:jc w:val="left"/>
              <w:rPr>
                <w:lang w:eastAsia="zh-CN"/>
              </w:rPr>
            </w:pPr>
          </w:p>
        </w:tc>
      </w:tr>
      <w:tr w:rsidR="00C11FF9" w14:paraId="625DC4A6" w14:textId="77777777">
        <w:tc>
          <w:tcPr>
            <w:tcW w:w="1547" w:type="dxa"/>
          </w:tcPr>
          <w:p w14:paraId="77CA4436" w14:textId="77777777" w:rsidR="00C11FF9" w:rsidRDefault="007743D8">
            <w:pPr>
              <w:rPr>
                <w:lang w:eastAsia="zh-CN"/>
              </w:rPr>
            </w:pPr>
            <w:r>
              <w:rPr>
                <w:rFonts w:hint="eastAsia"/>
                <w:lang w:eastAsia="zh-CN"/>
              </w:rPr>
              <w:t>TCL</w:t>
            </w:r>
          </w:p>
        </w:tc>
        <w:tc>
          <w:tcPr>
            <w:tcW w:w="4118" w:type="dxa"/>
          </w:tcPr>
          <w:p w14:paraId="25A7D15E" w14:textId="77777777" w:rsidR="00C11FF9" w:rsidRDefault="007743D8">
            <w:pPr>
              <w:jc w:val="left"/>
              <w:rPr>
                <w:lang w:eastAsia="zh-CN"/>
              </w:rPr>
            </w:pPr>
            <w:r>
              <w:rPr>
                <w:rFonts w:hint="eastAsia"/>
                <w:lang w:eastAsia="zh-CN"/>
              </w:rPr>
              <w:t xml:space="preserve">Support this proposal. </w:t>
            </w:r>
          </w:p>
          <w:p w14:paraId="3217BF78" w14:textId="77777777" w:rsidR="00C11FF9" w:rsidRDefault="007743D8">
            <w:pPr>
              <w:jc w:val="left"/>
              <w:rPr>
                <w:lang w:eastAsia="zh-CN"/>
              </w:rPr>
            </w:pPr>
            <w:r>
              <w:rPr>
                <w:rFonts w:hint="eastAsia"/>
                <w:lang w:eastAsia="zh-CN"/>
              </w:rPr>
              <w:t xml:space="preserve">Same </w:t>
            </w:r>
            <w:r>
              <w:rPr>
                <w:lang w:eastAsia="zh-CN"/>
              </w:rPr>
              <w:t xml:space="preserve">question like Decomo. </w:t>
            </w:r>
            <w:r>
              <w:rPr>
                <w:color w:val="FF0000"/>
                <w:lang w:eastAsia="zh-CN"/>
              </w:rPr>
              <w:t>Or “for PDRCH” -&gt;”on PDRCH”</w:t>
            </w:r>
            <w:r>
              <w:rPr>
                <w:lang w:eastAsia="zh-CN"/>
              </w:rPr>
              <w:t>.</w:t>
            </w:r>
          </w:p>
          <w:p w14:paraId="54191A89" w14:textId="77777777" w:rsidR="00C11FF9" w:rsidRDefault="007743D8">
            <w:pPr>
              <w:jc w:val="left"/>
              <w:rPr>
                <w:lang w:eastAsia="zh-CN"/>
              </w:rPr>
            </w:pPr>
            <w:r>
              <w:rPr>
                <w:lang w:eastAsia="zh-CN"/>
              </w:rPr>
              <w:t>In addition, we think ACK/NACK could also be studied in re-transmission scenarios.</w:t>
            </w:r>
          </w:p>
        </w:tc>
        <w:tc>
          <w:tcPr>
            <w:tcW w:w="3685" w:type="dxa"/>
          </w:tcPr>
          <w:p w14:paraId="621BDF98" w14:textId="77777777" w:rsidR="00C11FF9" w:rsidRDefault="00C11FF9">
            <w:pPr>
              <w:jc w:val="left"/>
              <w:rPr>
                <w:lang w:eastAsia="zh-CN"/>
              </w:rPr>
            </w:pPr>
          </w:p>
        </w:tc>
      </w:tr>
      <w:tr w:rsidR="00C11FF9" w14:paraId="50773D75" w14:textId="77777777">
        <w:tc>
          <w:tcPr>
            <w:tcW w:w="1547" w:type="dxa"/>
          </w:tcPr>
          <w:p w14:paraId="424E0CDD" w14:textId="77777777" w:rsidR="00C11FF9" w:rsidRDefault="007743D8">
            <w:pPr>
              <w:rPr>
                <w:lang w:eastAsia="zh-CN"/>
              </w:rPr>
            </w:pPr>
            <w:r>
              <w:rPr>
                <w:lang w:eastAsia="zh-CN"/>
              </w:rPr>
              <w:t>Moderator (Apple)</w:t>
            </w:r>
          </w:p>
        </w:tc>
        <w:tc>
          <w:tcPr>
            <w:tcW w:w="4118" w:type="dxa"/>
          </w:tcPr>
          <w:p w14:paraId="47505E17" w14:textId="77777777" w:rsidR="00C11FF9" w:rsidRDefault="007743D8">
            <w:pPr>
              <w:jc w:val="left"/>
              <w:rPr>
                <w:lang w:eastAsia="zh-CN"/>
              </w:rPr>
            </w:pPr>
            <w:r>
              <w:rPr>
                <w:lang w:eastAsia="zh-CN"/>
              </w:rPr>
              <w:t xml:space="preserve">Yes, it is PRDCH. Sorry for the typo. </w:t>
            </w:r>
          </w:p>
        </w:tc>
        <w:tc>
          <w:tcPr>
            <w:tcW w:w="3685" w:type="dxa"/>
          </w:tcPr>
          <w:p w14:paraId="71367018" w14:textId="77777777" w:rsidR="00C11FF9" w:rsidRDefault="00C11FF9">
            <w:pPr>
              <w:jc w:val="left"/>
              <w:rPr>
                <w:lang w:eastAsia="zh-CN"/>
              </w:rPr>
            </w:pPr>
          </w:p>
        </w:tc>
      </w:tr>
      <w:tr w:rsidR="00C11FF9" w14:paraId="0D6D13EB" w14:textId="77777777">
        <w:tc>
          <w:tcPr>
            <w:tcW w:w="1547" w:type="dxa"/>
          </w:tcPr>
          <w:p w14:paraId="097D8B32" w14:textId="77777777" w:rsidR="00C11FF9" w:rsidRDefault="007743D8">
            <w:pPr>
              <w:rPr>
                <w:rFonts w:eastAsia="Malgun Gothic"/>
                <w:lang w:eastAsia="ko-KR"/>
              </w:rPr>
            </w:pPr>
            <w:r>
              <w:rPr>
                <w:rFonts w:eastAsia="Malgun Gothic" w:hint="eastAsia"/>
                <w:lang w:eastAsia="ko-KR"/>
              </w:rPr>
              <w:t>LG Electronics</w:t>
            </w:r>
          </w:p>
        </w:tc>
        <w:tc>
          <w:tcPr>
            <w:tcW w:w="4118" w:type="dxa"/>
          </w:tcPr>
          <w:p w14:paraId="3051C0E7" w14:textId="77777777" w:rsidR="00C11FF9" w:rsidRDefault="007743D8">
            <w:pPr>
              <w:rPr>
                <w:rFonts w:eastAsia="Malgun Gothic"/>
                <w:szCs w:val="20"/>
                <w:lang w:eastAsia="ko-KR"/>
              </w:rPr>
            </w:pPr>
            <w:r>
              <w:rPr>
                <w:rFonts w:eastAsia="Malgun Gothic" w:hint="eastAsia"/>
                <w:szCs w:val="20"/>
                <w:lang w:eastAsia="ko-KR"/>
              </w:rPr>
              <w:t>OK</w:t>
            </w:r>
          </w:p>
        </w:tc>
        <w:tc>
          <w:tcPr>
            <w:tcW w:w="3685" w:type="dxa"/>
          </w:tcPr>
          <w:p w14:paraId="4B621930" w14:textId="77777777" w:rsidR="00C11FF9" w:rsidRDefault="00C11FF9">
            <w:pPr>
              <w:rPr>
                <w:lang w:eastAsia="zh-CN"/>
              </w:rPr>
            </w:pPr>
          </w:p>
        </w:tc>
      </w:tr>
      <w:tr w:rsidR="00C11FF9" w14:paraId="0D1D69C8" w14:textId="77777777">
        <w:tc>
          <w:tcPr>
            <w:tcW w:w="1547" w:type="dxa"/>
          </w:tcPr>
          <w:p w14:paraId="2CA1CACE" w14:textId="77777777" w:rsidR="00C11FF9" w:rsidRDefault="007743D8">
            <w:pPr>
              <w:rPr>
                <w:rFonts w:eastAsia="Malgun Gothic"/>
                <w:lang w:eastAsia="ko-KR"/>
              </w:rPr>
            </w:pPr>
            <w:r>
              <w:rPr>
                <w:rFonts w:eastAsia="Malgun Gothic"/>
                <w:lang w:eastAsia="ko-KR"/>
              </w:rPr>
              <w:t>Lenovo</w:t>
            </w:r>
          </w:p>
        </w:tc>
        <w:tc>
          <w:tcPr>
            <w:tcW w:w="4118" w:type="dxa"/>
          </w:tcPr>
          <w:p w14:paraId="55EE0FA9" w14:textId="77777777" w:rsidR="00C11FF9" w:rsidRDefault="007743D8">
            <w:pPr>
              <w:rPr>
                <w:rFonts w:eastAsia="Malgun Gothic"/>
                <w:szCs w:val="20"/>
                <w:lang w:eastAsia="ko-KR"/>
              </w:rPr>
            </w:pPr>
            <w:r>
              <w:rPr>
                <w:rFonts w:eastAsia="Malgun Gothic"/>
                <w:szCs w:val="20"/>
                <w:lang w:eastAsia="ko-KR"/>
              </w:rPr>
              <w:t>OK</w:t>
            </w:r>
          </w:p>
        </w:tc>
        <w:tc>
          <w:tcPr>
            <w:tcW w:w="3685" w:type="dxa"/>
          </w:tcPr>
          <w:p w14:paraId="28DBA388" w14:textId="77777777" w:rsidR="00C11FF9" w:rsidRDefault="00C11FF9">
            <w:pPr>
              <w:rPr>
                <w:lang w:eastAsia="zh-CN"/>
              </w:rPr>
            </w:pPr>
          </w:p>
        </w:tc>
      </w:tr>
      <w:tr w:rsidR="00C11FF9" w14:paraId="1DDA56E5" w14:textId="77777777">
        <w:tc>
          <w:tcPr>
            <w:tcW w:w="1547" w:type="dxa"/>
          </w:tcPr>
          <w:p w14:paraId="3C6FDB2C" w14:textId="77777777" w:rsidR="00C11FF9" w:rsidRDefault="007743D8">
            <w:pPr>
              <w:rPr>
                <w:lang w:eastAsia="zh-CN"/>
              </w:rPr>
            </w:pPr>
            <w:r>
              <w:rPr>
                <w:rFonts w:hint="eastAsia"/>
                <w:lang w:eastAsia="zh-CN"/>
              </w:rPr>
              <w:t>Huawei, HiSilicon</w:t>
            </w:r>
          </w:p>
        </w:tc>
        <w:tc>
          <w:tcPr>
            <w:tcW w:w="4118" w:type="dxa"/>
          </w:tcPr>
          <w:p w14:paraId="2A3805B2" w14:textId="77777777" w:rsidR="00C11FF9" w:rsidRDefault="00C11FF9">
            <w:pPr>
              <w:rPr>
                <w:lang w:eastAsia="zh-CN"/>
              </w:rPr>
            </w:pPr>
          </w:p>
        </w:tc>
        <w:tc>
          <w:tcPr>
            <w:tcW w:w="3685" w:type="dxa"/>
          </w:tcPr>
          <w:p w14:paraId="423F47EB" w14:textId="77777777" w:rsidR="00C11FF9" w:rsidRDefault="007743D8">
            <w:pPr>
              <w:rPr>
                <w:lang w:eastAsia="zh-CN"/>
              </w:rPr>
            </w:pPr>
            <w:r>
              <w:rPr>
                <w:rFonts w:hint="eastAsia"/>
                <w:lang w:eastAsia="zh-CN"/>
              </w:rPr>
              <w:t>Thanks for FL</w:t>
            </w:r>
            <w:r>
              <w:rPr>
                <w:lang w:eastAsia="zh-CN"/>
              </w:rPr>
              <w:t xml:space="preserve">’s clarification. Even for command, </w:t>
            </w:r>
            <w:r>
              <w:rPr>
                <w:rFonts w:hint="eastAsia"/>
                <w:lang w:eastAsia="zh-CN"/>
              </w:rPr>
              <w:t>current</w:t>
            </w:r>
            <w:r>
              <w:rPr>
                <w:lang w:eastAsia="zh-CN"/>
              </w:rPr>
              <w:t>ly the followings related to command procedure were agreed from RAN2</w:t>
            </w:r>
          </w:p>
          <w:p w14:paraId="10B6DC70" w14:textId="77777777" w:rsidR="00C11FF9" w:rsidRDefault="007743D8">
            <w:pPr>
              <w:pStyle w:val="Doc-text2"/>
              <w:ind w:left="363"/>
              <w:rPr>
                <w:rFonts w:eastAsiaTheme="minorEastAsia"/>
              </w:rPr>
            </w:pPr>
            <w:r>
              <w:rPr>
                <w:rFonts w:eastAsiaTheme="minorEastAsia"/>
              </w:rPr>
              <w:t>-</w:t>
            </w:r>
            <w:r>
              <w:rPr>
                <w:rFonts w:eastAsiaTheme="minorEastAsia"/>
              </w:rPr>
              <w:tab/>
              <w:t>Step C: reader to device data transmission (e.g. the R2D command), and</w:t>
            </w:r>
          </w:p>
          <w:p w14:paraId="523374E6" w14:textId="77777777" w:rsidR="00C11FF9" w:rsidRDefault="007743D8">
            <w:pPr>
              <w:pStyle w:val="Doc-text2"/>
              <w:ind w:left="363"/>
              <w:rPr>
                <w:rFonts w:eastAsiaTheme="minorEastAsia"/>
              </w:rPr>
            </w:pPr>
            <w:r>
              <w:rPr>
                <w:rFonts w:eastAsiaTheme="minorEastAsia"/>
              </w:rPr>
              <w:t>-</w:t>
            </w:r>
            <w:r>
              <w:rPr>
                <w:rFonts w:eastAsiaTheme="minorEastAsia"/>
              </w:rPr>
              <w:tab/>
              <w:t>Step D: corresponding device to reader data transmission (e.g. the feedback).  FFS whether this is optional, pending other WG discussions.</w:t>
            </w:r>
          </w:p>
          <w:p w14:paraId="1B188EF2" w14:textId="77777777" w:rsidR="00C11FF9" w:rsidRDefault="00C11FF9">
            <w:pPr>
              <w:rPr>
                <w:lang w:eastAsia="zh-CN"/>
              </w:rPr>
            </w:pPr>
          </w:p>
          <w:p w14:paraId="1830A944" w14:textId="77777777" w:rsidR="00C11FF9" w:rsidRDefault="007743D8">
            <w:pPr>
              <w:jc w:val="left"/>
              <w:rPr>
                <w:lang w:eastAsia="zh-CN"/>
              </w:rPr>
            </w:pPr>
            <w:proofErr w:type="gramStart"/>
            <w:r>
              <w:rPr>
                <w:rFonts w:hint="eastAsia"/>
                <w:lang w:eastAsia="zh-CN"/>
              </w:rPr>
              <w:t>So</w:t>
            </w:r>
            <w:proofErr w:type="gramEnd"/>
            <w:r>
              <w:rPr>
                <w:rFonts w:hint="eastAsia"/>
                <w:lang w:eastAsia="zh-CN"/>
              </w:rPr>
              <w:t xml:space="preserve"> there would be c</w:t>
            </w:r>
            <w:r>
              <w:rPr>
                <w:lang w:eastAsia="zh-CN"/>
              </w:rPr>
              <w:t xml:space="preserve">orresponding device to reader data transmission to response the command in step D.  The only thing is FFS whether it is optional </w:t>
            </w:r>
            <w:r>
              <w:rPr>
                <w:lang w:eastAsia="zh-CN"/>
              </w:rPr>
              <w:lastRenderedPageBreak/>
              <w:t xml:space="preserve">or not. We still don’t see the need for L1 ACK/NACK. </w:t>
            </w:r>
          </w:p>
        </w:tc>
      </w:tr>
      <w:tr w:rsidR="00C11FF9" w14:paraId="1CB583C8" w14:textId="77777777">
        <w:tc>
          <w:tcPr>
            <w:tcW w:w="1547" w:type="dxa"/>
          </w:tcPr>
          <w:p w14:paraId="5C4443B7" w14:textId="77777777" w:rsidR="00C11FF9" w:rsidRDefault="007743D8">
            <w:pPr>
              <w:rPr>
                <w:lang w:eastAsia="zh-CN"/>
              </w:rPr>
            </w:pPr>
            <w:r>
              <w:rPr>
                <w:rFonts w:hint="eastAsia"/>
                <w:lang w:eastAsia="zh-CN"/>
              </w:rPr>
              <w:lastRenderedPageBreak/>
              <w:t>S</w:t>
            </w:r>
            <w:r>
              <w:rPr>
                <w:lang w:eastAsia="zh-CN"/>
              </w:rPr>
              <w:t>preadtrum</w:t>
            </w:r>
          </w:p>
        </w:tc>
        <w:tc>
          <w:tcPr>
            <w:tcW w:w="4118" w:type="dxa"/>
          </w:tcPr>
          <w:p w14:paraId="41E6A9FC" w14:textId="77777777" w:rsidR="00C11FF9" w:rsidRDefault="007743D8">
            <w:pPr>
              <w:rPr>
                <w:lang w:eastAsia="zh-CN"/>
              </w:rPr>
            </w:pPr>
            <w:r>
              <w:rPr>
                <w:rFonts w:hint="eastAsia"/>
                <w:lang w:eastAsia="zh-CN"/>
              </w:rPr>
              <w:t>Y</w:t>
            </w:r>
            <w:r>
              <w:rPr>
                <w:lang w:eastAsia="zh-CN"/>
              </w:rPr>
              <w:t>es</w:t>
            </w:r>
          </w:p>
        </w:tc>
        <w:tc>
          <w:tcPr>
            <w:tcW w:w="3685" w:type="dxa"/>
          </w:tcPr>
          <w:p w14:paraId="4913EE9B" w14:textId="77777777" w:rsidR="00C11FF9" w:rsidRDefault="00C11FF9">
            <w:pPr>
              <w:rPr>
                <w:lang w:eastAsia="zh-CN"/>
              </w:rPr>
            </w:pPr>
          </w:p>
        </w:tc>
      </w:tr>
      <w:tr w:rsidR="00C11FF9" w14:paraId="4F77DF5B" w14:textId="77777777">
        <w:tc>
          <w:tcPr>
            <w:tcW w:w="1547" w:type="dxa"/>
          </w:tcPr>
          <w:p w14:paraId="7A8D5077" w14:textId="77777777" w:rsidR="00C11FF9" w:rsidRDefault="007743D8">
            <w:pPr>
              <w:rPr>
                <w:lang w:eastAsia="zh-CN"/>
              </w:rPr>
            </w:pPr>
            <w:r>
              <w:rPr>
                <w:lang w:eastAsia="zh-CN"/>
              </w:rPr>
              <w:t>FUTUREWEI</w:t>
            </w:r>
          </w:p>
        </w:tc>
        <w:tc>
          <w:tcPr>
            <w:tcW w:w="4118" w:type="dxa"/>
          </w:tcPr>
          <w:p w14:paraId="1A54EA02" w14:textId="77777777" w:rsidR="00C11FF9" w:rsidRDefault="00C11FF9">
            <w:pPr>
              <w:rPr>
                <w:lang w:eastAsia="zh-CN"/>
              </w:rPr>
            </w:pPr>
          </w:p>
        </w:tc>
        <w:tc>
          <w:tcPr>
            <w:tcW w:w="3685" w:type="dxa"/>
          </w:tcPr>
          <w:p w14:paraId="46A1FD1B" w14:textId="77777777" w:rsidR="00C11FF9" w:rsidRDefault="007743D8">
            <w:pPr>
              <w:rPr>
                <w:lang w:eastAsia="zh-CN"/>
              </w:rPr>
            </w:pPr>
            <w:r>
              <w:rPr>
                <w:lang w:eastAsia="zh-CN"/>
              </w:rPr>
              <w:t>There is no need for an ACK/NACK field for a command in L1 D2R control as the ACK/NACK would be forwarded to upper layer anyways.</w:t>
            </w:r>
          </w:p>
        </w:tc>
      </w:tr>
      <w:tr w:rsidR="00C11FF9" w14:paraId="2330FCE1" w14:textId="77777777">
        <w:tc>
          <w:tcPr>
            <w:tcW w:w="1547" w:type="dxa"/>
          </w:tcPr>
          <w:p w14:paraId="44C08B23" w14:textId="77777777" w:rsidR="00C11FF9" w:rsidRDefault="007743D8">
            <w:pPr>
              <w:rPr>
                <w:lang w:eastAsia="zh-CN"/>
              </w:rPr>
            </w:pPr>
            <w:r>
              <w:rPr>
                <w:rFonts w:hint="eastAsia"/>
                <w:lang w:eastAsia="zh-CN"/>
              </w:rPr>
              <w:t>ZTE, Sanechips</w:t>
            </w:r>
          </w:p>
        </w:tc>
        <w:tc>
          <w:tcPr>
            <w:tcW w:w="4118" w:type="dxa"/>
          </w:tcPr>
          <w:p w14:paraId="29A698D4" w14:textId="77777777" w:rsidR="00C11FF9" w:rsidRDefault="00C11FF9">
            <w:pPr>
              <w:rPr>
                <w:lang w:eastAsia="zh-CN"/>
              </w:rPr>
            </w:pPr>
          </w:p>
        </w:tc>
        <w:tc>
          <w:tcPr>
            <w:tcW w:w="3685" w:type="dxa"/>
          </w:tcPr>
          <w:p w14:paraId="7741D20E" w14:textId="77777777" w:rsidR="00C11FF9" w:rsidRDefault="007743D8">
            <w:pPr>
              <w:rPr>
                <w:lang w:eastAsia="zh-CN"/>
              </w:rPr>
            </w:pPr>
            <w:r>
              <w:rPr>
                <w:rFonts w:hint="eastAsia"/>
                <w:lang w:eastAsia="zh-CN"/>
              </w:rPr>
              <w:t xml:space="preserve">Based on the discussion so far, we are still not sure whether the </w:t>
            </w:r>
            <w:r>
              <w:t>ACK/NACK feedbac</w:t>
            </w:r>
            <w:r>
              <w:rPr>
                <w:rFonts w:hint="eastAsia"/>
                <w:lang w:eastAsia="zh-CN"/>
              </w:rPr>
              <w:t>k is needed, following update is suggested.</w:t>
            </w:r>
          </w:p>
          <w:p w14:paraId="33246982" w14:textId="77777777" w:rsidR="00C11FF9" w:rsidRDefault="007743D8">
            <w:pPr>
              <w:spacing w:after="0"/>
              <w:rPr>
                <w:strike/>
                <w:color w:val="0000FF"/>
              </w:rPr>
            </w:pPr>
            <w:r>
              <w:t xml:space="preserve">For D2R, </w:t>
            </w:r>
            <w:r>
              <w:rPr>
                <w:rFonts w:hint="eastAsia"/>
                <w:color w:val="0000FF"/>
                <w:lang w:eastAsia="zh-CN"/>
              </w:rPr>
              <w:t>study whether/how to support</w:t>
            </w:r>
            <w:r>
              <w:rPr>
                <w:rFonts w:hint="eastAsia"/>
                <w:lang w:eastAsia="zh-CN"/>
              </w:rPr>
              <w:t xml:space="preserve"> </w:t>
            </w:r>
            <w:r>
              <w:t xml:space="preserve">ACK/NACK feedback </w:t>
            </w:r>
            <w:r>
              <w:rPr>
                <w:strike/>
                <w:color w:val="0000FF"/>
              </w:rPr>
              <w:t xml:space="preserve">for PRDCH is studied </w:t>
            </w:r>
          </w:p>
          <w:p w14:paraId="16F074D3" w14:textId="77777777" w:rsidR="00C11FF9" w:rsidRDefault="007743D8">
            <w:pPr>
              <w:pStyle w:val="ListParagraph"/>
              <w:numPr>
                <w:ilvl w:val="0"/>
                <w:numId w:val="49"/>
              </w:numPr>
              <w:spacing w:after="0"/>
              <w:rPr>
                <w:strike/>
                <w:color w:val="0000FF"/>
              </w:rPr>
            </w:pPr>
            <w:r>
              <w:rPr>
                <w:strike/>
                <w:color w:val="0000FF"/>
              </w:rPr>
              <w:t>FFS: How the ACK/NACK feedback is multiplexed on PDRCH</w:t>
            </w:r>
          </w:p>
          <w:p w14:paraId="21BE78E7" w14:textId="77777777" w:rsidR="00C11FF9" w:rsidRDefault="00C11FF9">
            <w:pPr>
              <w:rPr>
                <w:lang w:eastAsia="zh-CN"/>
              </w:rPr>
            </w:pPr>
          </w:p>
        </w:tc>
      </w:tr>
      <w:tr w:rsidR="00AB69F3" w14:paraId="7A3205DA" w14:textId="77777777">
        <w:tc>
          <w:tcPr>
            <w:tcW w:w="1547" w:type="dxa"/>
          </w:tcPr>
          <w:p w14:paraId="55C7206E" w14:textId="52396168" w:rsidR="00AB69F3" w:rsidRDefault="00AB69F3">
            <w:pPr>
              <w:rPr>
                <w:lang w:eastAsia="zh-CN"/>
              </w:rPr>
            </w:pPr>
            <w:r>
              <w:rPr>
                <w:rFonts w:hint="eastAsia"/>
                <w:lang w:eastAsia="zh-CN"/>
              </w:rPr>
              <w:t>OPPO</w:t>
            </w:r>
          </w:p>
        </w:tc>
        <w:tc>
          <w:tcPr>
            <w:tcW w:w="4118" w:type="dxa"/>
          </w:tcPr>
          <w:p w14:paraId="12F7ACD4" w14:textId="77777777" w:rsidR="00AB69F3" w:rsidRDefault="00AB69F3" w:rsidP="00AB69F3">
            <w:pPr>
              <w:rPr>
                <w:lang w:eastAsia="zh-CN"/>
              </w:rPr>
            </w:pPr>
            <w:r>
              <w:rPr>
                <w:rFonts w:hint="eastAsia"/>
                <w:lang w:eastAsia="zh-CN"/>
              </w:rPr>
              <w:t>Support.</w:t>
            </w:r>
          </w:p>
          <w:p w14:paraId="53340DD0" w14:textId="42AE0128" w:rsidR="00AB69F3" w:rsidRDefault="00AB69F3" w:rsidP="00AB69F3">
            <w:pPr>
              <w:rPr>
                <w:lang w:eastAsia="zh-CN"/>
              </w:rPr>
            </w:pPr>
            <w:r>
              <w:rPr>
                <w:lang w:eastAsia="zh-CN"/>
              </w:rPr>
              <w:t>I</w:t>
            </w:r>
            <w:r>
              <w:rPr>
                <w:rFonts w:hint="eastAsia"/>
                <w:lang w:eastAsia="zh-CN"/>
              </w:rPr>
              <w:t>n our understanding ACK/NACK here corresponds to Step D agreed in RAN2.</w:t>
            </w:r>
          </w:p>
        </w:tc>
        <w:tc>
          <w:tcPr>
            <w:tcW w:w="3685" w:type="dxa"/>
          </w:tcPr>
          <w:p w14:paraId="0F02D1A9" w14:textId="77777777" w:rsidR="00AB69F3" w:rsidRDefault="00AB69F3">
            <w:pPr>
              <w:rPr>
                <w:lang w:eastAsia="zh-CN"/>
              </w:rPr>
            </w:pPr>
          </w:p>
        </w:tc>
      </w:tr>
    </w:tbl>
    <w:p w14:paraId="2961F7BD" w14:textId="77777777" w:rsidR="00C11FF9" w:rsidRDefault="00C11FF9"/>
    <w:p w14:paraId="2E69E9C0" w14:textId="77777777" w:rsidR="00C11FF9" w:rsidRDefault="00C11FF9"/>
    <w:p w14:paraId="3039274B" w14:textId="77777777" w:rsidR="00C11FF9" w:rsidRDefault="007743D8">
      <w:pPr>
        <w:pStyle w:val="Heading3"/>
        <w:numPr>
          <w:ilvl w:val="2"/>
          <w:numId w:val="10"/>
        </w:numPr>
        <w:rPr>
          <w:b w:val="0"/>
          <w:lang w:eastAsia="zh-CN"/>
        </w:rPr>
      </w:pPr>
      <w:r>
        <w:rPr>
          <w:b w:val="0"/>
          <w:sz w:val="24"/>
          <w:szCs w:val="24"/>
          <w:lang w:eastAsia="zh-CN"/>
        </w:rPr>
        <w:t>PDRCH design details</w:t>
      </w:r>
    </w:p>
    <w:tbl>
      <w:tblPr>
        <w:tblStyle w:val="TableGrid"/>
        <w:tblW w:w="0" w:type="auto"/>
        <w:tblLook w:val="04A0" w:firstRow="1" w:lastRow="0" w:firstColumn="1" w:lastColumn="0" w:noHBand="0" w:noVBand="1"/>
      </w:tblPr>
      <w:tblGrid>
        <w:gridCol w:w="1913"/>
        <w:gridCol w:w="7437"/>
      </w:tblGrid>
      <w:tr w:rsidR="00C11FF9" w14:paraId="17C80B45" w14:textId="77777777">
        <w:tc>
          <w:tcPr>
            <w:tcW w:w="1913" w:type="dxa"/>
          </w:tcPr>
          <w:p w14:paraId="1BA53919" w14:textId="77777777" w:rsidR="00C11FF9" w:rsidRDefault="007743D8">
            <w:pPr>
              <w:jc w:val="left"/>
              <w:rPr>
                <w:b/>
                <w:bCs/>
                <w:i/>
                <w:iCs/>
                <w:lang w:eastAsia="zh-CN"/>
              </w:rPr>
            </w:pPr>
            <w:r>
              <w:rPr>
                <w:b/>
                <w:bCs/>
                <w:i/>
                <w:iCs/>
                <w:lang w:eastAsia="zh-CN"/>
              </w:rPr>
              <w:t>Company</w:t>
            </w:r>
          </w:p>
        </w:tc>
        <w:tc>
          <w:tcPr>
            <w:tcW w:w="7437" w:type="dxa"/>
          </w:tcPr>
          <w:p w14:paraId="2C8C272F" w14:textId="77777777" w:rsidR="00C11FF9" w:rsidRDefault="007743D8">
            <w:pPr>
              <w:jc w:val="left"/>
              <w:rPr>
                <w:b/>
                <w:bCs/>
                <w:i/>
                <w:iCs/>
                <w:lang w:eastAsia="zh-CN"/>
              </w:rPr>
            </w:pPr>
            <w:r>
              <w:rPr>
                <w:b/>
                <w:bCs/>
                <w:i/>
                <w:iCs/>
                <w:lang w:eastAsia="zh-CN"/>
              </w:rPr>
              <w:t>Observations/Proposals</w:t>
            </w:r>
          </w:p>
        </w:tc>
      </w:tr>
      <w:tr w:rsidR="00C11FF9" w14:paraId="62E6EEAC" w14:textId="77777777">
        <w:tc>
          <w:tcPr>
            <w:tcW w:w="1913" w:type="dxa"/>
          </w:tcPr>
          <w:p w14:paraId="70651DB2" w14:textId="77777777" w:rsidR="00C11FF9" w:rsidRDefault="007743D8">
            <w:pPr>
              <w:jc w:val="left"/>
              <w:rPr>
                <w:b/>
                <w:bCs/>
                <w:i/>
                <w:iCs/>
                <w:lang w:eastAsia="zh-CN"/>
              </w:rPr>
            </w:pPr>
            <w:r>
              <w:rPr>
                <w:b/>
                <w:bCs/>
                <w:i/>
                <w:iCs/>
                <w:lang w:eastAsia="zh-CN"/>
              </w:rPr>
              <w:t>Futurewei [1]</w:t>
            </w:r>
          </w:p>
        </w:tc>
        <w:tc>
          <w:tcPr>
            <w:tcW w:w="7437" w:type="dxa"/>
          </w:tcPr>
          <w:p w14:paraId="72312860" w14:textId="77777777" w:rsidR="00C11FF9" w:rsidRDefault="007743D8">
            <w:pPr>
              <w:rPr>
                <w:i/>
                <w:iCs/>
                <w:lang w:eastAsia="zh-CN"/>
              </w:rPr>
            </w:pPr>
            <w:r>
              <w:rPr>
                <w:i/>
                <w:iCs/>
              </w:rPr>
              <w:t xml:space="preserve">Proposal 9: For the PDRCH, support a common design using a CRC. </w:t>
            </w:r>
          </w:p>
        </w:tc>
      </w:tr>
      <w:tr w:rsidR="00C11FF9" w14:paraId="772E8944" w14:textId="77777777">
        <w:tc>
          <w:tcPr>
            <w:tcW w:w="1913" w:type="dxa"/>
          </w:tcPr>
          <w:p w14:paraId="505F29CE" w14:textId="77777777" w:rsidR="00C11FF9" w:rsidRDefault="007743D8">
            <w:pPr>
              <w:jc w:val="left"/>
              <w:rPr>
                <w:b/>
                <w:bCs/>
                <w:i/>
                <w:iCs/>
                <w:lang w:eastAsia="zh-CN"/>
              </w:rPr>
            </w:pPr>
            <w:r>
              <w:rPr>
                <w:b/>
                <w:bCs/>
                <w:i/>
                <w:iCs/>
                <w:lang w:eastAsia="zh-CN"/>
              </w:rPr>
              <w:t>Nokia [2]</w:t>
            </w:r>
          </w:p>
        </w:tc>
        <w:tc>
          <w:tcPr>
            <w:tcW w:w="7437" w:type="dxa"/>
          </w:tcPr>
          <w:p w14:paraId="6DD39E32" w14:textId="77777777" w:rsidR="00C11FF9" w:rsidRDefault="007743D8">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r>
              <w:rPr>
                <w:rFonts w:ascii="Times New Roman" w:hAnsi="Times New Roman" w:cs="Times New Roman"/>
                <w:b w:val="0"/>
                <w:bCs w:val="0"/>
                <w:i/>
                <w:iCs/>
                <w:sz w:val="22"/>
                <w:lang w:eastAsia="zh-CN"/>
              </w:rPr>
              <w:t>Observation 16: Due to three different device types considered in this AIoT SI, RAN1 should consider either a separate control channel or reuse the existing PDRCH channel to carry control only, data only, or control and data fields in a flexible way.</w:t>
            </w:r>
          </w:p>
          <w:p w14:paraId="6A68E69D" w14:textId="77777777" w:rsidR="00C11FF9" w:rsidRDefault="007743D8">
            <w:pPr>
              <w:pStyle w:val="Proposal"/>
              <w:numPr>
                <w:ilvl w:val="0"/>
                <w:numId w:val="0"/>
              </w:numPr>
              <w:rPr>
                <w:b w:val="0"/>
                <w:iCs/>
                <w:sz w:val="22"/>
                <w:szCs w:val="22"/>
              </w:rPr>
            </w:pPr>
            <w:r>
              <w:rPr>
                <w:b w:val="0"/>
                <w:iCs/>
                <w:sz w:val="22"/>
                <w:szCs w:val="22"/>
              </w:rPr>
              <w:t>Proposal 13: RAN1 should study the flexible channel structure for PDRCH to carry control only, data only or both control and data using the same channel.</w:t>
            </w:r>
          </w:p>
          <w:p w14:paraId="5563F804" w14:textId="77777777" w:rsidR="00C11FF9" w:rsidRDefault="007743D8">
            <w:pPr>
              <w:rPr>
                <w:bCs/>
                <w:i/>
                <w:iCs/>
              </w:rPr>
            </w:pPr>
            <w:r>
              <w:rPr>
                <w:bCs/>
                <w:i/>
                <w:iCs/>
              </w:rPr>
              <w:t>Proposal 14: RAN1 to study the necessary information to be contained in PDRCH depending on the AIoT device type, including control and data information.</w:t>
            </w:r>
          </w:p>
        </w:tc>
      </w:tr>
      <w:tr w:rsidR="00C11FF9" w14:paraId="1715A581" w14:textId="77777777">
        <w:tc>
          <w:tcPr>
            <w:tcW w:w="1913" w:type="dxa"/>
          </w:tcPr>
          <w:p w14:paraId="4F54F169" w14:textId="77777777" w:rsidR="00C11FF9" w:rsidRDefault="007743D8">
            <w:pPr>
              <w:jc w:val="left"/>
              <w:rPr>
                <w:b/>
                <w:bCs/>
                <w:i/>
                <w:iCs/>
                <w:lang w:eastAsia="zh-CN"/>
              </w:rPr>
            </w:pPr>
            <w:r>
              <w:rPr>
                <w:b/>
                <w:bCs/>
                <w:i/>
                <w:iCs/>
                <w:lang w:eastAsia="zh-CN"/>
              </w:rPr>
              <w:t>Ericsson [13]</w:t>
            </w:r>
          </w:p>
        </w:tc>
        <w:tc>
          <w:tcPr>
            <w:tcW w:w="7437" w:type="dxa"/>
          </w:tcPr>
          <w:p w14:paraId="08BE1ECB" w14:textId="77777777" w:rsidR="00C11FF9" w:rsidRDefault="007743D8">
            <w:pPr>
              <w:pStyle w:val="Observation"/>
              <w:numPr>
                <w:ilvl w:val="0"/>
                <w:numId w:val="0"/>
              </w:numPr>
              <w:tabs>
                <w:tab w:val="clear" w:pos="1701"/>
              </w:tabs>
              <w:spacing w:before="120"/>
              <w:jc w:val="left"/>
              <w:rPr>
                <w:rFonts w:ascii="Times New Roman" w:hAnsi="Times New Roman" w:cs="Times New Roman"/>
                <w:b w:val="0"/>
                <w:bCs w:val="0"/>
                <w:i/>
                <w:iCs/>
                <w:sz w:val="22"/>
              </w:rPr>
            </w:pPr>
            <w:r>
              <w:rPr>
                <w:rFonts w:ascii="Times New Roman" w:hAnsi="Times New Roman" w:cs="Times New Roman"/>
                <w:b w:val="0"/>
                <w:bCs w:val="0"/>
                <w:i/>
                <w:iCs/>
                <w:sz w:val="22"/>
              </w:rPr>
              <w:t xml:space="preserve">Observation 9: HARQ operation is not supported but a confirmatory response (e.g., using an ACK) for R2D transmission can be considered. </w:t>
            </w:r>
          </w:p>
          <w:p w14:paraId="00AFF677" w14:textId="77777777" w:rsidR="00C11FF9" w:rsidRDefault="007743D8">
            <w:pPr>
              <w:pStyle w:val="Observation"/>
              <w:numPr>
                <w:ilvl w:val="0"/>
                <w:numId w:val="0"/>
              </w:numPr>
              <w:tabs>
                <w:tab w:val="clear" w:pos="1701"/>
              </w:tabs>
              <w:spacing w:before="120"/>
              <w:jc w:val="left"/>
              <w:rPr>
                <w:rFonts w:ascii="Times New Roman" w:hAnsi="Times New Roman" w:cs="Times New Roman"/>
                <w:b w:val="0"/>
                <w:bCs w:val="0"/>
                <w:i/>
                <w:iCs/>
                <w:sz w:val="22"/>
              </w:rPr>
            </w:pPr>
            <w:r>
              <w:rPr>
                <w:rFonts w:ascii="Times New Roman" w:hAnsi="Times New Roman" w:cs="Times New Roman"/>
                <w:b w:val="0"/>
                <w:bCs w:val="0"/>
                <w:i/>
                <w:iCs/>
                <w:sz w:val="22"/>
              </w:rPr>
              <w:t xml:space="preserve">Observation 10: To assist the reader with scheduling and resource allocation, the device can indicate the estimated number of PDRCH transmissions that can be supported before requiring a recharge and the estimated time taken by A-IoT device to recharge by harvesting energy. </w:t>
            </w:r>
          </w:p>
          <w:p w14:paraId="798EE6DA" w14:textId="77777777" w:rsidR="00C11FF9" w:rsidRDefault="007743D8">
            <w:pPr>
              <w:pStyle w:val="Observation"/>
              <w:numPr>
                <w:ilvl w:val="0"/>
                <w:numId w:val="0"/>
              </w:numPr>
              <w:tabs>
                <w:tab w:val="clear" w:pos="1701"/>
              </w:tabs>
              <w:spacing w:before="120"/>
              <w:jc w:val="left"/>
              <w:rPr>
                <w:rFonts w:ascii="Times New Roman" w:hAnsi="Times New Roman" w:cs="Times New Roman"/>
                <w:b w:val="0"/>
                <w:bCs w:val="0"/>
                <w:i/>
                <w:iCs/>
                <w:sz w:val="22"/>
              </w:rPr>
            </w:pPr>
            <w:r>
              <w:rPr>
                <w:rFonts w:ascii="Times New Roman" w:hAnsi="Times New Roman" w:cs="Times New Roman"/>
                <w:b w:val="0"/>
                <w:bCs w:val="0"/>
                <w:i/>
                <w:iCs/>
                <w:sz w:val="22"/>
              </w:rPr>
              <w:lastRenderedPageBreak/>
              <w:t>Observation 11: Not all D2R control information needs to be supported by all device types.</w:t>
            </w:r>
          </w:p>
          <w:p w14:paraId="7A3B3F2A" w14:textId="77777777" w:rsidR="00C11FF9" w:rsidRDefault="007743D8">
            <w:pPr>
              <w:pStyle w:val="Proposal"/>
              <w:numPr>
                <w:ilvl w:val="0"/>
                <w:numId w:val="0"/>
              </w:numPr>
              <w:overflowPunct/>
              <w:autoSpaceDE/>
              <w:autoSpaceDN/>
              <w:adjustRightInd/>
              <w:spacing w:before="0" w:after="120"/>
              <w:textAlignment w:val="auto"/>
              <w:rPr>
                <w:b w:val="0"/>
                <w:iCs/>
                <w:sz w:val="22"/>
                <w:szCs w:val="22"/>
              </w:rPr>
            </w:pPr>
            <w:r>
              <w:rPr>
                <w:b w:val="0"/>
                <w:iCs/>
                <w:sz w:val="22"/>
                <w:szCs w:val="22"/>
              </w:rPr>
              <w:t xml:space="preserve">Proposal 11: PDRCH D2R control information can include a confirmatory response (e.g., ACK) for the R2D message. </w:t>
            </w:r>
          </w:p>
          <w:p w14:paraId="4DF3314F" w14:textId="77777777" w:rsidR="00C11FF9" w:rsidRDefault="007743D8">
            <w:pPr>
              <w:pStyle w:val="Proposal"/>
              <w:numPr>
                <w:ilvl w:val="0"/>
                <w:numId w:val="0"/>
              </w:numPr>
              <w:overflowPunct/>
              <w:autoSpaceDE/>
              <w:autoSpaceDN/>
              <w:adjustRightInd/>
              <w:spacing w:before="0" w:after="120"/>
              <w:textAlignment w:val="auto"/>
              <w:rPr>
                <w:b w:val="0"/>
                <w:iCs/>
                <w:sz w:val="22"/>
                <w:szCs w:val="22"/>
              </w:rPr>
            </w:pPr>
            <w:r>
              <w:rPr>
                <w:b w:val="0"/>
                <w:iCs/>
                <w:sz w:val="22"/>
                <w:szCs w:val="22"/>
              </w:rPr>
              <w:t>Proposal 12: PDRCH D2R control information can include the number of PDRCH transmissions that the A-IoT device can support before requiring a recharge.</w:t>
            </w:r>
          </w:p>
          <w:p w14:paraId="05B771B4" w14:textId="77777777" w:rsidR="00C11FF9" w:rsidRDefault="007743D8">
            <w:pPr>
              <w:pStyle w:val="Proposal"/>
              <w:numPr>
                <w:ilvl w:val="0"/>
                <w:numId w:val="0"/>
              </w:numPr>
              <w:overflowPunct/>
              <w:autoSpaceDE/>
              <w:autoSpaceDN/>
              <w:adjustRightInd/>
              <w:spacing w:before="0" w:after="120"/>
              <w:textAlignment w:val="auto"/>
              <w:rPr>
                <w:b w:val="0"/>
                <w:iCs/>
                <w:sz w:val="22"/>
                <w:szCs w:val="22"/>
              </w:rPr>
            </w:pPr>
            <w:r>
              <w:rPr>
                <w:b w:val="0"/>
                <w:iCs/>
                <w:sz w:val="22"/>
                <w:szCs w:val="22"/>
              </w:rPr>
              <w:t xml:space="preserve">Proposal 13: PDRCH D2R control information can include the estimated time taken by the A-IoT device to recharge. </w:t>
            </w:r>
          </w:p>
          <w:p w14:paraId="6991BD3C" w14:textId="77777777" w:rsidR="00C11FF9" w:rsidRDefault="007743D8">
            <w:pPr>
              <w:pStyle w:val="Proposal"/>
              <w:numPr>
                <w:ilvl w:val="0"/>
                <w:numId w:val="0"/>
              </w:numPr>
              <w:overflowPunct/>
              <w:autoSpaceDE/>
              <w:autoSpaceDN/>
              <w:adjustRightInd/>
              <w:spacing w:before="0" w:after="120"/>
              <w:jc w:val="both"/>
              <w:textAlignment w:val="auto"/>
              <w:rPr>
                <w:b w:val="0"/>
                <w:iCs/>
                <w:sz w:val="22"/>
                <w:szCs w:val="22"/>
              </w:rPr>
            </w:pPr>
            <w:r>
              <w:rPr>
                <w:b w:val="0"/>
                <w:iCs/>
                <w:sz w:val="22"/>
                <w:szCs w:val="22"/>
              </w:rPr>
              <w:t>Proposal 14: D2R control information transmitted by A-IoT devices can be carried by PDRCH.</w:t>
            </w:r>
          </w:p>
        </w:tc>
      </w:tr>
      <w:tr w:rsidR="00C11FF9" w14:paraId="5CF3500F" w14:textId="77777777">
        <w:tc>
          <w:tcPr>
            <w:tcW w:w="1913" w:type="dxa"/>
          </w:tcPr>
          <w:p w14:paraId="347AFF42" w14:textId="77777777" w:rsidR="00C11FF9" w:rsidRDefault="007743D8">
            <w:pPr>
              <w:jc w:val="left"/>
              <w:rPr>
                <w:b/>
                <w:bCs/>
                <w:i/>
                <w:iCs/>
                <w:lang w:eastAsia="zh-CN"/>
              </w:rPr>
            </w:pPr>
            <w:r>
              <w:rPr>
                <w:b/>
                <w:bCs/>
                <w:i/>
                <w:iCs/>
                <w:lang w:eastAsia="zh-CN"/>
              </w:rPr>
              <w:lastRenderedPageBreak/>
              <w:t>Huawei [4]</w:t>
            </w:r>
          </w:p>
        </w:tc>
        <w:tc>
          <w:tcPr>
            <w:tcW w:w="7437" w:type="dxa"/>
          </w:tcPr>
          <w:p w14:paraId="6D9F660F" w14:textId="77777777" w:rsidR="00C11FF9" w:rsidRDefault="007743D8">
            <w:pPr>
              <w:pStyle w:val="Caption"/>
              <w:jc w:val="both"/>
              <w:rPr>
                <w:b w:val="0"/>
                <w:bCs w:val="0"/>
                <w:i/>
                <w:sz w:val="22"/>
                <w:szCs w:val="22"/>
              </w:rPr>
            </w:pPr>
            <w:bookmarkStart w:id="441" w:name="_Hlk172307310"/>
            <w:r>
              <w:rPr>
                <w:b w:val="0"/>
                <w:bCs w:val="0"/>
                <w:i/>
                <w:sz w:val="22"/>
              </w:rPr>
              <w:t>Proposal 13:</w:t>
            </w:r>
            <w:bookmarkStart w:id="442" w:name="_Ref163055976"/>
            <w:r>
              <w:rPr>
                <w:b w:val="0"/>
                <w:bCs w:val="0"/>
                <w:i/>
                <w:sz w:val="22"/>
              </w:rPr>
              <w:t xml:space="preserve"> </w:t>
            </w:r>
            <w:r>
              <w:rPr>
                <w:b w:val="0"/>
                <w:bCs w:val="0"/>
                <w:i/>
                <w:sz w:val="22"/>
                <w:szCs w:val="22"/>
              </w:rPr>
              <w:t>Remove the sub-bullet of FFS on “Details of response”,</w:t>
            </w:r>
            <w:bookmarkEnd w:id="442"/>
            <w:r>
              <w:rPr>
                <w:b w:val="0"/>
                <w:bCs w:val="0"/>
                <w:i/>
                <w:sz w:val="22"/>
                <w:szCs w:val="22"/>
              </w:rPr>
              <w:t xml:space="preserve"> and leave the details to RAN2, i.e.:</w:t>
            </w:r>
          </w:p>
          <w:p w14:paraId="171B3A8C" w14:textId="77777777" w:rsidR="00C11FF9" w:rsidRDefault="007743D8">
            <w:pPr>
              <w:ind w:left="360"/>
              <w:rPr>
                <w:i/>
                <w:lang w:eastAsia="zh-CN"/>
              </w:rPr>
            </w:pPr>
            <w:r>
              <w:rPr>
                <w:i/>
                <w:lang w:eastAsia="zh-CN"/>
              </w:rPr>
              <w:t>“Response transmitted from device to reader during contention-based access procedure is transmitted on the PDRCH</w:t>
            </w:r>
          </w:p>
          <w:p w14:paraId="0AA1D252" w14:textId="77777777" w:rsidR="00C11FF9" w:rsidRDefault="007743D8">
            <w:pPr>
              <w:numPr>
                <w:ilvl w:val="0"/>
                <w:numId w:val="62"/>
              </w:numPr>
              <w:autoSpaceDE/>
              <w:autoSpaceDN/>
              <w:adjustRightInd/>
              <w:snapToGrid/>
              <w:spacing w:after="0"/>
              <w:contextualSpacing/>
              <w:rPr>
                <w:rFonts w:eastAsia="Batang"/>
                <w:b/>
                <w:i/>
                <w:strike/>
                <w:lang w:val="en-GB" w:eastAsia="zh-CN"/>
              </w:rPr>
            </w:pPr>
            <w:r>
              <w:rPr>
                <w:rFonts w:eastAsia="Batang"/>
                <w:i/>
                <w:strike/>
                <w:lang w:val="en-GB" w:eastAsia="zh-CN"/>
              </w:rPr>
              <w:t>FFS: Details of response”</w:t>
            </w:r>
            <w:bookmarkEnd w:id="441"/>
          </w:p>
          <w:p w14:paraId="7D0E55DF" w14:textId="77777777" w:rsidR="00C11FF9" w:rsidRDefault="00C11FF9">
            <w:pPr>
              <w:autoSpaceDE/>
              <w:autoSpaceDN/>
              <w:adjustRightInd/>
              <w:snapToGrid/>
              <w:spacing w:after="0"/>
              <w:ind w:left="360"/>
              <w:contextualSpacing/>
              <w:rPr>
                <w:rFonts w:eastAsia="Batang"/>
                <w:b/>
                <w:i/>
                <w:strike/>
                <w:lang w:val="en-GB" w:eastAsia="zh-CN"/>
              </w:rPr>
            </w:pPr>
          </w:p>
          <w:p w14:paraId="2A015428" w14:textId="77777777" w:rsidR="00C11FF9" w:rsidRDefault="007743D8">
            <w:pPr>
              <w:pStyle w:val="Caption"/>
              <w:jc w:val="both"/>
              <w:rPr>
                <w:b w:val="0"/>
                <w:bCs w:val="0"/>
                <w:i/>
                <w:sz w:val="28"/>
              </w:rPr>
            </w:pPr>
            <w:r>
              <w:rPr>
                <w:b w:val="0"/>
                <w:bCs w:val="0"/>
                <w:i/>
                <w:sz w:val="22"/>
              </w:rPr>
              <w:t xml:space="preserve">Proposal </w:t>
            </w:r>
            <w:r>
              <w:rPr>
                <w:b w:val="0"/>
                <w:bCs w:val="0"/>
                <w:i/>
                <w:sz w:val="22"/>
              </w:rPr>
              <w:fldChar w:fldCharType="begin"/>
            </w:r>
            <w:r>
              <w:rPr>
                <w:b w:val="0"/>
                <w:bCs w:val="0"/>
                <w:i/>
                <w:sz w:val="22"/>
              </w:rPr>
              <w:instrText xml:space="preserve"> SEQ Proposal \* ARABIC </w:instrText>
            </w:r>
            <w:r>
              <w:rPr>
                <w:b w:val="0"/>
                <w:bCs w:val="0"/>
                <w:i/>
                <w:sz w:val="22"/>
              </w:rPr>
              <w:fldChar w:fldCharType="separate"/>
            </w:r>
            <w:r>
              <w:rPr>
                <w:b w:val="0"/>
                <w:bCs w:val="0"/>
                <w:i/>
                <w:sz w:val="22"/>
              </w:rPr>
              <w:t>14</w:t>
            </w:r>
            <w:r>
              <w:rPr>
                <w:b w:val="0"/>
                <w:bCs w:val="0"/>
                <w:i/>
                <w:sz w:val="22"/>
              </w:rPr>
              <w:fldChar w:fldCharType="end"/>
            </w:r>
            <w:r>
              <w:rPr>
                <w:b w:val="0"/>
                <w:bCs w:val="0"/>
                <w:i/>
                <w:sz w:val="22"/>
              </w:rPr>
              <w:t xml:space="preserve">: Add the exact coding method in sub-bullet of “coding” to support FEC/line coding/repetition, i.e.: </w:t>
            </w:r>
          </w:p>
          <w:p w14:paraId="10065E06" w14:textId="77777777" w:rsidR="00C11FF9" w:rsidRDefault="007743D8">
            <w:pPr>
              <w:pStyle w:val="Caption"/>
              <w:numPr>
                <w:ilvl w:val="0"/>
                <w:numId w:val="62"/>
              </w:numPr>
              <w:jc w:val="both"/>
              <w:rPr>
                <w:b w:val="0"/>
                <w:bCs w:val="0"/>
                <w:i/>
                <w:sz w:val="22"/>
              </w:rPr>
            </w:pPr>
            <w:r>
              <w:rPr>
                <w:b w:val="0"/>
                <w:bCs w:val="0"/>
                <w:i/>
                <w:sz w:val="22"/>
              </w:rPr>
              <w:t>FEC and line coding methods within the coding block as necessities. Repetition methods such as TB repetition are also depicted.</w:t>
            </w:r>
          </w:p>
          <w:p w14:paraId="5F51B756" w14:textId="77777777" w:rsidR="00C11FF9" w:rsidRDefault="007743D8">
            <w:pPr>
              <w:rPr>
                <w:lang w:val="en-GB" w:eastAsia="zh-CN"/>
              </w:rPr>
            </w:pPr>
            <w:r>
              <w:rPr>
                <w:noProof/>
                <w:kern w:val="2"/>
                <w:lang w:eastAsia="zh-CN"/>
              </w:rPr>
              <w:drawing>
                <wp:inline distT="0" distB="0" distL="0" distR="0" wp14:anchorId="64528625" wp14:editId="41B3F842">
                  <wp:extent cx="4057650" cy="340360"/>
                  <wp:effectExtent l="0" t="0" r="0" b="2540"/>
                  <wp:docPr id="1670984148"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0984148" name="图片 2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476858" cy="375738"/>
                          </a:xfrm>
                          <a:prstGeom prst="rect">
                            <a:avLst/>
                          </a:prstGeom>
                          <a:noFill/>
                        </pic:spPr>
                      </pic:pic>
                    </a:graphicData>
                  </a:graphic>
                </wp:inline>
              </w:drawing>
            </w:r>
          </w:p>
        </w:tc>
      </w:tr>
      <w:tr w:rsidR="00C11FF9" w14:paraId="7F70FCF8" w14:textId="77777777">
        <w:tc>
          <w:tcPr>
            <w:tcW w:w="1913" w:type="dxa"/>
          </w:tcPr>
          <w:p w14:paraId="7D5325EA" w14:textId="77777777" w:rsidR="00C11FF9" w:rsidRDefault="007743D8">
            <w:pPr>
              <w:jc w:val="left"/>
              <w:rPr>
                <w:b/>
                <w:bCs/>
                <w:i/>
                <w:iCs/>
                <w:lang w:eastAsia="zh-CN"/>
              </w:rPr>
            </w:pPr>
            <w:r>
              <w:rPr>
                <w:b/>
                <w:bCs/>
                <w:i/>
                <w:iCs/>
                <w:lang w:eastAsia="zh-CN"/>
              </w:rPr>
              <w:t>TCL [6]</w:t>
            </w:r>
          </w:p>
        </w:tc>
        <w:tc>
          <w:tcPr>
            <w:tcW w:w="7437" w:type="dxa"/>
          </w:tcPr>
          <w:p w14:paraId="79E2735F" w14:textId="77777777" w:rsidR="00C11FF9" w:rsidRDefault="007743D8">
            <w:pPr>
              <w:rPr>
                <w:rFonts w:eastAsiaTheme="minorEastAsia"/>
                <w:i/>
                <w:iCs/>
                <w:szCs w:val="20"/>
                <w:lang w:eastAsia="zh-CN"/>
              </w:rPr>
            </w:pPr>
            <w:r>
              <w:rPr>
                <w:rFonts w:eastAsiaTheme="minorEastAsia" w:hint="eastAsia"/>
                <w:i/>
                <w:iCs/>
                <w:lang w:eastAsia="zh-CN"/>
              </w:rPr>
              <w:t xml:space="preserve">Proposal 20: For the repetition type of block level and bit level type 1, further discuss the repetition is before or after coding or modulation. Add </w:t>
            </w:r>
            <w:r>
              <w:rPr>
                <w:rFonts w:eastAsiaTheme="minorEastAsia"/>
                <w:i/>
                <w:iCs/>
                <w:lang w:eastAsia="zh-CN"/>
              </w:rPr>
              <w:t>“</w:t>
            </w:r>
            <w:r>
              <w:rPr>
                <w:rFonts w:eastAsiaTheme="minorEastAsia" w:hint="eastAsia"/>
                <w:i/>
                <w:iCs/>
                <w:lang w:eastAsia="zh-CN"/>
              </w:rPr>
              <w:t>repetition</w:t>
            </w:r>
            <w:r>
              <w:rPr>
                <w:rFonts w:eastAsiaTheme="minorEastAsia"/>
                <w:i/>
                <w:iCs/>
                <w:lang w:eastAsia="zh-CN"/>
              </w:rPr>
              <w:t>”</w:t>
            </w:r>
            <w:r>
              <w:rPr>
                <w:rFonts w:eastAsiaTheme="minorEastAsia" w:hint="eastAsia"/>
                <w:i/>
                <w:iCs/>
                <w:lang w:eastAsia="zh-CN"/>
              </w:rPr>
              <w:t xml:space="preserve"> into the flow of PDRCH generation.</w:t>
            </w:r>
          </w:p>
        </w:tc>
      </w:tr>
      <w:tr w:rsidR="00C11FF9" w14:paraId="185E05A9" w14:textId="77777777">
        <w:tc>
          <w:tcPr>
            <w:tcW w:w="1913" w:type="dxa"/>
          </w:tcPr>
          <w:p w14:paraId="2CA5A0DE" w14:textId="77777777" w:rsidR="00C11FF9" w:rsidRDefault="007743D8">
            <w:pPr>
              <w:jc w:val="left"/>
              <w:rPr>
                <w:b/>
                <w:bCs/>
                <w:i/>
                <w:iCs/>
                <w:lang w:eastAsia="zh-CN"/>
              </w:rPr>
            </w:pPr>
            <w:r>
              <w:rPr>
                <w:b/>
                <w:bCs/>
                <w:i/>
                <w:iCs/>
                <w:lang w:eastAsia="zh-CN"/>
              </w:rPr>
              <w:t>CMCC [7]</w:t>
            </w:r>
          </w:p>
        </w:tc>
        <w:tc>
          <w:tcPr>
            <w:tcW w:w="7437" w:type="dxa"/>
          </w:tcPr>
          <w:p w14:paraId="69193857" w14:textId="77777777" w:rsidR="00C11FF9" w:rsidRDefault="007743D8">
            <w:pPr>
              <w:spacing w:beforeLines="50" w:before="120" w:line="288" w:lineRule="auto"/>
              <w:rPr>
                <w:i/>
                <w:iCs/>
              </w:rPr>
            </w:pPr>
            <w:r>
              <w:rPr>
                <w:i/>
                <w:iCs/>
              </w:rPr>
              <w:t>Observation 11: Line coding is the encoding scheme, e.g., Miller encoding, FM0 encoding, and Manchester encoding, that map a data bit to a codeword.</w:t>
            </w:r>
          </w:p>
          <w:p w14:paraId="07935DB1" w14:textId="77777777" w:rsidR="00C11FF9" w:rsidRDefault="007743D8">
            <w:pPr>
              <w:spacing w:beforeLines="50" w:before="120" w:line="288" w:lineRule="auto"/>
              <w:rPr>
                <w:i/>
                <w:iCs/>
              </w:rPr>
            </w:pPr>
            <w:r>
              <w:rPr>
                <w:i/>
                <w:iCs/>
              </w:rPr>
              <w:t>Observation 12: Square wave generator is for small frequency shift, multiplying the Miller/FM0/Manchester encoded symbols by a square wave at different times the encoded symbol rate, the power spectrum can be shifted to different frequency locations (in the level of hundreds of kHz).</w:t>
            </w:r>
          </w:p>
          <w:p w14:paraId="3B7DFAFC" w14:textId="77777777" w:rsidR="00C11FF9" w:rsidRDefault="007743D8">
            <w:pPr>
              <w:spacing w:beforeLines="50" w:before="120" w:line="288" w:lineRule="auto"/>
              <w:rPr>
                <w:i/>
                <w:iCs/>
              </w:rPr>
            </w:pPr>
            <w:r>
              <w:rPr>
                <w:i/>
                <w:iCs/>
              </w:rPr>
              <w:t>Proposal 16: For PDRCH generation at the device, use the following generation blocks for study:</w:t>
            </w:r>
          </w:p>
          <w:p w14:paraId="6B126B6A" w14:textId="77777777" w:rsidR="00C11FF9" w:rsidRDefault="007743D8">
            <w:pPr>
              <w:pStyle w:val="ListParagraph"/>
              <w:numPr>
                <w:ilvl w:val="0"/>
                <w:numId w:val="16"/>
              </w:numPr>
              <w:autoSpaceDE/>
              <w:autoSpaceDN/>
              <w:adjustRightInd/>
              <w:spacing w:beforeLines="50" w:before="120" w:after="0" w:line="288" w:lineRule="auto"/>
              <w:ind w:left="1560"/>
              <w:contextualSpacing w:val="0"/>
              <w:jc w:val="left"/>
              <w:rPr>
                <w:i/>
                <w:iCs/>
              </w:rPr>
            </w:pPr>
            <w:r>
              <w:rPr>
                <w:rFonts w:eastAsiaTheme="minorEastAsia"/>
                <w:i/>
                <w:iCs/>
              </w:rPr>
              <w:t>C</w:t>
            </w:r>
            <w:r>
              <w:rPr>
                <w:i/>
                <w:iCs/>
              </w:rPr>
              <w:t xml:space="preserve">oding </w:t>
            </w:r>
            <w:r>
              <w:rPr>
                <w:rFonts w:eastAsiaTheme="minorEastAsia"/>
                <w:i/>
                <w:iCs/>
              </w:rPr>
              <w:t>block</w:t>
            </w:r>
            <w:r>
              <w:rPr>
                <w:i/>
                <w:iCs/>
              </w:rPr>
              <w:t xml:space="preserve"> </w:t>
            </w:r>
            <w:r>
              <w:rPr>
                <w:rFonts w:eastAsiaTheme="minorEastAsia"/>
                <w:i/>
                <w:iCs/>
              </w:rPr>
              <w:t>includes</w:t>
            </w:r>
            <w:r>
              <w:rPr>
                <w:i/>
                <w:iCs/>
              </w:rPr>
              <w:t xml:space="preserve"> FEC and line coding operations</w:t>
            </w:r>
            <w:r>
              <w:rPr>
                <w:rFonts w:eastAsiaTheme="minorEastAsia"/>
                <w:i/>
                <w:iCs/>
              </w:rPr>
              <w:t>, if any.</w:t>
            </w:r>
          </w:p>
          <w:p w14:paraId="3CAFA17E" w14:textId="77777777" w:rsidR="00C11FF9" w:rsidRDefault="007743D8">
            <w:pPr>
              <w:pStyle w:val="ListParagraph"/>
              <w:numPr>
                <w:ilvl w:val="0"/>
                <w:numId w:val="16"/>
              </w:numPr>
              <w:autoSpaceDE/>
              <w:autoSpaceDN/>
              <w:adjustRightInd/>
              <w:spacing w:beforeLines="50" w:before="120" w:after="0" w:line="288" w:lineRule="auto"/>
              <w:ind w:left="1560"/>
              <w:contextualSpacing w:val="0"/>
              <w:jc w:val="left"/>
              <w:rPr>
                <w:i/>
                <w:iCs/>
              </w:rPr>
            </w:pPr>
            <w:r>
              <w:rPr>
                <w:rFonts w:eastAsiaTheme="minorEastAsia"/>
                <w:i/>
                <w:iCs/>
              </w:rPr>
              <w:t>M</w:t>
            </w:r>
            <w:r>
              <w:rPr>
                <w:i/>
                <w:iCs/>
              </w:rPr>
              <w:t xml:space="preserve">odulation block </w:t>
            </w:r>
            <w:r>
              <w:rPr>
                <w:rFonts w:eastAsiaTheme="minorEastAsia"/>
                <w:i/>
                <w:iCs/>
              </w:rPr>
              <w:t>includes</w:t>
            </w:r>
            <w:r>
              <w:rPr>
                <w:i/>
                <w:iCs/>
              </w:rPr>
              <w:t xml:space="preserve"> small frequency shift modulation and chip modulation</w:t>
            </w:r>
            <w:r>
              <w:rPr>
                <w:rFonts w:eastAsiaTheme="minorEastAsia"/>
                <w:i/>
                <w:iCs/>
              </w:rPr>
              <w:t xml:space="preserve"> operations, if any</w:t>
            </w:r>
            <w:r>
              <w:rPr>
                <w:i/>
                <w:iCs/>
              </w:rPr>
              <w:t>. And FFS for SFS modulation schemes</w:t>
            </w:r>
          </w:p>
          <w:p w14:paraId="38D32C7A" w14:textId="77777777" w:rsidR="00C11FF9" w:rsidRDefault="007743D8">
            <w:pPr>
              <w:spacing w:beforeLines="50" w:before="120" w:line="288" w:lineRule="auto"/>
              <w:jc w:val="center"/>
              <w:rPr>
                <w:i/>
                <w:iCs/>
              </w:rPr>
            </w:pPr>
            <w:r>
              <w:rPr>
                <w:i/>
                <w:iCs/>
                <w:noProof/>
                <w:lang w:eastAsia="zh-CN"/>
              </w:rPr>
              <w:lastRenderedPageBreak/>
              <w:drawing>
                <wp:inline distT="0" distB="0" distL="0" distR="0" wp14:anchorId="5CFB2396" wp14:editId="7C2C11CE">
                  <wp:extent cx="4204335" cy="1075690"/>
                  <wp:effectExtent l="0" t="0" r="0" b="0"/>
                  <wp:docPr id="42209230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092305" name="图片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73884" cy="1093579"/>
                          </a:xfrm>
                          <a:prstGeom prst="rect">
                            <a:avLst/>
                          </a:prstGeom>
                          <a:noFill/>
                        </pic:spPr>
                      </pic:pic>
                    </a:graphicData>
                  </a:graphic>
                </wp:inline>
              </w:drawing>
            </w:r>
          </w:p>
        </w:tc>
      </w:tr>
      <w:tr w:rsidR="00C11FF9" w14:paraId="29716BEB" w14:textId="77777777">
        <w:tc>
          <w:tcPr>
            <w:tcW w:w="1913" w:type="dxa"/>
          </w:tcPr>
          <w:p w14:paraId="6A0BE6DB" w14:textId="77777777" w:rsidR="00C11FF9" w:rsidRDefault="007743D8">
            <w:pPr>
              <w:jc w:val="left"/>
              <w:rPr>
                <w:b/>
                <w:bCs/>
                <w:i/>
                <w:iCs/>
                <w:lang w:eastAsia="zh-CN"/>
              </w:rPr>
            </w:pPr>
            <w:r>
              <w:rPr>
                <w:b/>
                <w:bCs/>
                <w:i/>
                <w:iCs/>
                <w:lang w:eastAsia="zh-CN"/>
              </w:rPr>
              <w:lastRenderedPageBreak/>
              <w:t>Intel [8]</w:t>
            </w:r>
          </w:p>
        </w:tc>
        <w:tc>
          <w:tcPr>
            <w:tcW w:w="7437" w:type="dxa"/>
          </w:tcPr>
          <w:p w14:paraId="65A43DD1" w14:textId="77777777" w:rsidR="00C11FF9" w:rsidRDefault="007743D8">
            <w:pPr>
              <w:spacing w:before="240" w:after="0"/>
              <w:rPr>
                <w:bCs/>
                <w:i/>
                <w:iCs/>
              </w:rPr>
            </w:pPr>
            <w:r>
              <w:rPr>
                <w:bCs/>
                <w:i/>
                <w:iCs/>
              </w:rPr>
              <w:t>Proposal 6:</w:t>
            </w:r>
          </w:p>
          <w:p w14:paraId="68E46818" w14:textId="77777777" w:rsidR="00C11FF9" w:rsidRDefault="007743D8">
            <w:pPr>
              <w:numPr>
                <w:ilvl w:val="0"/>
                <w:numId w:val="17"/>
              </w:numPr>
              <w:autoSpaceDE/>
              <w:autoSpaceDN/>
              <w:adjustRightInd/>
              <w:snapToGrid/>
              <w:spacing w:before="60" w:after="0"/>
              <w:ind w:left="288" w:hanging="288"/>
              <w:rPr>
                <w:bCs/>
                <w:i/>
                <w:iCs/>
              </w:rPr>
            </w:pPr>
            <w:r>
              <w:rPr>
                <w:bCs/>
                <w:i/>
                <w:iCs/>
              </w:rPr>
              <w:t>The following options can be considered for physical structure of PDRCH</w:t>
            </w:r>
          </w:p>
          <w:p w14:paraId="1D7A5383" w14:textId="77777777" w:rsidR="00C11FF9" w:rsidRDefault="007743D8">
            <w:pPr>
              <w:numPr>
                <w:ilvl w:val="1"/>
                <w:numId w:val="17"/>
              </w:numPr>
              <w:autoSpaceDE/>
              <w:autoSpaceDN/>
              <w:adjustRightInd/>
              <w:snapToGrid/>
              <w:spacing w:before="60" w:after="0"/>
              <w:ind w:left="720" w:hanging="360"/>
              <w:rPr>
                <w:bCs/>
                <w:i/>
                <w:iCs/>
              </w:rPr>
            </w:pPr>
            <w:r>
              <w:rPr>
                <w:bCs/>
                <w:i/>
                <w:iCs/>
              </w:rPr>
              <w:t>Option 1: PDRCH may consist of control information and optionally data packet.</w:t>
            </w:r>
          </w:p>
          <w:p w14:paraId="78E2868D" w14:textId="77777777" w:rsidR="00C11FF9" w:rsidRDefault="007743D8">
            <w:pPr>
              <w:numPr>
                <w:ilvl w:val="1"/>
                <w:numId w:val="17"/>
              </w:numPr>
              <w:autoSpaceDE/>
              <w:autoSpaceDN/>
              <w:adjustRightInd/>
              <w:snapToGrid/>
              <w:spacing w:before="60" w:after="0"/>
              <w:ind w:left="720" w:hanging="360"/>
              <w:rPr>
                <w:bCs/>
                <w:i/>
                <w:iCs/>
              </w:rPr>
            </w:pPr>
            <w:r>
              <w:rPr>
                <w:bCs/>
                <w:i/>
                <w:iCs/>
              </w:rPr>
              <w:t>Option 2: PDRCH may consist of data packet.</w:t>
            </w:r>
          </w:p>
          <w:p w14:paraId="2550D7BE" w14:textId="77777777" w:rsidR="00C11FF9" w:rsidRDefault="007743D8">
            <w:pPr>
              <w:numPr>
                <w:ilvl w:val="0"/>
                <w:numId w:val="17"/>
              </w:numPr>
              <w:autoSpaceDE/>
              <w:autoSpaceDN/>
              <w:adjustRightInd/>
              <w:snapToGrid/>
              <w:spacing w:before="60" w:after="0"/>
              <w:ind w:left="288" w:hanging="288"/>
              <w:rPr>
                <w:iCs/>
              </w:rPr>
            </w:pPr>
            <w:r>
              <w:rPr>
                <w:bCs/>
                <w:i/>
                <w:iCs/>
              </w:rPr>
              <w:t>Separate CRCs may be appended to the L1 control information and the data packet in PRDCH transmission</w:t>
            </w:r>
          </w:p>
        </w:tc>
      </w:tr>
      <w:tr w:rsidR="00C11FF9" w14:paraId="142C1F04" w14:textId="77777777">
        <w:tc>
          <w:tcPr>
            <w:tcW w:w="1913" w:type="dxa"/>
          </w:tcPr>
          <w:p w14:paraId="7F45CC51" w14:textId="77777777" w:rsidR="00C11FF9" w:rsidRDefault="007743D8">
            <w:pPr>
              <w:jc w:val="left"/>
              <w:rPr>
                <w:b/>
                <w:bCs/>
                <w:i/>
                <w:iCs/>
                <w:lang w:eastAsia="zh-CN"/>
              </w:rPr>
            </w:pPr>
            <w:r>
              <w:rPr>
                <w:b/>
                <w:bCs/>
                <w:i/>
                <w:iCs/>
                <w:lang w:eastAsia="zh-CN"/>
              </w:rPr>
              <w:t>Lenovo [9]</w:t>
            </w:r>
          </w:p>
        </w:tc>
        <w:tc>
          <w:tcPr>
            <w:tcW w:w="7437" w:type="dxa"/>
          </w:tcPr>
          <w:p w14:paraId="33BC373D" w14:textId="77777777" w:rsidR="00C11FF9" w:rsidRDefault="007743D8">
            <w:pPr>
              <w:pStyle w:val="NormalWeb"/>
              <w:spacing w:before="77" w:beforeAutospacing="0" w:after="120" w:afterAutospacing="0"/>
              <w:jc w:val="both"/>
              <w:rPr>
                <w:rFonts w:ascii="Times New Roman" w:eastAsia="+mn-ea" w:hAnsi="Times New Roman"/>
                <w:i/>
                <w:iCs/>
                <w:color w:val="000000"/>
                <w:kern w:val="24"/>
                <w:sz w:val="22"/>
                <w:szCs w:val="22"/>
              </w:rPr>
            </w:pPr>
            <w:r>
              <w:rPr>
                <w:rFonts w:ascii="Times New Roman" w:eastAsia="+mn-ea" w:hAnsi="Times New Roman"/>
                <w:i/>
                <w:iCs/>
                <w:color w:val="000000"/>
                <w:kern w:val="24"/>
                <w:sz w:val="22"/>
                <w:szCs w:val="22"/>
              </w:rPr>
              <w:t xml:space="preserve">Proposal 10: Study burst-type channel structure for D2R transmission for ambient IoT. </w:t>
            </w:r>
          </w:p>
          <w:p w14:paraId="569FE3B8" w14:textId="77777777" w:rsidR="00C11FF9" w:rsidRDefault="007743D8">
            <w:pPr>
              <w:pStyle w:val="BodyText"/>
              <w:rPr>
                <w:rFonts w:eastAsia="+mn-ea"/>
                <w:i/>
                <w:iCs/>
                <w:color w:val="000000"/>
                <w:kern w:val="24"/>
                <w:sz w:val="22"/>
                <w:szCs w:val="22"/>
              </w:rPr>
            </w:pPr>
            <w:r>
              <w:rPr>
                <w:rFonts w:eastAsia="+mn-ea"/>
                <w:i/>
                <w:iCs/>
                <w:color w:val="000000"/>
                <w:kern w:val="24"/>
                <w:sz w:val="22"/>
                <w:szCs w:val="22"/>
              </w:rPr>
              <w:t xml:space="preserve">Proposal 11: Study a channel structure for D2R transmission which comprises a preamble, a control part, a data part, midamble, postamble and a guard period. </w:t>
            </w:r>
          </w:p>
          <w:p w14:paraId="4EEFEB66" w14:textId="77777777" w:rsidR="00C11FF9" w:rsidRDefault="007743D8">
            <w:pPr>
              <w:pStyle w:val="BodyText"/>
              <w:rPr>
                <w:rFonts w:eastAsia="+mn-ea"/>
                <w:i/>
                <w:iCs/>
                <w:color w:val="000000"/>
                <w:kern w:val="24"/>
                <w:sz w:val="22"/>
                <w:szCs w:val="22"/>
              </w:rPr>
            </w:pPr>
            <w:r>
              <w:rPr>
                <w:rFonts w:eastAsia="+mn-ea"/>
                <w:i/>
                <w:iCs/>
                <w:color w:val="000000"/>
                <w:kern w:val="24"/>
                <w:sz w:val="22"/>
                <w:szCs w:val="22"/>
              </w:rPr>
              <w:t xml:space="preserve">Proposal 12: Study a D2R control part immediately following the preamble of the D2R transmission and having separate encoding and CRC from the D2R data part. </w:t>
            </w:r>
          </w:p>
          <w:p w14:paraId="652694EC" w14:textId="77777777" w:rsidR="00C11FF9" w:rsidRDefault="007743D8">
            <w:pPr>
              <w:pStyle w:val="BodyText"/>
              <w:rPr>
                <w:rFonts w:eastAsia="+mn-ea"/>
                <w:b/>
                <w:bCs/>
                <w:i/>
                <w:iCs/>
                <w:color w:val="000000"/>
                <w:kern w:val="24"/>
                <w:u w:val="single"/>
              </w:rPr>
            </w:pPr>
            <w:r>
              <w:rPr>
                <w:rFonts w:eastAsia="+mn-ea"/>
                <w:i/>
                <w:iCs/>
                <w:color w:val="000000"/>
                <w:kern w:val="24"/>
                <w:sz w:val="22"/>
                <w:szCs w:val="22"/>
              </w:rPr>
              <w:t>Proposal 13: Study scrambling for D2R data part.</w:t>
            </w:r>
            <w:r>
              <w:rPr>
                <w:rFonts w:eastAsia="+mn-ea"/>
                <w:b/>
                <w:bCs/>
                <w:i/>
                <w:iCs/>
                <w:color w:val="000000"/>
                <w:kern w:val="24"/>
                <w:u w:val="single"/>
              </w:rPr>
              <w:t xml:space="preserve"> </w:t>
            </w:r>
          </w:p>
        </w:tc>
      </w:tr>
      <w:tr w:rsidR="00C11FF9" w14:paraId="6CB24EC9" w14:textId="77777777">
        <w:tc>
          <w:tcPr>
            <w:tcW w:w="1913" w:type="dxa"/>
          </w:tcPr>
          <w:p w14:paraId="7BAEAAE6" w14:textId="77777777" w:rsidR="00C11FF9" w:rsidRDefault="007743D8">
            <w:pPr>
              <w:jc w:val="left"/>
              <w:rPr>
                <w:b/>
                <w:bCs/>
                <w:i/>
                <w:iCs/>
                <w:lang w:eastAsia="zh-CN"/>
              </w:rPr>
            </w:pPr>
            <w:proofErr w:type="spellStart"/>
            <w:r>
              <w:rPr>
                <w:b/>
                <w:bCs/>
                <w:i/>
                <w:iCs/>
                <w:lang w:eastAsia="zh-CN"/>
              </w:rPr>
              <w:t>Semtech</w:t>
            </w:r>
            <w:proofErr w:type="spellEnd"/>
            <w:r>
              <w:rPr>
                <w:b/>
                <w:bCs/>
                <w:i/>
                <w:iCs/>
                <w:lang w:eastAsia="zh-CN"/>
              </w:rPr>
              <w:t xml:space="preserve"> [11]</w:t>
            </w:r>
          </w:p>
        </w:tc>
        <w:tc>
          <w:tcPr>
            <w:tcW w:w="7437" w:type="dxa"/>
          </w:tcPr>
          <w:p w14:paraId="76DF4093" w14:textId="77777777" w:rsidR="00C11FF9" w:rsidRDefault="007743D8">
            <w:pPr>
              <w:pStyle w:val="Proposal1"/>
              <w:numPr>
                <w:ilvl w:val="0"/>
                <w:numId w:val="0"/>
              </w:numPr>
              <w:ind w:left="1620" w:hanging="1620"/>
              <w:rPr>
                <w:rFonts w:ascii="Times New Roman" w:hAnsi="Times New Roman"/>
                <w:b w:val="0"/>
                <w:bCs/>
                <w:i/>
                <w:iCs/>
                <w:color w:val="FF0000"/>
                <w:sz w:val="22"/>
                <w:szCs w:val="22"/>
              </w:rPr>
            </w:pPr>
            <w:r>
              <w:rPr>
                <w:rFonts w:ascii="Times New Roman" w:hAnsi="Times New Roman"/>
                <w:b w:val="0"/>
                <w:bCs/>
                <w:i/>
                <w:iCs/>
                <w:sz w:val="22"/>
                <w:szCs w:val="22"/>
              </w:rPr>
              <w:t>Proposal 1: RAN1 to study if and how to apply power control for A-IoT devices.</w:t>
            </w:r>
          </w:p>
          <w:p w14:paraId="6DBD2D61" w14:textId="77777777" w:rsidR="00C11FF9" w:rsidRDefault="00C11FF9">
            <w:pPr>
              <w:rPr>
                <w:bCs/>
                <w:i/>
                <w:iCs/>
              </w:rPr>
            </w:pPr>
          </w:p>
          <w:p w14:paraId="0D82C453" w14:textId="77777777" w:rsidR="00C11FF9" w:rsidRDefault="007743D8">
            <w:pPr>
              <w:pStyle w:val="Proposal1"/>
              <w:numPr>
                <w:ilvl w:val="0"/>
                <w:numId w:val="0"/>
              </w:numPr>
              <w:ind w:left="1620" w:hanging="1620"/>
            </w:pPr>
            <w:r>
              <w:rPr>
                <w:rFonts w:ascii="Times New Roman" w:hAnsi="Times New Roman"/>
                <w:b w:val="0"/>
                <w:bCs/>
                <w:i/>
                <w:iCs/>
                <w:sz w:val="22"/>
                <w:szCs w:val="22"/>
              </w:rPr>
              <w:t>Proposal 2: RAN1 to study if and how to allow for different coding rates for A-IoT device transmissions.</w:t>
            </w:r>
          </w:p>
        </w:tc>
      </w:tr>
      <w:tr w:rsidR="00C11FF9" w14:paraId="0AA4C1D2" w14:textId="77777777">
        <w:tc>
          <w:tcPr>
            <w:tcW w:w="1913" w:type="dxa"/>
          </w:tcPr>
          <w:p w14:paraId="0F855C6D" w14:textId="77777777" w:rsidR="00C11FF9" w:rsidRDefault="007743D8">
            <w:pPr>
              <w:jc w:val="left"/>
              <w:rPr>
                <w:b/>
                <w:bCs/>
                <w:i/>
                <w:iCs/>
                <w:lang w:eastAsia="zh-CN"/>
              </w:rPr>
            </w:pPr>
            <w:r>
              <w:rPr>
                <w:b/>
                <w:bCs/>
                <w:i/>
                <w:iCs/>
                <w:lang w:eastAsia="zh-CN"/>
              </w:rPr>
              <w:t>Vivo [12]</w:t>
            </w:r>
          </w:p>
        </w:tc>
        <w:tc>
          <w:tcPr>
            <w:tcW w:w="7437" w:type="dxa"/>
          </w:tcPr>
          <w:p w14:paraId="0A376830" w14:textId="77777777" w:rsidR="00C11FF9" w:rsidRDefault="007743D8">
            <w:pPr>
              <w:spacing w:beforeLines="50" w:before="120" w:afterLines="50"/>
              <w:rPr>
                <w:rFonts w:eastAsiaTheme="minorEastAsia"/>
                <w:bCs/>
                <w:i/>
                <w:iCs/>
                <w:lang w:eastAsia="zh-CN"/>
              </w:rPr>
            </w:pPr>
            <w:bookmarkStart w:id="443" w:name="PP14"/>
            <w:bookmarkStart w:id="444" w:name="_Ref174124634"/>
            <w:r>
              <w:rPr>
                <w:rFonts w:eastAsia="DengXian"/>
                <w:bCs/>
                <w:i/>
                <w:iCs/>
                <w:szCs w:val="20"/>
                <w:lang w:val="en-GB" w:eastAsia="zh-CN"/>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14</w:t>
            </w:r>
            <w:r>
              <w:rPr>
                <w:bCs/>
                <w:i/>
                <w:iCs/>
                <w:szCs w:val="20"/>
              </w:rPr>
              <w:fldChar w:fldCharType="end"/>
            </w:r>
            <w:r>
              <w:rPr>
                <w:rFonts w:eastAsia="DengXian"/>
                <w:bCs/>
                <w:i/>
                <w:iCs/>
                <w:szCs w:val="20"/>
                <w:lang w:val="en-GB" w:eastAsia="zh-CN"/>
              </w:rPr>
              <w:t>:</w:t>
            </w:r>
            <w:r>
              <w:rPr>
                <w:rFonts w:eastAsiaTheme="minorEastAsia"/>
                <w:bCs/>
                <w:i/>
                <w:iCs/>
                <w:lang w:eastAsia="zh-CN"/>
              </w:rPr>
              <w:t xml:space="preserve"> Study the c</w:t>
            </w:r>
            <w:r>
              <w:rPr>
                <w:rFonts w:eastAsiaTheme="minorEastAsia" w:hint="eastAsia"/>
                <w:bCs/>
                <w:i/>
                <w:iCs/>
                <w:lang w:eastAsia="zh-CN"/>
              </w:rPr>
              <w:t>hannel</w:t>
            </w:r>
            <w:r>
              <w:rPr>
                <w:rFonts w:eastAsiaTheme="minorEastAsia"/>
                <w:bCs/>
                <w:i/>
                <w:iCs/>
                <w:lang w:eastAsia="zh-CN"/>
              </w:rPr>
              <w:t xml:space="preserve"> </w:t>
            </w:r>
            <w:r>
              <w:rPr>
                <w:rFonts w:eastAsiaTheme="minorEastAsia" w:hint="eastAsia"/>
                <w:bCs/>
                <w:i/>
                <w:iCs/>
                <w:lang w:eastAsia="zh-CN"/>
              </w:rPr>
              <w:t>structure</w:t>
            </w:r>
            <w:r>
              <w:rPr>
                <w:rFonts w:eastAsiaTheme="minorEastAsia"/>
                <w:bCs/>
                <w:i/>
                <w:iCs/>
                <w:lang w:eastAsia="zh-CN"/>
              </w:rPr>
              <w:t xml:space="preserve"> </w:t>
            </w:r>
            <w:r>
              <w:rPr>
                <w:rFonts w:eastAsiaTheme="minorEastAsia" w:hint="eastAsia"/>
                <w:bCs/>
                <w:i/>
                <w:iCs/>
                <w:lang w:eastAsia="zh-CN"/>
              </w:rPr>
              <w:t>of</w:t>
            </w:r>
            <w:r>
              <w:rPr>
                <w:rFonts w:eastAsiaTheme="minorEastAsia"/>
                <w:bCs/>
                <w:i/>
                <w:iCs/>
                <w:lang w:eastAsia="zh-CN"/>
              </w:rPr>
              <w:t xml:space="preserve"> a D2R transmission consisting</w:t>
            </w:r>
            <w:r>
              <w:rPr>
                <w:rFonts w:eastAsiaTheme="minorEastAsia" w:hint="eastAsia"/>
                <w:bCs/>
                <w:i/>
                <w:iCs/>
                <w:lang w:eastAsia="zh-CN"/>
              </w:rPr>
              <w:t xml:space="preserve"> of</w:t>
            </w:r>
            <w:r>
              <w:rPr>
                <w:rFonts w:eastAsiaTheme="minorEastAsia"/>
                <w:bCs/>
                <w:i/>
                <w:iCs/>
                <w:lang w:eastAsia="zh-CN"/>
              </w:rPr>
              <w:t xml:space="preserve"> </w:t>
            </w:r>
            <w:r>
              <w:rPr>
                <w:rFonts w:eastAsiaTheme="minorEastAsia"/>
                <w:bCs/>
                <w:i/>
                <w:iCs/>
                <w:szCs w:val="20"/>
                <w:lang w:val="en-GB" w:eastAsia="zh-CN"/>
              </w:rPr>
              <w:t xml:space="preserve">preamble </w:t>
            </w:r>
            <w:r>
              <w:rPr>
                <w:rFonts w:eastAsiaTheme="minorEastAsia"/>
                <w:bCs/>
                <w:i/>
                <w:iCs/>
                <w:lang w:eastAsia="zh-CN"/>
              </w:rPr>
              <w:t>part, payload part and optionally CRC part, as a baseline.</w:t>
            </w:r>
            <w:bookmarkEnd w:id="443"/>
            <w:bookmarkEnd w:id="444"/>
          </w:p>
        </w:tc>
      </w:tr>
      <w:tr w:rsidR="00C11FF9" w14:paraId="73957630" w14:textId="77777777">
        <w:tc>
          <w:tcPr>
            <w:tcW w:w="1913" w:type="dxa"/>
          </w:tcPr>
          <w:p w14:paraId="6DAC5A98" w14:textId="77777777" w:rsidR="00C11FF9" w:rsidRDefault="007743D8">
            <w:pPr>
              <w:jc w:val="left"/>
              <w:rPr>
                <w:b/>
                <w:bCs/>
                <w:i/>
                <w:iCs/>
                <w:lang w:eastAsia="zh-CN"/>
              </w:rPr>
            </w:pPr>
            <w:r>
              <w:rPr>
                <w:b/>
                <w:bCs/>
                <w:i/>
                <w:iCs/>
                <w:lang w:eastAsia="zh-CN"/>
              </w:rPr>
              <w:t>Oppo [13]</w:t>
            </w:r>
          </w:p>
        </w:tc>
        <w:tc>
          <w:tcPr>
            <w:tcW w:w="7437" w:type="dxa"/>
          </w:tcPr>
          <w:p w14:paraId="081C7A19" w14:textId="77777777" w:rsidR="00C11FF9" w:rsidRDefault="007743D8">
            <w:pPr>
              <w:spacing w:beforeLines="50" w:before="120" w:afterLines="50"/>
              <w:rPr>
                <w:rFonts w:eastAsiaTheme="minorEastAsia"/>
                <w:i/>
                <w:iCs/>
                <w:szCs w:val="20"/>
                <w:lang w:eastAsia="zh-CN"/>
              </w:rPr>
            </w:pPr>
            <w:bookmarkStart w:id="445" w:name="_Toc173923370"/>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14</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Scrambling for PDRCH should be supported</w:t>
            </w:r>
            <w:r>
              <w:rPr>
                <w:rFonts w:eastAsiaTheme="minorEastAsia"/>
                <w:i/>
                <w:iCs/>
                <w:color w:val="000000"/>
                <w:szCs w:val="20"/>
                <w:lang w:eastAsia="zh-CN"/>
              </w:rPr>
              <w:t>.</w:t>
            </w:r>
            <w:bookmarkEnd w:id="445"/>
            <w:r>
              <w:rPr>
                <w:rFonts w:eastAsiaTheme="minorEastAsia"/>
                <w:i/>
                <w:iCs/>
                <w:color w:val="000000"/>
                <w:szCs w:val="20"/>
                <w:lang w:eastAsia="zh-CN"/>
              </w:rPr>
              <w:t xml:space="preserve"> </w:t>
            </w:r>
          </w:p>
          <w:p w14:paraId="4784D4BE" w14:textId="77777777" w:rsidR="00C11FF9" w:rsidRDefault="007743D8">
            <w:pPr>
              <w:spacing w:beforeLines="100" w:before="240" w:afterLines="100" w:after="240"/>
              <w:rPr>
                <w:rFonts w:eastAsiaTheme="minorEastAsia"/>
                <w:i/>
                <w:iCs/>
                <w:color w:val="000000"/>
                <w:szCs w:val="20"/>
                <w:lang w:eastAsia="zh-CN"/>
              </w:rPr>
            </w:pPr>
            <w:bookmarkStart w:id="446" w:name="_Toc173923371"/>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15</w:t>
            </w:r>
            <w:r>
              <w:rPr>
                <w:rFonts w:eastAsiaTheme="minorEastAsia"/>
                <w:i/>
                <w:iCs/>
                <w:color w:val="000000"/>
                <w:szCs w:val="20"/>
              </w:rPr>
              <w:fldChar w:fldCharType="end"/>
            </w:r>
            <w:r>
              <w:rPr>
                <w:rFonts w:eastAsiaTheme="minorEastAsia"/>
                <w:i/>
                <w:iCs/>
                <w:color w:val="000000"/>
                <w:szCs w:val="20"/>
              </w:rPr>
              <w:t xml:space="preserve">: 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16</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Re-transmission for PDRCH should be studied.</w:t>
            </w:r>
            <w:bookmarkEnd w:id="446"/>
          </w:p>
          <w:p w14:paraId="4DE257B0" w14:textId="77777777" w:rsidR="00C11FF9" w:rsidRDefault="00B625CA">
            <w:pPr>
              <w:spacing w:beforeLines="100" w:before="240" w:afterLines="100" w:after="240"/>
            </w:pPr>
            <w:r>
              <w:rPr>
                <w:noProof/>
              </w:rPr>
              <w:object w:dxaOrig="5760" w:dyaOrig="620" w14:anchorId="32C10466">
                <v:shape id="_x0000_i1025" type="#_x0000_t75" alt="" style="width:4in;height:31pt;mso-width-percent:0;mso-height-percent:0;mso-width-percent:0;mso-height-percent:0" o:ole="">
                  <v:imagedata r:id="rId29" o:title=""/>
                </v:shape>
                <o:OLEObject Type="Embed" ProgID="Visio.Drawing.15" ShapeID="_x0000_i1025" DrawAspect="Content" ObjectID="_1785927797" r:id="rId30"/>
              </w:object>
            </w:r>
          </w:p>
          <w:p w14:paraId="7F4ACC88" w14:textId="77777777" w:rsidR="00C11FF9" w:rsidRDefault="007743D8">
            <w:pPr>
              <w:spacing w:beforeLines="100" w:before="240" w:afterLines="100" w:after="240"/>
              <w:rPr>
                <w:rFonts w:eastAsiaTheme="minorEastAsia"/>
                <w:i/>
                <w:iCs/>
                <w:color w:val="000000"/>
                <w:szCs w:val="20"/>
              </w:rPr>
            </w:pPr>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21</w:t>
            </w:r>
            <w:r>
              <w:rPr>
                <w:rFonts w:eastAsiaTheme="minorEastAsia"/>
                <w:i/>
                <w:iCs/>
                <w:color w:val="000000"/>
                <w:szCs w:val="20"/>
              </w:rPr>
              <w:fldChar w:fldCharType="end"/>
            </w:r>
            <w:r>
              <w:rPr>
                <w:rFonts w:eastAsiaTheme="minorEastAsia"/>
                <w:i/>
                <w:iCs/>
                <w:color w:val="000000"/>
                <w:szCs w:val="20"/>
              </w:rPr>
              <w:t>: PRACH</w:t>
            </w:r>
            <w:r>
              <w:rPr>
                <w:rFonts w:eastAsiaTheme="minorEastAsia" w:hint="eastAsia"/>
                <w:i/>
                <w:iCs/>
                <w:color w:val="000000"/>
                <w:szCs w:val="20"/>
                <w:lang w:eastAsia="zh-CN"/>
              </w:rPr>
              <w:t>-like channel</w:t>
            </w:r>
            <w:r>
              <w:rPr>
                <w:rFonts w:eastAsiaTheme="minorEastAsia"/>
                <w:i/>
                <w:iCs/>
                <w:color w:val="000000"/>
                <w:szCs w:val="20"/>
              </w:rPr>
              <w:t xml:space="preserve"> should be </w:t>
            </w:r>
            <w:r>
              <w:rPr>
                <w:rFonts w:eastAsiaTheme="minorEastAsia" w:hint="eastAsia"/>
                <w:i/>
                <w:iCs/>
                <w:color w:val="000000"/>
                <w:szCs w:val="20"/>
                <w:lang w:eastAsia="zh-CN"/>
              </w:rPr>
              <w:t>studied</w:t>
            </w:r>
            <w:r>
              <w:rPr>
                <w:rFonts w:eastAsiaTheme="minorEastAsia"/>
                <w:i/>
                <w:iCs/>
                <w:color w:val="000000"/>
                <w:szCs w:val="20"/>
              </w:rPr>
              <w:t xml:space="preserve"> for contention resolution in A-IoT communication.</w:t>
            </w:r>
          </w:p>
        </w:tc>
      </w:tr>
      <w:tr w:rsidR="00C11FF9" w14:paraId="70936C9C" w14:textId="77777777">
        <w:tc>
          <w:tcPr>
            <w:tcW w:w="1913" w:type="dxa"/>
          </w:tcPr>
          <w:p w14:paraId="47E40826" w14:textId="77777777" w:rsidR="00C11FF9" w:rsidRDefault="007743D8">
            <w:pPr>
              <w:jc w:val="left"/>
              <w:rPr>
                <w:b/>
                <w:bCs/>
                <w:i/>
                <w:iCs/>
                <w:lang w:eastAsia="zh-CN"/>
              </w:rPr>
            </w:pPr>
            <w:r>
              <w:rPr>
                <w:b/>
                <w:bCs/>
                <w:i/>
                <w:iCs/>
                <w:lang w:eastAsia="zh-CN"/>
              </w:rPr>
              <w:t>Xiaomi [14]</w:t>
            </w:r>
          </w:p>
        </w:tc>
        <w:tc>
          <w:tcPr>
            <w:tcW w:w="7437" w:type="dxa"/>
          </w:tcPr>
          <w:p w14:paraId="12196543" w14:textId="77777777" w:rsidR="00C11FF9" w:rsidRDefault="007743D8">
            <w:pPr>
              <w:spacing w:beforeLines="50" w:before="120"/>
              <w:rPr>
                <w:rFonts w:eastAsiaTheme="minorEastAsia"/>
                <w:i/>
                <w:iCs/>
                <w:szCs w:val="20"/>
                <w:lang w:eastAsia="zh-CN"/>
              </w:rPr>
            </w:pPr>
            <w:bookmarkStart w:id="447" w:name="OLE_LINK9"/>
            <w:r>
              <w:rPr>
                <w:rFonts w:eastAsiaTheme="minorEastAsia"/>
                <w:i/>
                <w:iCs/>
                <w:szCs w:val="20"/>
                <w:lang w:eastAsia="zh-CN"/>
              </w:rPr>
              <w:t>Proposal 13: One or two potential formats can be defined for PDRCH in A-IoT:</w:t>
            </w:r>
          </w:p>
          <w:p w14:paraId="734E6B71" w14:textId="77777777" w:rsidR="00C11FF9" w:rsidRDefault="007743D8">
            <w:pPr>
              <w:pStyle w:val="ListParagraph"/>
              <w:numPr>
                <w:ilvl w:val="0"/>
                <w:numId w:val="66"/>
              </w:numPr>
              <w:autoSpaceDE/>
              <w:adjustRightInd/>
              <w:snapToGrid/>
              <w:spacing w:beforeLines="50" w:before="120"/>
              <w:contextualSpacing w:val="0"/>
              <w:rPr>
                <w:rFonts w:eastAsiaTheme="minorEastAsia"/>
                <w:i/>
                <w:iCs/>
                <w:szCs w:val="20"/>
              </w:rPr>
            </w:pPr>
            <w:r>
              <w:rPr>
                <w:rFonts w:eastAsiaTheme="minorEastAsia"/>
                <w:i/>
                <w:iCs/>
                <w:szCs w:val="20"/>
              </w:rPr>
              <w:t>If only one format is defined, it is used for both the transmission of random temporary binary stream (RN16 like) and other D2R data (e.g., device ID and the potential subsequent D2R data transmission);</w:t>
            </w:r>
          </w:p>
          <w:p w14:paraId="227CBF6B" w14:textId="77777777" w:rsidR="00C11FF9" w:rsidRDefault="007743D8">
            <w:pPr>
              <w:pStyle w:val="ListParagraph"/>
              <w:numPr>
                <w:ilvl w:val="0"/>
                <w:numId w:val="66"/>
              </w:numPr>
              <w:autoSpaceDE/>
              <w:adjustRightInd/>
              <w:snapToGrid/>
              <w:spacing w:beforeLines="50" w:before="120"/>
              <w:contextualSpacing w:val="0"/>
              <w:rPr>
                <w:rFonts w:eastAsiaTheme="minorEastAsia"/>
                <w:i/>
                <w:iCs/>
                <w:szCs w:val="20"/>
              </w:rPr>
            </w:pPr>
            <w:r>
              <w:rPr>
                <w:rFonts w:eastAsiaTheme="minorEastAsia" w:hint="eastAsia"/>
                <w:i/>
                <w:iCs/>
                <w:szCs w:val="20"/>
              </w:rPr>
              <w:lastRenderedPageBreak/>
              <w:t>I</w:t>
            </w:r>
            <w:r>
              <w:rPr>
                <w:rFonts w:eastAsiaTheme="minorEastAsia"/>
                <w:i/>
                <w:iCs/>
                <w:szCs w:val="20"/>
              </w:rPr>
              <w:t>f two formats are defined, the following two formats can be considered:</w:t>
            </w:r>
          </w:p>
          <w:p w14:paraId="26C83EF8" w14:textId="77777777" w:rsidR="00C11FF9" w:rsidRDefault="007743D8">
            <w:pPr>
              <w:pStyle w:val="ListParagraph"/>
              <w:numPr>
                <w:ilvl w:val="1"/>
                <w:numId w:val="67"/>
              </w:numPr>
              <w:autoSpaceDE/>
              <w:adjustRightInd/>
              <w:snapToGrid/>
              <w:spacing w:beforeLines="50" w:before="120"/>
              <w:contextualSpacing w:val="0"/>
              <w:rPr>
                <w:rFonts w:eastAsiaTheme="minorEastAsia"/>
                <w:i/>
                <w:iCs/>
                <w:szCs w:val="20"/>
              </w:rPr>
            </w:pPr>
            <w:r>
              <w:rPr>
                <w:rFonts w:eastAsiaTheme="minorEastAsia"/>
                <w:i/>
                <w:iCs/>
                <w:szCs w:val="20"/>
              </w:rPr>
              <w:t>A short format is used for the transmission of the random temporary binary stream (RN16 like);</w:t>
            </w:r>
          </w:p>
          <w:p w14:paraId="6B24746D" w14:textId="77777777" w:rsidR="00C11FF9" w:rsidRDefault="007743D8">
            <w:pPr>
              <w:pStyle w:val="ListParagraph"/>
              <w:numPr>
                <w:ilvl w:val="1"/>
                <w:numId w:val="67"/>
              </w:numPr>
              <w:autoSpaceDE/>
              <w:adjustRightInd/>
              <w:snapToGrid/>
              <w:spacing w:beforeLines="50" w:before="120"/>
              <w:contextualSpacing w:val="0"/>
              <w:rPr>
                <w:rFonts w:eastAsiaTheme="minorEastAsia"/>
                <w:b/>
                <w:bCs/>
                <w:i/>
                <w:iCs/>
                <w:szCs w:val="20"/>
              </w:rPr>
            </w:pPr>
            <w:r>
              <w:rPr>
                <w:rFonts w:eastAsiaTheme="minorEastAsia"/>
                <w:i/>
                <w:iCs/>
                <w:szCs w:val="20"/>
              </w:rPr>
              <w:t>A long format is used for the transmission of other D2R data (e.g., device ID and the potential subsequent D2R data transmission).</w:t>
            </w:r>
            <w:bookmarkEnd w:id="447"/>
          </w:p>
        </w:tc>
      </w:tr>
      <w:tr w:rsidR="00C11FF9" w14:paraId="7993BCE5" w14:textId="77777777">
        <w:tc>
          <w:tcPr>
            <w:tcW w:w="1913" w:type="dxa"/>
          </w:tcPr>
          <w:p w14:paraId="62BA95FB" w14:textId="77777777" w:rsidR="00C11FF9" w:rsidRDefault="007743D8">
            <w:pPr>
              <w:jc w:val="left"/>
              <w:rPr>
                <w:b/>
                <w:bCs/>
                <w:i/>
                <w:iCs/>
                <w:lang w:eastAsia="zh-CN"/>
              </w:rPr>
            </w:pPr>
            <w:r>
              <w:rPr>
                <w:b/>
                <w:bCs/>
                <w:i/>
                <w:iCs/>
                <w:lang w:eastAsia="zh-CN"/>
              </w:rPr>
              <w:lastRenderedPageBreak/>
              <w:t>CATT [16]</w:t>
            </w:r>
          </w:p>
        </w:tc>
        <w:tc>
          <w:tcPr>
            <w:tcW w:w="7437" w:type="dxa"/>
          </w:tcPr>
          <w:p w14:paraId="2B189B05" w14:textId="77777777" w:rsidR="00C11FF9" w:rsidRDefault="007743D8">
            <w:pPr>
              <w:pStyle w:val="3GPPText"/>
              <w:spacing w:afterLines="50"/>
              <w:rPr>
                <w:bCs/>
                <w:i/>
                <w:iCs/>
                <w:szCs w:val="22"/>
                <w:lang w:eastAsia="zh-CN"/>
              </w:rPr>
            </w:pPr>
            <w:r>
              <w:rPr>
                <w:bCs/>
                <w:i/>
                <w:iCs/>
                <w:szCs w:val="22"/>
                <w:lang w:eastAsia="zh-CN"/>
              </w:rPr>
              <w:t xml:space="preserve">Proposal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33</w:t>
            </w:r>
            <w:r>
              <w:rPr>
                <w:bCs/>
                <w:i/>
                <w:iCs/>
                <w:szCs w:val="22"/>
                <w:lang w:eastAsia="zh-CN"/>
              </w:rPr>
              <w:fldChar w:fldCharType="end"/>
            </w:r>
            <w:r>
              <w:rPr>
                <w:bCs/>
                <w:i/>
                <w:iCs/>
                <w:szCs w:val="22"/>
                <w:lang w:eastAsia="zh-CN"/>
              </w:rPr>
              <w:t>: For ambient IoT devices, the PDRCH should be introduced for D2R transmission channel, in which at least device ID, D2R information payload and CRC are embedded.</w:t>
            </w:r>
          </w:p>
          <w:p w14:paraId="69FFEAAD" w14:textId="77777777" w:rsidR="00C11FF9" w:rsidRDefault="007743D8">
            <w:pPr>
              <w:pStyle w:val="Caption"/>
              <w:spacing w:afterLines="50"/>
              <w:rPr>
                <w:rFonts w:eastAsiaTheme="minorEastAsia"/>
                <w:b w:val="0"/>
                <w:i/>
                <w:iCs/>
                <w:sz w:val="22"/>
                <w:szCs w:val="22"/>
                <w:lang w:val="en-US"/>
              </w:rPr>
            </w:pPr>
            <w:r>
              <w:rPr>
                <w:b w:val="0"/>
                <w:i/>
                <w:iCs/>
                <w:noProof/>
                <w:sz w:val="22"/>
                <w:szCs w:val="22"/>
                <w:lang w:val="en-US"/>
              </w:rPr>
              <w:drawing>
                <wp:inline distT="0" distB="0" distL="0" distR="0" wp14:anchorId="50F97BE9" wp14:editId="0E1375CF">
                  <wp:extent cx="3957320" cy="431165"/>
                  <wp:effectExtent l="0" t="0" r="0" b="63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31"/>
                          <a:stretch>
                            <a:fillRect/>
                          </a:stretch>
                        </pic:blipFill>
                        <pic:spPr>
                          <a:xfrm>
                            <a:off x="0" y="0"/>
                            <a:ext cx="4136788" cy="451024"/>
                          </a:xfrm>
                          <a:prstGeom prst="rect">
                            <a:avLst/>
                          </a:prstGeom>
                        </pic:spPr>
                      </pic:pic>
                    </a:graphicData>
                  </a:graphic>
                </wp:inline>
              </w:drawing>
            </w:r>
          </w:p>
          <w:p w14:paraId="19DAE337" w14:textId="77777777" w:rsidR="00C11FF9" w:rsidRDefault="007743D8">
            <w:pPr>
              <w:pStyle w:val="Caption"/>
              <w:spacing w:afterLines="50"/>
              <w:rPr>
                <w:rFonts w:eastAsiaTheme="minorEastAsia"/>
                <w:b w:val="0"/>
                <w:i/>
                <w:iCs/>
                <w:sz w:val="22"/>
                <w:szCs w:val="22"/>
                <w:lang w:val="en-US"/>
              </w:rPr>
            </w:pPr>
            <w:r>
              <w:rPr>
                <w:rFonts w:eastAsiaTheme="minorEastAsia"/>
                <w:b w:val="0"/>
                <w:i/>
                <w:iCs/>
                <w:sz w:val="22"/>
                <w:szCs w:val="22"/>
                <w:lang w:val="en-US"/>
              </w:rPr>
              <w:t>(a)</w:t>
            </w:r>
          </w:p>
          <w:p w14:paraId="7D4B6BD3" w14:textId="77777777" w:rsidR="00C11FF9" w:rsidRDefault="007743D8">
            <w:pPr>
              <w:pStyle w:val="Caption"/>
              <w:spacing w:afterLines="50"/>
              <w:rPr>
                <w:rFonts w:eastAsiaTheme="minorEastAsia"/>
                <w:b w:val="0"/>
                <w:i/>
                <w:iCs/>
                <w:sz w:val="22"/>
                <w:szCs w:val="22"/>
                <w:lang w:val="en-US"/>
              </w:rPr>
            </w:pPr>
            <w:r>
              <w:rPr>
                <w:b w:val="0"/>
                <w:i/>
                <w:iCs/>
                <w:sz w:val="22"/>
                <w:szCs w:val="22"/>
                <w:lang w:val="en-US"/>
              </w:rPr>
              <w:t xml:space="preserve"> </w:t>
            </w:r>
            <w:r>
              <w:rPr>
                <w:b w:val="0"/>
                <w:i/>
                <w:iCs/>
                <w:noProof/>
                <w:sz w:val="22"/>
                <w:szCs w:val="22"/>
                <w:lang w:val="en-US"/>
              </w:rPr>
              <w:drawing>
                <wp:inline distT="0" distB="0" distL="0" distR="0" wp14:anchorId="1B9B49B6" wp14:editId="2F6797D8">
                  <wp:extent cx="4084320" cy="516255"/>
                  <wp:effectExtent l="0" t="0" r="5080" b="444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32"/>
                          <a:stretch>
                            <a:fillRect/>
                          </a:stretch>
                        </pic:blipFill>
                        <pic:spPr>
                          <a:xfrm>
                            <a:off x="0" y="0"/>
                            <a:ext cx="4235099" cy="535270"/>
                          </a:xfrm>
                          <a:prstGeom prst="rect">
                            <a:avLst/>
                          </a:prstGeom>
                        </pic:spPr>
                      </pic:pic>
                    </a:graphicData>
                  </a:graphic>
                </wp:inline>
              </w:drawing>
            </w:r>
          </w:p>
          <w:p w14:paraId="51747C5B" w14:textId="77777777" w:rsidR="00C11FF9" w:rsidRDefault="007743D8">
            <w:pPr>
              <w:jc w:val="center"/>
              <w:rPr>
                <w:rFonts w:eastAsiaTheme="minorEastAsia"/>
                <w:bCs/>
                <w:i/>
                <w:iCs/>
                <w:lang w:eastAsia="zh-CN"/>
              </w:rPr>
            </w:pPr>
            <w:r>
              <w:rPr>
                <w:rFonts w:eastAsiaTheme="minorEastAsia"/>
                <w:bCs/>
                <w:i/>
                <w:iCs/>
                <w:lang w:eastAsia="zh-CN"/>
              </w:rPr>
              <w:t>(b)</w:t>
            </w:r>
          </w:p>
          <w:p w14:paraId="7CD38EE3" w14:textId="77777777" w:rsidR="00C11FF9" w:rsidRDefault="007743D8">
            <w:pPr>
              <w:pStyle w:val="Caption"/>
              <w:spacing w:afterLines="50"/>
              <w:rPr>
                <w:rFonts w:eastAsiaTheme="minorEastAsia"/>
                <w:b w:val="0"/>
                <w:i/>
                <w:iCs/>
                <w:sz w:val="22"/>
                <w:szCs w:val="22"/>
              </w:rPr>
            </w:pPr>
            <w:bookmarkStart w:id="448" w:name="_Ref165900087"/>
            <w:r>
              <w:rPr>
                <w:b w:val="0"/>
                <w:i/>
                <w:iCs/>
                <w:sz w:val="22"/>
                <w:szCs w:val="22"/>
              </w:rPr>
              <w:t xml:space="preserve">Figure </w:t>
            </w:r>
            <w:r>
              <w:rPr>
                <w:b w:val="0"/>
                <w:i/>
                <w:iCs/>
                <w:sz w:val="22"/>
                <w:szCs w:val="22"/>
              </w:rPr>
              <w:fldChar w:fldCharType="begin"/>
            </w:r>
            <w:r>
              <w:rPr>
                <w:b w:val="0"/>
                <w:i/>
                <w:iCs/>
                <w:sz w:val="22"/>
                <w:szCs w:val="22"/>
              </w:rPr>
              <w:instrText xml:space="preserve"> SEQ Figure \* ARABIC </w:instrText>
            </w:r>
            <w:r>
              <w:rPr>
                <w:b w:val="0"/>
                <w:i/>
                <w:iCs/>
                <w:sz w:val="22"/>
                <w:szCs w:val="22"/>
              </w:rPr>
              <w:fldChar w:fldCharType="separate"/>
            </w:r>
            <w:r>
              <w:rPr>
                <w:b w:val="0"/>
                <w:i/>
                <w:iCs/>
                <w:sz w:val="22"/>
                <w:szCs w:val="22"/>
              </w:rPr>
              <w:t>10</w:t>
            </w:r>
            <w:r>
              <w:rPr>
                <w:b w:val="0"/>
                <w:i/>
                <w:iCs/>
                <w:sz w:val="22"/>
                <w:szCs w:val="22"/>
              </w:rPr>
              <w:fldChar w:fldCharType="end"/>
            </w:r>
            <w:bookmarkEnd w:id="448"/>
            <w:r>
              <w:rPr>
                <w:rFonts w:eastAsiaTheme="minorEastAsia"/>
                <w:b w:val="0"/>
                <w:i/>
                <w:iCs/>
                <w:sz w:val="22"/>
                <w:szCs w:val="22"/>
              </w:rPr>
              <w:t>: Updated PDRCH generation with scrambling</w:t>
            </w:r>
          </w:p>
          <w:p w14:paraId="5B1DA6E1" w14:textId="77777777" w:rsidR="00C11FF9" w:rsidRDefault="00C11FF9">
            <w:pPr>
              <w:rPr>
                <w:rFonts w:eastAsiaTheme="minorEastAsia"/>
                <w:bCs/>
                <w:i/>
                <w:iCs/>
                <w:lang w:eastAsia="zh-CN"/>
              </w:rPr>
            </w:pPr>
          </w:p>
          <w:p w14:paraId="1B97EEB7" w14:textId="77777777" w:rsidR="00C11FF9" w:rsidRDefault="007743D8">
            <w:pPr>
              <w:pStyle w:val="3GPPText"/>
              <w:spacing w:afterLines="50"/>
              <w:rPr>
                <w:bCs/>
                <w:i/>
                <w:iCs/>
                <w:szCs w:val="22"/>
                <w:lang w:eastAsia="zh-CN"/>
              </w:rPr>
            </w:pPr>
            <w:r>
              <w:rPr>
                <w:bCs/>
                <w:i/>
                <w:iCs/>
                <w:szCs w:val="22"/>
                <w:lang w:eastAsia="zh-CN"/>
              </w:rPr>
              <w:t xml:space="preserve">Proposal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34</w:t>
            </w:r>
            <w:r>
              <w:rPr>
                <w:bCs/>
                <w:i/>
                <w:iCs/>
                <w:szCs w:val="22"/>
                <w:lang w:eastAsia="zh-CN"/>
              </w:rPr>
              <w:fldChar w:fldCharType="end"/>
            </w:r>
            <w:r>
              <w:rPr>
                <w:bCs/>
                <w:i/>
                <w:iCs/>
                <w:szCs w:val="22"/>
                <w:lang w:eastAsia="zh-CN"/>
              </w:rPr>
              <w:t>: A scrambling block should be added before the line coding block or before the CRC block for PDRCH generation.</w:t>
            </w:r>
          </w:p>
          <w:p w14:paraId="2EADA851" w14:textId="77777777" w:rsidR="00C11FF9" w:rsidRDefault="007743D8">
            <w:pPr>
              <w:numPr>
                <w:ilvl w:val="0"/>
                <w:numId w:val="26"/>
              </w:numPr>
              <w:kinsoku w:val="0"/>
              <w:overflowPunct w:val="0"/>
              <w:adjustRightInd/>
              <w:snapToGrid/>
              <w:spacing w:afterLines="50"/>
              <w:rPr>
                <w:bCs/>
                <w:i/>
                <w:iCs/>
                <w:lang w:eastAsia="zh-CN"/>
              </w:rPr>
            </w:pPr>
            <w:r>
              <w:rPr>
                <w:rFonts w:eastAsia="DengXian"/>
                <w:bCs/>
                <w:i/>
                <w:iCs/>
                <w:lang w:eastAsia="zh-CN"/>
              </w:rPr>
              <w:t>A scrambling block should be added before the line coding block if the scrambling functionality is provided in physical layer.</w:t>
            </w:r>
          </w:p>
          <w:p w14:paraId="571EE9FD" w14:textId="77777777" w:rsidR="00C11FF9" w:rsidRDefault="007743D8">
            <w:pPr>
              <w:numPr>
                <w:ilvl w:val="0"/>
                <w:numId w:val="26"/>
              </w:numPr>
              <w:kinsoku w:val="0"/>
              <w:overflowPunct w:val="0"/>
              <w:adjustRightInd/>
              <w:snapToGrid/>
              <w:spacing w:afterLines="50"/>
              <w:rPr>
                <w:bCs/>
                <w:i/>
                <w:iCs/>
                <w:lang w:eastAsia="zh-CN"/>
              </w:rPr>
            </w:pPr>
            <w:r>
              <w:rPr>
                <w:rFonts w:eastAsia="DengXian"/>
                <w:bCs/>
                <w:i/>
                <w:iCs/>
                <w:lang w:eastAsia="zh-CN"/>
              </w:rPr>
              <w:t>A scrambling block could be added before the CRC block to have the scrambling functionality mapping to the security mechanism provided by SA3.</w:t>
            </w:r>
          </w:p>
          <w:p w14:paraId="58038273" w14:textId="77777777" w:rsidR="00C11FF9" w:rsidRDefault="007743D8">
            <w:pPr>
              <w:pStyle w:val="3GPPText"/>
              <w:spacing w:afterLines="50"/>
              <w:rPr>
                <w:bCs/>
                <w:i/>
                <w:iCs/>
                <w:szCs w:val="22"/>
                <w:lang w:eastAsia="zh-CN"/>
              </w:rPr>
            </w:pPr>
            <w:r>
              <w:rPr>
                <w:bCs/>
                <w:i/>
                <w:iCs/>
                <w:szCs w:val="22"/>
                <w:lang w:eastAsia="zh-CN"/>
              </w:rPr>
              <w:t xml:space="preserve">Proposal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35</w:t>
            </w:r>
            <w:r>
              <w:rPr>
                <w:bCs/>
                <w:i/>
                <w:iCs/>
                <w:szCs w:val="22"/>
                <w:lang w:eastAsia="zh-CN"/>
              </w:rPr>
              <w:fldChar w:fldCharType="end"/>
            </w:r>
            <w:r>
              <w:rPr>
                <w:bCs/>
                <w:i/>
                <w:iCs/>
                <w:szCs w:val="22"/>
                <w:lang w:eastAsia="zh-CN"/>
              </w:rPr>
              <w:t>: A resource mapping block should be added after the modulation block for PDRCH generation.</w:t>
            </w:r>
          </w:p>
          <w:p w14:paraId="19B05311" w14:textId="77777777" w:rsidR="00C11FF9" w:rsidRDefault="007743D8">
            <w:pPr>
              <w:pStyle w:val="3GPPText"/>
              <w:spacing w:afterLines="50"/>
              <w:rPr>
                <w:bCs/>
                <w:i/>
                <w:iCs/>
                <w:szCs w:val="22"/>
                <w:lang w:eastAsia="zh-CN"/>
              </w:rPr>
            </w:pPr>
            <w:r>
              <w:rPr>
                <w:bCs/>
                <w:i/>
                <w:iCs/>
                <w:szCs w:val="22"/>
                <w:lang w:eastAsia="zh-CN"/>
              </w:rPr>
              <w:t xml:space="preserve">Proposal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36</w:t>
            </w:r>
            <w:r>
              <w:rPr>
                <w:bCs/>
                <w:i/>
                <w:iCs/>
                <w:szCs w:val="22"/>
                <w:lang w:eastAsia="zh-CN"/>
              </w:rPr>
              <w:fldChar w:fldCharType="end"/>
            </w:r>
            <w:r>
              <w:rPr>
                <w:bCs/>
                <w:i/>
                <w:iCs/>
                <w:szCs w:val="22"/>
                <w:lang w:eastAsia="zh-CN"/>
              </w:rPr>
              <w:t>: For PDRCH, transport block size is no more than 100 bytes according to the message sizes requirements</w:t>
            </w:r>
            <w:r>
              <w:rPr>
                <w:bCs/>
                <w:i/>
                <w:iCs/>
                <w:szCs w:val="22"/>
              </w:rPr>
              <w:t xml:space="preserve"> </w:t>
            </w:r>
            <w:r>
              <w:rPr>
                <w:bCs/>
                <w:i/>
                <w:iCs/>
                <w:szCs w:val="22"/>
                <w:lang w:eastAsia="zh-CN"/>
              </w:rPr>
              <w:t>for SA1 applicable use cases of indoor inventory and indoor command.</w:t>
            </w:r>
          </w:p>
          <w:p w14:paraId="1C6F6C20" w14:textId="77777777" w:rsidR="00C11FF9" w:rsidRDefault="007743D8">
            <w:pPr>
              <w:numPr>
                <w:ilvl w:val="0"/>
                <w:numId w:val="62"/>
              </w:numPr>
              <w:spacing w:after="0"/>
              <w:contextualSpacing/>
              <w:rPr>
                <w:rFonts w:ascii="Times" w:eastAsiaTheme="minorEastAsia" w:hAnsi="Times"/>
                <w:b/>
                <w:lang w:eastAsia="zh-CN"/>
              </w:rPr>
            </w:pPr>
            <w:r>
              <w:rPr>
                <w:rFonts w:eastAsiaTheme="minorEastAsia"/>
                <w:bCs/>
                <w:i/>
                <w:iCs/>
                <w:lang w:eastAsia="zh-CN"/>
              </w:rPr>
              <w:t>The candidate values of transport block sizes for PDRCH can be {128, 256, 512, 1024} bits.</w:t>
            </w:r>
          </w:p>
        </w:tc>
      </w:tr>
      <w:tr w:rsidR="00C11FF9" w14:paraId="77C989D4" w14:textId="77777777">
        <w:tc>
          <w:tcPr>
            <w:tcW w:w="1913" w:type="dxa"/>
          </w:tcPr>
          <w:p w14:paraId="33C2A304" w14:textId="77777777" w:rsidR="00C11FF9" w:rsidRDefault="007743D8">
            <w:pPr>
              <w:jc w:val="left"/>
              <w:rPr>
                <w:b/>
                <w:bCs/>
                <w:i/>
                <w:iCs/>
                <w:lang w:eastAsia="zh-CN"/>
              </w:rPr>
            </w:pPr>
            <w:r>
              <w:rPr>
                <w:b/>
                <w:bCs/>
                <w:i/>
                <w:iCs/>
                <w:lang w:eastAsia="zh-CN"/>
              </w:rPr>
              <w:t>ZTE [17]</w:t>
            </w:r>
          </w:p>
        </w:tc>
        <w:tc>
          <w:tcPr>
            <w:tcW w:w="7437" w:type="dxa"/>
          </w:tcPr>
          <w:p w14:paraId="4CF493AA" w14:textId="77777777" w:rsidR="00C11FF9" w:rsidRDefault="007743D8">
            <w:pPr>
              <w:pStyle w:val="YJ-Proposal"/>
              <w:numPr>
                <w:ilvl w:val="0"/>
                <w:numId w:val="0"/>
              </w:numPr>
              <w:spacing w:before="120" w:after="120"/>
              <w:rPr>
                <w:b w:val="0"/>
                <w:bCs w:val="0"/>
                <w:i/>
                <w:iCs/>
                <w:sz w:val="22"/>
                <w:szCs w:val="22"/>
                <w:lang w:val="en-US" w:eastAsia="zh-CN"/>
              </w:rPr>
            </w:pPr>
            <w:bookmarkStart w:id="449" w:name="_Toc24056"/>
            <w:bookmarkStart w:id="450" w:name="_Toc30777"/>
            <w:bookmarkStart w:id="451" w:name="_Toc4205"/>
            <w:bookmarkStart w:id="452" w:name="_Toc16043"/>
            <w:bookmarkStart w:id="453" w:name="_Toc7440"/>
            <w:bookmarkStart w:id="454" w:name="_Toc26555"/>
            <w:bookmarkStart w:id="455" w:name="_Toc1184"/>
            <w:bookmarkStart w:id="456" w:name="_Toc5661"/>
            <w:bookmarkStart w:id="457" w:name="_Toc7660"/>
            <w:bookmarkStart w:id="458" w:name="_Toc11372"/>
            <w:bookmarkStart w:id="459" w:name="_Toc6745"/>
            <w:r>
              <w:rPr>
                <w:b w:val="0"/>
                <w:bCs w:val="0"/>
                <w:i/>
                <w:iCs/>
                <w:sz w:val="22"/>
                <w:szCs w:val="22"/>
                <w:lang w:val="en-US" w:eastAsia="zh-CN"/>
              </w:rPr>
              <w:t xml:space="preserve">Proposal 14: </w:t>
            </w:r>
            <w:r>
              <w:rPr>
                <w:rFonts w:hint="eastAsia"/>
                <w:b w:val="0"/>
                <w:bCs w:val="0"/>
                <w:i/>
                <w:iCs/>
                <w:sz w:val="22"/>
                <w:szCs w:val="22"/>
                <w:lang w:val="en-US" w:eastAsia="zh-CN"/>
              </w:rPr>
              <w:t>Data segmentation in D2R data transmission can be considered.</w:t>
            </w:r>
            <w:bookmarkEnd w:id="449"/>
            <w:bookmarkEnd w:id="450"/>
            <w:bookmarkEnd w:id="451"/>
            <w:bookmarkEnd w:id="452"/>
            <w:bookmarkEnd w:id="453"/>
            <w:bookmarkEnd w:id="454"/>
            <w:bookmarkEnd w:id="455"/>
            <w:bookmarkEnd w:id="456"/>
            <w:bookmarkEnd w:id="457"/>
            <w:bookmarkEnd w:id="458"/>
            <w:bookmarkEnd w:id="459"/>
          </w:p>
          <w:p w14:paraId="5DD1B7F9" w14:textId="77777777" w:rsidR="00C11FF9" w:rsidRDefault="007743D8">
            <w:pPr>
              <w:pStyle w:val="YJ-Proposal"/>
              <w:numPr>
                <w:ilvl w:val="0"/>
                <w:numId w:val="0"/>
              </w:numPr>
              <w:spacing w:before="120" w:after="120"/>
              <w:rPr>
                <w:b w:val="0"/>
                <w:bCs w:val="0"/>
                <w:i/>
                <w:iCs/>
                <w:sz w:val="22"/>
                <w:szCs w:val="22"/>
                <w:lang w:val="en-US" w:eastAsia="zh-CN"/>
              </w:rPr>
            </w:pPr>
            <w:bookmarkStart w:id="460" w:name="_Toc22803"/>
            <w:bookmarkStart w:id="461" w:name="_Toc1927"/>
            <w:bookmarkStart w:id="462" w:name="_Toc129"/>
            <w:bookmarkStart w:id="463" w:name="_Toc19407"/>
            <w:bookmarkStart w:id="464" w:name="_Toc9896"/>
            <w:bookmarkStart w:id="465" w:name="_Toc32375"/>
            <w:bookmarkStart w:id="466" w:name="_Toc5752"/>
            <w:bookmarkStart w:id="467" w:name="_Toc2044"/>
            <w:bookmarkStart w:id="468" w:name="_Toc15639"/>
            <w:bookmarkStart w:id="469" w:name="_Toc25718"/>
            <w:bookmarkStart w:id="470" w:name="_Toc12818"/>
            <w:r>
              <w:rPr>
                <w:b w:val="0"/>
                <w:bCs w:val="0"/>
                <w:i/>
                <w:iCs/>
                <w:sz w:val="22"/>
                <w:szCs w:val="22"/>
                <w:lang w:val="en-US" w:eastAsia="zh-CN"/>
              </w:rPr>
              <w:t xml:space="preserve">Proposal 15: </w:t>
            </w:r>
            <w:r>
              <w:rPr>
                <w:rFonts w:hint="eastAsia"/>
                <w:b w:val="0"/>
                <w:bCs w:val="0"/>
                <w:i/>
                <w:iCs/>
                <w:sz w:val="22"/>
                <w:szCs w:val="22"/>
                <w:lang w:val="en-US" w:eastAsia="zh-CN"/>
              </w:rPr>
              <w:t xml:space="preserve">Each segment should be </w:t>
            </w:r>
            <w:r>
              <w:rPr>
                <w:b w:val="0"/>
                <w:bCs w:val="0"/>
                <w:i/>
                <w:iCs/>
                <w:sz w:val="22"/>
                <w:szCs w:val="22"/>
                <w:lang w:val="en-US" w:eastAsia="zh-CN"/>
              </w:rPr>
              <w:t>en</w:t>
            </w:r>
            <w:r>
              <w:rPr>
                <w:rFonts w:hint="eastAsia"/>
                <w:b w:val="0"/>
                <w:bCs w:val="0"/>
                <w:i/>
                <w:iCs/>
                <w:sz w:val="22"/>
                <w:szCs w:val="22"/>
                <w:lang w:val="en-US" w:eastAsia="zh-CN"/>
              </w:rPr>
              <w:t xml:space="preserve">coded separately </w:t>
            </w:r>
            <w:r>
              <w:rPr>
                <w:b w:val="0"/>
                <w:bCs w:val="0"/>
                <w:i/>
                <w:iCs/>
                <w:sz w:val="22"/>
                <w:szCs w:val="22"/>
                <w:lang w:val="en-US" w:eastAsia="zh-CN"/>
              </w:rPr>
              <w:t xml:space="preserve">with </w:t>
            </w:r>
            <w:r>
              <w:rPr>
                <w:rFonts w:hint="eastAsia"/>
                <w:b w:val="0"/>
                <w:bCs w:val="0"/>
                <w:i/>
                <w:iCs/>
                <w:sz w:val="22"/>
                <w:szCs w:val="22"/>
                <w:lang w:val="en-US" w:eastAsia="zh-CN"/>
              </w:rPr>
              <w:t>CRC generated</w:t>
            </w:r>
            <w:r>
              <w:rPr>
                <w:b w:val="0"/>
                <w:bCs w:val="0"/>
                <w:i/>
                <w:iCs/>
                <w:sz w:val="22"/>
                <w:szCs w:val="22"/>
                <w:lang w:val="en-US" w:eastAsia="zh-CN"/>
              </w:rPr>
              <w:t xml:space="preserve"> for</w:t>
            </w:r>
            <w:r>
              <w:rPr>
                <w:rFonts w:hint="eastAsia"/>
                <w:b w:val="0"/>
                <w:bCs w:val="0"/>
                <w:i/>
                <w:iCs/>
                <w:sz w:val="22"/>
                <w:szCs w:val="22"/>
                <w:lang w:val="en-US" w:eastAsia="zh-CN"/>
              </w:rPr>
              <w:t xml:space="preserve"> </w:t>
            </w:r>
            <w:r>
              <w:rPr>
                <w:b w:val="0"/>
                <w:bCs w:val="0"/>
                <w:i/>
                <w:iCs/>
                <w:sz w:val="22"/>
                <w:szCs w:val="22"/>
                <w:lang w:val="en-US" w:eastAsia="zh-CN"/>
              </w:rPr>
              <w:t xml:space="preserve">each </w:t>
            </w:r>
            <w:r>
              <w:rPr>
                <w:rFonts w:hint="eastAsia"/>
                <w:b w:val="0"/>
                <w:bCs w:val="0"/>
                <w:i/>
                <w:iCs/>
                <w:sz w:val="22"/>
                <w:szCs w:val="22"/>
                <w:lang w:val="en-US" w:eastAsia="zh-CN"/>
              </w:rPr>
              <w:t>segment and attached after</w:t>
            </w:r>
            <w:r>
              <w:rPr>
                <w:b w:val="0"/>
                <w:bCs w:val="0"/>
                <w:i/>
                <w:iCs/>
                <w:sz w:val="22"/>
                <w:szCs w:val="22"/>
                <w:lang w:val="en-US" w:eastAsia="zh-CN"/>
              </w:rPr>
              <w:t>ward</w:t>
            </w:r>
            <w:r>
              <w:rPr>
                <w:rFonts w:hint="eastAsia"/>
                <w:b w:val="0"/>
                <w:bCs w:val="0"/>
                <w:i/>
                <w:iCs/>
                <w:sz w:val="22"/>
                <w:szCs w:val="22"/>
                <w:lang w:val="en-US" w:eastAsia="zh-CN"/>
              </w:rPr>
              <w:t>.</w:t>
            </w:r>
            <w:bookmarkEnd w:id="460"/>
            <w:bookmarkEnd w:id="461"/>
            <w:bookmarkEnd w:id="462"/>
            <w:bookmarkEnd w:id="463"/>
            <w:bookmarkEnd w:id="464"/>
            <w:bookmarkEnd w:id="465"/>
            <w:bookmarkEnd w:id="466"/>
            <w:bookmarkEnd w:id="467"/>
            <w:bookmarkEnd w:id="468"/>
            <w:bookmarkEnd w:id="469"/>
            <w:bookmarkEnd w:id="470"/>
          </w:p>
          <w:p w14:paraId="518BB5C8" w14:textId="77777777" w:rsidR="00C11FF9" w:rsidRDefault="007743D8">
            <w:pPr>
              <w:pStyle w:val="YJ-Proposal"/>
              <w:numPr>
                <w:ilvl w:val="0"/>
                <w:numId w:val="0"/>
              </w:numPr>
              <w:spacing w:before="120" w:after="120"/>
              <w:rPr>
                <w:lang w:val="en-US" w:eastAsia="zh-CN"/>
              </w:rPr>
            </w:pPr>
            <w:bookmarkStart w:id="471" w:name="_Toc21623"/>
            <w:bookmarkStart w:id="472" w:name="_Toc17898"/>
            <w:bookmarkStart w:id="473" w:name="_Toc644"/>
            <w:bookmarkStart w:id="474" w:name="_Toc10119"/>
            <w:bookmarkStart w:id="475" w:name="_Toc8887"/>
            <w:bookmarkStart w:id="476" w:name="_Toc9736"/>
            <w:bookmarkStart w:id="477" w:name="_Toc24920"/>
            <w:bookmarkStart w:id="478" w:name="_Toc24383"/>
            <w:bookmarkStart w:id="479" w:name="_Toc27664"/>
            <w:bookmarkStart w:id="480" w:name="_Toc14067"/>
            <w:bookmarkStart w:id="481" w:name="_Toc3641"/>
            <w:r>
              <w:rPr>
                <w:b w:val="0"/>
                <w:bCs w:val="0"/>
                <w:i/>
                <w:iCs/>
                <w:sz w:val="22"/>
                <w:szCs w:val="22"/>
                <w:lang w:eastAsia="zh-CN"/>
              </w:rPr>
              <w:t xml:space="preserve">Proposal 16: For </w:t>
            </w:r>
            <w:r>
              <w:rPr>
                <w:rFonts w:hint="eastAsia"/>
                <w:b w:val="0"/>
                <w:bCs w:val="0"/>
                <w:i/>
                <w:iCs/>
                <w:sz w:val="22"/>
                <w:szCs w:val="22"/>
                <w:lang w:val="en-US" w:eastAsia="zh-CN"/>
              </w:rPr>
              <w:t xml:space="preserve">D2R </w:t>
            </w:r>
            <w:r>
              <w:rPr>
                <w:b w:val="0"/>
                <w:bCs w:val="0"/>
                <w:i/>
                <w:iCs/>
                <w:sz w:val="22"/>
                <w:szCs w:val="22"/>
                <w:lang w:eastAsia="zh-CN"/>
              </w:rPr>
              <w:t>random access</w:t>
            </w:r>
            <w:r>
              <w:rPr>
                <w:rFonts w:hint="eastAsia"/>
                <w:b w:val="0"/>
                <w:bCs w:val="0"/>
                <w:i/>
                <w:iCs/>
                <w:sz w:val="22"/>
                <w:szCs w:val="22"/>
                <w:lang w:val="en-US" w:eastAsia="zh-CN"/>
              </w:rPr>
              <w:t xml:space="preserve"> of A-IOT</w:t>
            </w:r>
            <w:r>
              <w:rPr>
                <w:b w:val="0"/>
                <w:bCs w:val="0"/>
                <w:i/>
                <w:iCs/>
                <w:sz w:val="22"/>
                <w:szCs w:val="22"/>
                <w:lang w:eastAsia="zh-CN"/>
              </w:rPr>
              <w:t xml:space="preserve">, </w:t>
            </w:r>
            <w:r>
              <w:rPr>
                <w:rFonts w:hint="eastAsia"/>
                <w:b w:val="0"/>
                <w:bCs w:val="0"/>
                <w:i/>
                <w:iCs/>
                <w:sz w:val="22"/>
                <w:szCs w:val="22"/>
                <w:lang w:val="en-US" w:eastAsia="zh-CN"/>
              </w:rPr>
              <w:t>a</w:t>
            </w:r>
            <w:r>
              <w:rPr>
                <w:b w:val="0"/>
                <w:bCs w:val="0"/>
                <w:i/>
                <w:iCs/>
                <w:sz w:val="22"/>
                <w:szCs w:val="22"/>
                <w:lang w:eastAsia="zh-CN"/>
              </w:rPr>
              <w:t xml:space="preserve"> separate channel for random access, like PRACH</w:t>
            </w:r>
            <w:r>
              <w:rPr>
                <w:rFonts w:hint="eastAsia"/>
                <w:b w:val="0"/>
                <w:bCs w:val="0"/>
                <w:i/>
                <w:iCs/>
                <w:sz w:val="22"/>
                <w:szCs w:val="22"/>
                <w:lang w:val="en-US" w:eastAsia="zh-CN"/>
              </w:rPr>
              <w:t xml:space="preserve"> can be studied.</w:t>
            </w:r>
            <w:bookmarkEnd w:id="471"/>
            <w:bookmarkEnd w:id="472"/>
            <w:bookmarkEnd w:id="473"/>
            <w:bookmarkEnd w:id="474"/>
            <w:bookmarkEnd w:id="475"/>
            <w:bookmarkEnd w:id="476"/>
            <w:bookmarkEnd w:id="477"/>
            <w:bookmarkEnd w:id="478"/>
            <w:bookmarkEnd w:id="479"/>
            <w:bookmarkEnd w:id="480"/>
            <w:bookmarkEnd w:id="481"/>
          </w:p>
        </w:tc>
      </w:tr>
      <w:tr w:rsidR="00C11FF9" w14:paraId="34D7B5AC" w14:textId="77777777">
        <w:tc>
          <w:tcPr>
            <w:tcW w:w="1913" w:type="dxa"/>
          </w:tcPr>
          <w:p w14:paraId="09B9717F" w14:textId="77777777" w:rsidR="00C11FF9" w:rsidRDefault="007743D8">
            <w:pPr>
              <w:jc w:val="left"/>
              <w:rPr>
                <w:b/>
                <w:bCs/>
                <w:i/>
                <w:iCs/>
                <w:lang w:eastAsia="zh-CN"/>
              </w:rPr>
            </w:pPr>
            <w:r>
              <w:rPr>
                <w:b/>
                <w:bCs/>
                <w:i/>
                <w:iCs/>
                <w:lang w:eastAsia="zh-CN"/>
              </w:rPr>
              <w:t>Interdigital [19]</w:t>
            </w:r>
          </w:p>
        </w:tc>
        <w:tc>
          <w:tcPr>
            <w:tcW w:w="7437" w:type="dxa"/>
          </w:tcPr>
          <w:p w14:paraId="2A43C2C5" w14:textId="77777777" w:rsidR="00C11FF9" w:rsidRDefault="007743D8">
            <w:r>
              <w:rPr>
                <w:rFonts w:eastAsia="Batang"/>
                <w:i/>
                <w:iCs/>
                <w:lang w:val="en-GB" w:eastAsia="zh-CN"/>
              </w:rPr>
              <w:t>Proposal 8: The reader can configure a device with PDRCH repetitions.</w:t>
            </w:r>
          </w:p>
          <w:p w14:paraId="0493CACC" w14:textId="77777777" w:rsidR="00C11FF9" w:rsidRDefault="007743D8">
            <w:pPr>
              <w:rPr>
                <w:rFonts w:eastAsia="Batang"/>
                <w:b/>
                <w:bCs/>
                <w:i/>
                <w:iCs/>
                <w:sz w:val="20"/>
                <w:szCs w:val="20"/>
                <w:lang w:val="en-GB" w:eastAsia="zh-CN"/>
              </w:rPr>
            </w:pPr>
            <w:r>
              <w:rPr>
                <w:rFonts w:eastAsia="Batang"/>
                <w:i/>
                <w:iCs/>
                <w:lang w:val="en-GB" w:eastAsia="zh-CN"/>
              </w:rPr>
              <w:t>Proposal 9: AIoT device transmits midamble between PDRCH repetitions.</w:t>
            </w:r>
            <w:r>
              <w:rPr>
                <w:rFonts w:eastAsia="Batang"/>
                <w:b/>
                <w:bCs/>
                <w:i/>
                <w:iCs/>
                <w:sz w:val="20"/>
                <w:szCs w:val="20"/>
                <w:lang w:val="en-GB" w:eastAsia="zh-CN"/>
              </w:rPr>
              <w:t xml:space="preserve"> </w:t>
            </w:r>
          </w:p>
        </w:tc>
      </w:tr>
      <w:tr w:rsidR="00C11FF9" w14:paraId="6DFD97A6" w14:textId="77777777">
        <w:tc>
          <w:tcPr>
            <w:tcW w:w="1913" w:type="dxa"/>
          </w:tcPr>
          <w:p w14:paraId="52615EDA" w14:textId="77777777" w:rsidR="00C11FF9" w:rsidRDefault="007743D8">
            <w:pPr>
              <w:jc w:val="left"/>
              <w:rPr>
                <w:b/>
                <w:bCs/>
                <w:i/>
                <w:iCs/>
                <w:lang w:eastAsia="zh-CN"/>
              </w:rPr>
            </w:pPr>
            <w:r>
              <w:rPr>
                <w:b/>
                <w:bCs/>
                <w:i/>
                <w:iCs/>
                <w:lang w:eastAsia="zh-CN"/>
              </w:rPr>
              <w:lastRenderedPageBreak/>
              <w:t>NEC [22]</w:t>
            </w:r>
          </w:p>
        </w:tc>
        <w:tc>
          <w:tcPr>
            <w:tcW w:w="7437" w:type="dxa"/>
          </w:tcPr>
          <w:p w14:paraId="7C80A317" w14:textId="77777777" w:rsidR="00C11FF9" w:rsidRDefault="007743D8">
            <w:pPr>
              <w:rPr>
                <w:i/>
                <w:iCs/>
              </w:rPr>
            </w:pPr>
            <w:r>
              <w:rPr>
                <w:i/>
                <w:iCs/>
              </w:rPr>
              <w:t>Proposal 5: If channel coding is supported for PDRCH, scrambling the output bits after channel coding is also supported.</w:t>
            </w:r>
          </w:p>
        </w:tc>
      </w:tr>
      <w:tr w:rsidR="00C11FF9" w14:paraId="73BCCBF4" w14:textId="77777777">
        <w:tc>
          <w:tcPr>
            <w:tcW w:w="1913" w:type="dxa"/>
          </w:tcPr>
          <w:p w14:paraId="34AFA388" w14:textId="77777777" w:rsidR="00C11FF9" w:rsidRDefault="007743D8">
            <w:pPr>
              <w:jc w:val="left"/>
              <w:rPr>
                <w:b/>
                <w:bCs/>
                <w:i/>
                <w:iCs/>
                <w:lang w:eastAsia="zh-CN"/>
              </w:rPr>
            </w:pPr>
            <w:r>
              <w:rPr>
                <w:b/>
                <w:bCs/>
                <w:i/>
                <w:iCs/>
                <w:lang w:eastAsia="zh-CN"/>
              </w:rPr>
              <w:t>LGE [24]</w:t>
            </w:r>
          </w:p>
        </w:tc>
        <w:tc>
          <w:tcPr>
            <w:tcW w:w="7437" w:type="dxa"/>
          </w:tcPr>
          <w:p w14:paraId="5121655B" w14:textId="77777777" w:rsidR="00C11FF9" w:rsidRDefault="007743D8">
            <w:pPr>
              <w:rPr>
                <w:rFonts w:eastAsia="Malgun Gothic"/>
                <w:bCs/>
                <w:i/>
                <w:iCs/>
                <w:lang w:eastAsia="ko-KR"/>
              </w:rPr>
            </w:pPr>
            <w:r>
              <w:rPr>
                <w:rFonts w:eastAsia="Malgun Gothic" w:hint="eastAsia"/>
                <w:bCs/>
                <w:i/>
                <w:iCs/>
                <w:lang w:eastAsia="ko-KR"/>
              </w:rPr>
              <w:t xml:space="preserve">Proposal 10: Random number can be used in </w:t>
            </w:r>
            <w:r>
              <w:rPr>
                <w:rFonts w:eastAsia="Malgun Gothic"/>
                <w:bCs/>
                <w:i/>
                <w:iCs/>
                <w:lang w:eastAsia="ko-KR"/>
              </w:rPr>
              <w:t>contention-based</w:t>
            </w:r>
            <w:r>
              <w:rPr>
                <w:rFonts w:eastAsia="Malgun Gothic" w:hint="eastAsia"/>
                <w:bCs/>
                <w:i/>
                <w:iCs/>
                <w:lang w:eastAsia="ko-KR"/>
              </w:rPr>
              <w:t xml:space="preserve"> access for collision resolution. Study </w:t>
            </w:r>
            <w:r>
              <w:rPr>
                <w:rFonts w:eastAsia="Malgun Gothic"/>
                <w:bCs/>
                <w:i/>
                <w:iCs/>
                <w:lang w:eastAsia="ko-KR"/>
              </w:rPr>
              <w:t>whether to add CRC to a random number in contention-based access</w:t>
            </w:r>
            <w:r>
              <w:rPr>
                <w:rFonts w:eastAsia="Malgun Gothic" w:hint="eastAsia"/>
                <w:bCs/>
                <w:i/>
                <w:iCs/>
                <w:lang w:eastAsia="ko-KR"/>
              </w:rPr>
              <w:t>.</w:t>
            </w:r>
          </w:p>
          <w:p w14:paraId="093A42CE" w14:textId="77777777" w:rsidR="00C11FF9" w:rsidRDefault="007743D8">
            <w:pPr>
              <w:rPr>
                <w:rFonts w:eastAsia="Malgun Gothic"/>
                <w:bCs/>
                <w:i/>
                <w:iCs/>
                <w:lang w:eastAsia="ko-KR"/>
              </w:rPr>
            </w:pPr>
            <w:r>
              <w:rPr>
                <w:rFonts w:eastAsia="Malgun Gothic"/>
                <w:bCs/>
                <w:i/>
                <w:iCs/>
                <w:lang w:eastAsia="ko-KR"/>
              </w:rPr>
              <w:t>Proposal</w:t>
            </w:r>
            <w:r>
              <w:rPr>
                <w:rFonts w:eastAsia="Malgun Gothic" w:hint="eastAsia"/>
                <w:bCs/>
                <w:i/>
                <w:iCs/>
                <w:lang w:eastAsia="ko-KR"/>
              </w:rPr>
              <w:t xml:space="preserve"> 11</w:t>
            </w:r>
            <w:r>
              <w:rPr>
                <w:rFonts w:eastAsia="Malgun Gothic"/>
                <w:bCs/>
                <w:i/>
                <w:iCs/>
                <w:lang w:eastAsia="ko-KR"/>
              </w:rPr>
              <w:t xml:space="preserve">: </w:t>
            </w:r>
            <w:r>
              <w:rPr>
                <w:rFonts w:eastAsia="Malgun Gothic" w:hint="eastAsia"/>
                <w:bCs/>
                <w:i/>
                <w:iCs/>
                <w:lang w:eastAsia="ko-KR"/>
              </w:rPr>
              <w:t xml:space="preserve">For </w:t>
            </w:r>
            <w:r>
              <w:rPr>
                <w:rFonts w:eastAsia="Malgun Gothic"/>
                <w:bCs/>
                <w:i/>
                <w:iCs/>
                <w:lang w:eastAsia="ko-KR"/>
              </w:rPr>
              <w:t>MSG1</w:t>
            </w:r>
            <w:r>
              <w:rPr>
                <w:rFonts w:eastAsia="Malgun Gothic" w:hint="eastAsia"/>
                <w:bCs/>
                <w:i/>
                <w:iCs/>
                <w:lang w:eastAsia="ko-KR"/>
              </w:rPr>
              <w:t xml:space="preserve"> transmission, PDRCH carries</w:t>
            </w:r>
            <w:r>
              <w:rPr>
                <w:rFonts w:eastAsia="Malgun Gothic"/>
                <w:bCs/>
                <w:i/>
                <w:iCs/>
                <w:lang w:eastAsia="ko-KR"/>
              </w:rPr>
              <w:t xml:space="preserve"> </w:t>
            </w:r>
            <w:r>
              <w:rPr>
                <w:rFonts w:eastAsia="Malgun Gothic" w:hint="eastAsia"/>
                <w:bCs/>
                <w:i/>
                <w:iCs/>
                <w:lang w:eastAsia="ko-KR"/>
              </w:rPr>
              <w:t xml:space="preserve">a </w:t>
            </w:r>
            <w:r>
              <w:rPr>
                <w:rFonts w:eastAsia="Malgun Gothic"/>
                <w:bCs/>
                <w:i/>
                <w:iCs/>
                <w:lang w:eastAsia="ko-KR"/>
              </w:rPr>
              <w:t xml:space="preserve">random number in L1 control information and zero-size higher-layer payload with </w:t>
            </w:r>
            <w:r>
              <w:rPr>
                <w:rFonts w:eastAsia="Malgun Gothic" w:hint="eastAsia"/>
                <w:bCs/>
                <w:i/>
                <w:iCs/>
                <w:lang w:eastAsia="ko-KR"/>
              </w:rPr>
              <w:t xml:space="preserve">zero-size </w:t>
            </w:r>
            <w:r>
              <w:rPr>
                <w:rFonts w:eastAsia="Malgun Gothic"/>
                <w:bCs/>
                <w:i/>
                <w:iCs/>
                <w:lang w:eastAsia="ko-KR"/>
              </w:rPr>
              <w:t>CRC</w:t>
            </w:r>
            <w:r>
              <w:rPr>
                <w:rFonts w:eastAsia="Malgun Gothic" w:hint="eastAsia"/>
                <w:bCs/>
                <w:i/>
                <w:iCs/>
                <w:lang w:eastAsia="ko-KR"/>
              </w:rPr>
              <w:t>.</w:t>
            </w:r>
          </w:p>
          <w:p w14:paraId="1B219E26" w14:textId="77777777" w:rsidR="00C11FF9" w:rsidRDefault="007743D8">
            <w:pPr>
              <w:rPr>
                <w:rFonts w:eastAsia="Malgun Gothic"/>
                <w:b/>
                <w:lang w:eastAsia="ko-KR"/>
              </w:rPr>
            </w:pPr>
            <w:r>
              <w:rPr>
                <w:rFonts w:eastAsia="Malgun Gothic" w:hint="eastAsia"/>
                <w:bCs/>
                <w:i/>
                <w:iCs/>
                <w:lang w:eastAsia="ko-KR"/>
              </w:rPr>
              <w:t>Proposal 15: For repetition of PRDCH or PDRCH transmission, consider bit/symbol/block repetition of x-ambles to the corresponding transmission.</w:t>
            </w:r>
            <w:r>
              <w:rPr>
                <w:rFonts w:eastAsia="Malgun Gothic" w:hint="eastAsia"/>
                <w:b/>
                <w:lang w:eastAsia="ko-KR"/>
              </w:rPr>
              <w:t xml:space="preserve"> </w:t>
            </w:r>
          </w:p>
        </w:tc>
      </w:tr>
      <w:tr w:rsidR="00C11FF9" w14:paraId="0A2E38B2" w14:textId="77777777">
        <w:tc>
          <w:tcPr>
            <w:tcW w:w="1913" w:type="dxa"/>
          </w:tcPr>
          <w:p w14:paraId="2CE939AA" w14:textId="77777777" w:rsidR="00C11FF9" w:rsidRDefault="007743D8">
            <w:pPr>
              <w:jc w:val="left"/>
              <w:rPr>
                <w:b/>
                <w:bCs/>
                <w:i/>
                <w:iCs/>
                <w:lang w:eastAsia="zh-CN"/>
              </w:rPr>
            </w:pPr>
            <w:r>
              <w:rPr>
                <w:b/>
                <w:bCs/>
                <w:i/>
                <w:iCs/>
                <w:lang w:eastAsia="zh-CN"/>
              </w:rPr>
              <w:t>Samsung [25]</w:t>
            </w:r>
          </w:p>
        </w:tc>
        <w:tc>
          <w:tcPr>
            <w:tcW w:w="7437" w:type="dxa"/>
          </w:tcPr>
          <w:p w14:paraId="0A560980" w14:textId="77777777" w:rsidR="00C11FF9" w:rsidRDefault="007743D8">
            <w:pPr>
              <w:spacing w:before="240" w:line="288" w:lineRule="auto"/>
              <w:ind w:left="42" w:hanging="42"/>
              <w:rPr>
                <w:rFonts w:ascii="Times" w:eastAsia="Batang" w:hAnsi="Times"/>
                <w:bCs/>
                <w:i/>
                <w:iCs/>
                <w:lang w:val="en-GB"/>
              </w:rPr>
            </w:pPr>
            <w:r>
              <w:rPr>
                <w:rFonts w:eastAsiaTheme="minorEastAsia"/>
                <w:bCs/>
                <w:i/>
                <w:iCs/>
                <w:lang w:val="en-GB" w:eastAsia="ko-KR"/>
              </w:rPr>
              <w:t>Proposal 1</w:t>
            </w:r>
            <w:r>
              <w:rPr>
                <w:rFonts w:eastAsiaTheme="minorEastAsia"/>
                <w:bCs/>
                <w:i/>
                <w:iCs/>
                <w:lang w:eastAsia="ko-KR"/>
              </w:rPr>
              <w:t xml:space="preserve">: For D2R, PDRCH is the only physical channel. </w:t>
            </w:r>
          </w:p>
          <w:p w14:paraId="21B725B4" w14:textId="77777777" w:rsidR="00C11FF9" w:rsidRDefault="007743D8">
            <w:pPr>
              <w:spacing w:before="240" w:line="288" w:lineRule="auto"/>
              <w:ind w:left="42" w:hanging="42"/>
              <w:rPr>
                <w:rFonts w:eastAsiaTheme="minorEastAsia"/>
                <w:b/>
                <w:lang w:eastAsia="ko-KR"/>
              </w:rPr>
            </w:pPr>
            <w:r>
              <w:rPr>
                <w:rFonts w:eastAsiaTheme="minorEastAsia"/>
                <w:bCs/>
                <w:i/>
                <w:iCs/>
                <w:lang w:val="en-GB" w:eastAsia="ko-KR"/>
              </w:rPr>
              <w:t>Proposal 2</w:t>
            </w:r>
            <w:r>
              <w:rPr>
                <w:rFonts w:eastAsiaTheme="minorEastAsia"/>
                <w:bCs/>
                <w:i/>
                <w:iCs/>
                <w:lang w:eastAsia="ko-KR"/>
              </w:rPr>
              <w:t>: Different types of information carried in the PRDCH or PDRCH is indicated using a header field of the signal.</w:t>
            </w:r>
          </w:p>
        </w:tc>
      </w:tr>
      <w:tr w:rsidR="00C11FF9" w14:paraId="3DAC310A" w14:textId="77777777">
        <w:tc>
          <w:tcPr>
            <w:tcW w:w="1913" w:type="dxa"/>
          </w:tcPr>
          <w:p w14:paraId="2A41B106" w14:textId="77777777" w:rsidR="00C11FF9" w:rsidRDefault="007743D8">
            <w:pPr>
              <w:jc w:val="left"/>
              <w:rPr>
                <w:b/>
                <w:bCs/>
                <w:i/>
                <w:iCs/>
                <w:lang w:eastAsia="zh-CN"/>
              </w:rPr>
            </w:pPr>
            <w:r>
              <w:rPr>
                <w:b/>
                <w:bCs/>
                <w:i/>
                <w:iCs/>
                <w:lang w:eastAsia="zh-CN"/>
              </w:rPr>
              <w:t>Mediatek [27]</w:t>
            </w:r>
          </w:p>
        </w:tc>
        <w:tc>
          <w:tcPr>
            <w:tcW w:w="7437" w:type="dxa"/>
          </w:tcPr>
          <w:p w14:paraId="3530FB09" w14:textId="77777777" w:rsidR="00C11FF9" w:rsidRDefault="007743D8">
            <w:pPr>
              <w:rPr>
                <w:i/>
                <w:iCs/>
                <w:lang w:eastAsia="zh-CN"/>
              </w:rPr>
            </w:pPr>
            <w:bookmarkStart w:id="482" w:name="o1"/>
            <w:r>
              <w:rPr>
                <w:rFonts w:hint="eastAsia"/>
                <w:i/>
                <w:iCs/>
                <w:lang w:eastAsia="zh-CN"/>
              </w:rPr>
              <w:t>O</w:t>
            </w:r>
            <w:r>
              <w:rPr>
                <w:i/>
                <w:iCs/>
                <w:lang w:eastAsia="zh-CN"/>
              </w:rPr>
              <w:t>bservation 1: Different D2R transmission types are necessary for better fit different use cases as in RFID.</w:t>
            </w:r>
          </w:p>
          <w:p w14:paraId="331B6987" w14:textId="77777777" w:rsidR="00C11FF9" w:rsidRDefault="007743D8">
            <w:pPr>
              <w:rPr>
                <w:b/>
                <w:bCs/>
                <w:lang w:eastAsia="zh-CN"/>
              </w:rPr>
            </w:pPr>
            <w:bookmarkStart w:id="483" w:name="p6"/>
            <w:bookmarkEnd w:id="482"/>
            <w:r>
              <w:rPr>
                <w:rFonts w:hint="eastAsia"/>
                <w:i/>
                <w:iCs/>
                <w:lang w:eastAsia="zh-CN"/>
              </w:rPr>
              <w:t>P</w:t>
            </w:r>
            <w:r>
              <w:rPr>
                <w:i/>
                <w:iCs/>
                <w:lang w:eastAsia="zh-CN"/>
              </w:rPr>
              <w:t>roposal 6: Study different D2R transmission types including immediate, delayed and in-process D2R transmission.</w:t>
            </w:r>
            <w:bookmarkEnd w:id="483"/>
          </w:p>
        </w:tc>
      </w:tr>
      <w:tr w:rsidR="00C11FF9" w14:paraId="145638AB" w14:textId="77777777">
        <w:tc>
          <w:tcPr>
            <w:tcW w:w="1913" w:type="dxa"/>
          </w:tcPr>
          <w:p w14:paraId="11E23409" w14:textId="77777777" w:rsidR="00C11FF9" w:rsidRDefault="007743D8">
            <w:pPr>
              <w:jc w:val="left"/>
              <w:rPr>
                <w:b/>
                <w:bCs/>
                <w:i/>
                <w:iCs/>
                <w:lang w:eastAsia="zh-CN"/>
              </w:rPr>
            </w:pPr>
            <w:r>
              <w:rPr>
                <w:b/>
                <w:bCs/>
                <w:i/>
                <w:iCs/>
                <w:lang w:eastAsia="zh-CN"/>
              </w:rPr>
              <w:t>Apple [28]</w:t>
            </w:r>
          </w:p>
        </w:tc>
        <w:tc>
          <w:tcPr>
            <w:tcW w:w="7437" w:type="dxa"/>
          </w:tcPr>
          <w:p w14:paraId="2DF30A39" w14:textId="77777777" w:rsidR="00C11FF9" w:rsidRDefault="007743D8">
            <w:pPr>
              <w:rPr>
                <w:i/>
                <w:iCs/>
              </w:rPr>
            </w:pPr>
            <w:r>
              <w:rPr>
                <w:i/>
                <w:iCs/>
              </w:rPr>
              <w:t xml:space="preserve">Proposal 13: For PDRCH, if “ACK/NACK” feedback is considered, it can be classified as simply D2R data/response and therefore, no different transmission modes/schemes need to be considered for PDRCH </w:t>
            </w:r>
          </w:p>
          <w:p w14:paraId="5FDBF516" w14:textId="77777777" w:rsidR="00C11FF9" w:rsidRDefault="007743D8">
            <w:pPr>
              <w:pStyle w:val="ListParagraph"/>
              <w:numPr>
                <w:ilvl w:val="0"/>
                <w:numId w:val="65"/>
              </w:numPr>
              <w:autoSpaceDE/>
              <w:autoSpaceDN/>
              <w:adjustRightInd/>
              <w:snapToGrid/>
              <w:spacing w:after="0"/>
              <w:contextualSpacing w:val="0"/>
              <w:rPr>
                <w:b/>
                <w:bCs/>
                <w:i/>
                <w:iCs/>
              </w:rPr>
            </w:pPr>
            <w:r>
              <w:rPr>
                <w:i/>
                <w:iCs/>
              </w:rPr>
              <w:t>FFS: Any other feedback, if considered, could also be considered as data/response</w:t>
            </w:r>
          </w:p>
        </w:tc>
      </w:tr>
      <w:tr w:rsidR="00C11FF9" w14:paraId="3E7A87EE" w14:textId="77777777">
        <w:tc>
          <w:tcPr>
            <w:tcW w:w="1913" w:type="dxa"/>
          </w:tcPr>
          <w:p w14:paraId="4AC8AC45" w14:textId="77777777" w:rsidR="00C11FF9" w:rsidRDefault="007743D8">
            <w:pPr>
              <w:jc w:val="left"/>
              <w:rPr>
                <w:b/>
                <w:bCs/>
                <w:i/>
                <w:iCs/>
                <w:lang w:eastAsia="zh-CN"/>
              </w:rPr>
            </w:pPr>
            <w:r>
              <w:rPr>
                <w:b/>
                <w:bCs/>
                <w:i/>
                <w:iCs/>
                <w:lang w:eastAsia="zh-CN"/>
              </w:rPr>
              <w:t>Docomo [30]</w:t>
            </w:r>
          </w:p>
        </w:tc>
        <w:tc>
          <w:tcPr>
            <w:tcW w:w="7437" w:type="dxa"/>
          </w:tcPr>
          <w:p w14:paraId="0F85BD18" w14:textId="77777777" w:rsidR="00C11FF9" w:rsidRDefault="007743D8">
            <w:pPr>
              <w:spacing w:afterLines="50"/>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20</w:t>
            </w:r>
            <w:r>
              <w:rPr>
                <w:i/>
                <w:iCs/>
                <w:szCs w:val="18"/>
                <w:lang w:eastAsia="zh-CN"/>
              </w:rPr>
              <w:t>:</w:t>
            </w:r>
          </w:p>
          <w:p w14:paraId="18B3F605" w14:textId="77777777" w:rsidR="00C11FF9" w:rsidRDefault="007743D8">
            <w:pPr>
              <w:pStyle w:val="ListParagraph"/>
              <w:numPr>
                <w:ilvl w:val="0"/>
                <w:numId w:val="29"/>
              </w:numPr>
              <w:autoSpaceDE/>
              <w:autoSpaceDN/>
              <w:adjustRightInd/>
              <w:snapToGrid/>
              <w:spacing w:afterLines="50"/>
              <w:contextualSpacing w:val="0"/>
              <w:jc w:val="left"/>
              <w:rPr>
                <w:i/>
                <w:iCs/>
                <w:szCs w:val="18"/>
                <w:lang w:eastAsia="zh-CN"/>
              </w:rPr>
            </w:pPr>
            <w:r>
              <w:rPr>
                <w:i/>
                <w:iCs/>
                <w:szCs w:val="18"/>
                <w:lang w:eastAsia="zh-CN"/>
              </w:rPr>
              <w:t xml:space="preserve">Study </w:t>
            </w:r>
            <w:r>
              <w:rPr>
                <w:rFonts w:hint="eastAsia"/>
                <w:i/>
                <w:iCs/>
                <w:szCs w:val="18"/>
                <w:lang w:eastAsia="zh-CN"/>
              </w:rPr>
              <w:t>dedicated PHY D2R channel for Msg.1.</w:t>
            </w:r>
          </w:p>
          <w:p w14:paraId="4AF1EF6A" w14:textId="77777777" w:rsidR="00C11FF9" w:rsidRDefault="007743D8">
            <w:pPr>
              <w:pStyle w:val="ListParagraph"/>
              <w:numPr>
                <w:ilvl w:val="0"/>
                <w:numId w:val="29"/>
              </w:numPr>
              <w:autoSpaceDE/>
              <w:autoSpaceDN/>
              <w:adjustRightInd/>
              <w:snapToGrid/>
              <w:spacing w:afterLines="50"/>
              <w:contextualSpacing w:val="0"/>
              <w:jc w:val="left"/>
              <w:rPr>
                <w:i/>
                <w:iCs/>
                <w:szCs w:val="18"/>
                <w:lang w:eastAsia="zh-CN"/>
              </w:rPr>
            </w:pPr>
            <w:r>
              <w:rPr>
                <w:rFonts w:hint="eastAsia"/>
                <w:i/>
                <w:iCs/>
                <w:szCs w:val="18"/>
                <w:lang w:eastAsia="zh-CN"/>
              </w:rPr>
              <w:t xml:space="preserve">Study sequence-based signal with </w:t>
            </w:r>
            <w:r>
              <w:rPr>
                <w:i/>
                <w:iCs/>
                <w:szCs w:val="18"/>
                <w:lang w:eastAsia="zh-CN"/>
              </w:rPr>
              <w:t>good auto-correlation and cross correlation property for Msg.1</w:t>
            </w:r>
            <w:r>
              <w:rPr>
                <w:rFonts w:hint="eastAsia"/>
                <w:i/>
                <w:iCs/>
                <w:szCs w:val="18"/>
                <w:lang w:eastAsia="zh-CN"/>
              </w:rPr>
              <w:t>.</w:t>
            </w:r>
          </w:p>
        </w:tc>
      </w:tr>
      <w:tr w:rsidR="00C11FF9" w14:paraId="0A08BE08" w14:textId="77777777">
        <w:tc>
          <w:tcPr>
            <w:tcW w:w="1913" w:type="dxa"/>
          </w:tcPr>
          <w:p w14:paraId="7DBD87CE" w14:textId="77777777" w:rsidR="00C11FF9" w:rsidRDefault="007743D8">
            <w:pPr>
              <w:jc w:val="left"/>
              <w:rPr>
                <w:b/>
                <w:bCs/>
                <w:i/>
                <w:iCs/>
                <w:lang w:eastAsia="zh-CN"/>
              </w:rPr>
            </w:pPr>
            <w:r>
              <w:rPr>
                <w:b/>
                <w:bCs/>
                <w:i/>
                <w:iCs/>
                <w:lang w:eastAsia="zh-CN"/>
              </w:rPr>
              <w:t>Qualcomm [31]</w:t>
            </w:r>
          </w:p>
        </w:tc>
        <w:tc>
          <w:tcPr>
            <w:tcW w:w="7437" w:type="dxa"/>
          </w:tcPr>
          <w:p w14:paraId="6B0FDB93" w14:textId="77777777" w:rsidR="00C11FF9" w:rsidRDefault="007743D8">
            <w:pPr>
              <w:rPr>
                <w:i/>
                <w:iCs/>
                <w:lang w:eastAsia="ja-JP"/>
              </w:rPr>
            </w:pPr>
            <w:r>
              <w:rPr>
                <w:i/>
                <w:iCs/>
                <w:lang w:val="en-GB" w:eastAsia="ja-JP"/>
              </w:rPr>
              <w:t xml:space="preserve">Proposal 5: For </w:t>
            </w:r>
            <w:r>
              <w:rPr>
                <w:i/>
                <w:iCs/>
                <w:lang w:eastAsia="ja-JP"/>
              </w:rPr>
              <w:t>D2R data mapping to PDRCH, the processing structure includes the CRC attachment, FEC coding, scrambling, modulation.</w:t>
            </w:r>
          </w:p>
          <w:p w14:paraId="5A678C43" w14:textId="77777777" w:rsidR="00C11FF9" w:rsidRDefault="007743D8">
            <w:pPr>
              <w:pStyle w:val="ListParagraph"/>
              <w:numPr>
                <w:ilvl w:val="0"/>
                <w:numId w:val="48"/>
              </w:numPr>
              <w:autoSpaceDE/>
              <w:autoSpaceDN/>
              <w:adjustRightInd/>
              <w:snapToGrid/>
              <w:spacing w:after="0" w:line="276" w:lineRule="auto"/>
              <w:contextualSpacing w:val="0"/>
              <w:rPr>
                <w:i/>
                <w:iCs/>
                <w:lang w:eastAsia="ja-JP"/>
              </w:rPr>
            </w:pPr>
            <w:r>
              <w:rPr>
                <w:i/>
                <w:iCs/>
                <w:lang w:eastAsia="ja-JP"/>
              </w:rPr>
              <w:t>The modulation block includes both PSK and square-wave generation for device 1/2a with backscattering transmission.</w:t>
            </w:r>
          </w:p>
          <w:p w14:paraId="517CDBE7" w14:textId="77777777" w:rsidR="00C11FF9" w:rsidRDefault="007743D8">
            <w:pPr>
              <w:jc w:val="center"/>
              <w:rPr>
                <w:i/>
                <w:iCs/>
                <w:lang w:val="en-GB" w:eastAsia="ja-JP"/>
              </w:rPr>
            </w:pPr>
            <w:r>
              <w:rPr>
                <w:i/>
                <w:iCs/>
                <w:noProof/>
                <w:lang w:eastAsia="zh-CN"/>
              </w:rPr>
              <w:drawing>
                <wp:inline distT="0" distB="0" distL="0" distR="0" wp14:anchorId="3439134F" wp14:editId="0CA68F60">
                  <wp:extent cx="3496945" cy="226695"/>
                  <wp:effectExtent l="0" t="0" r="0" b="1905"/>
                  <wp:docPr id="1868861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86178" name="Picture 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3702125" cy="240085"/>
                          </a:xfrm>
                          <a:prstGeom prst="rect">
                            <a:avLst/>
                          </a:prstGeom>
                          <a:noFill/>
                          <a:ln>
                            <a:noFill/>
                          </a:ln>
                        </pic:spPr>
                      </pic:pic>
                    </a:graphicData>
                  </a:graphic>
                </wp:inline>
              </w:drawing>
            </w:r>
          </w:p>
          <w:p w14:paraId="3E0D0688" w14:textId="77777777" w:rsidR="00C11FF9" w:rsidRDefault="007743D8">
            <w:pPr>
              <w:jc w:val="center"/>
              <w:rPr>
                <w:i/>
                <w:iCs/>
                <w:lang w:eastAsia="ja-JP"/>
              </w:rPr>
            </w:pPr>
            <w:r>
              <w:rPr>
                <w:i/>
                <w:iCs/>
                <w:lang w:eastAsia="ja-JP"/>
              </w:rPr>
              <w:t>PDRCH generation</w:t>
            </w:r>
          </w:p>
          <w:p w14:paraId="14C0728A" w14:textId="77777777" w:rsidR="00C11FF9" w:rsidRDefault="007743D8">
            <w:pPr>
              <w:rPr>
                <w:i/>
                <w:iCs/>
                <w:lang w:eastAsia="ja-JP"/>
              </w:rPr>
            </w:pPr>
            <w:r>
              <w:rPr>
                <w:i/>
                <w:iCs/>
                <w:lang w:val="en-GB" w:eastAsia="ja-JP"/>
              </w:rPr>
              <w:t>Proposal 11: For D2R</w:t>
            </w:r>
            <w:r>
              <w:rPr>
                <w:i/>
                <w:iCs/>
                <w:lang w:eastAsia="ja-JP"/>
              </w:rPr>
              <w:t xml:space="preserve"> control mapping to a physical channel, RAN1 to consider </w:t>
            </w:r>
          </w:p>
          <w:p w14:paraId="35F6D786" w14:textId="77777777" w:rsidR="00C11FF9" w:rsidRDefault="007743D8">
            <w:pPr>
              <w:pStyle w:val="ListParagraph"/>
              <w:numPr>
                <w:ilvl w:val="0"/>
                <w:numId w:val="56"/>
              </w:numPr>
              <w:autoSpaceDE/>
              <w:autoSpaceDN/>
              <w:adjustRightInd/>
              <w:snapToGrid/>
              <w:spacing w:after="0" w:line="276" w:lineRule="auto"/>
              <w:ind w:left="360"/>
              <w:contextualSpacing w:val="0"/>
              <w:rPr>
                <w:i/>
                <w:iCs/>
                <w:lang w:eastAsia="ja-JP"/>
              </w:rPr>
            </w:pPr>
            <w:r>
              <w:rPr>
                <w:i/>
                <w:iCs/>
                <w:lang w:eastAsia="ja-JP"/>
              </w:rPr>
              <w:t>D2R L1 control is carried in PDRCH, separately from that of D2R data</w:t>
            </w:r>
          </w:p>
          <w:p w14:paraId="59B6FCC8" w14:textId="77777777" w:rsidR="00C11FF9" w:rsidRDefault="007743D8">
            <w:pPr>
              <w:pStyle w:val="ListParagraph"/>
              <w:numPr>
                <w:ilvl w:val="1"/>
                <w:numId w:val="56"/>
              </w:numPr>
              <w:autoSpaceDE/>
              <w:autoSpaceDN/>
              <w:adjustRightInd/>
              <w:snapToGrid/>
              <w:spacing w:after="0" w:line="276" w:lineRule="auto"/>
              <w:ind w:left="720"/>
              <w:contextualSpacing w:val="0"/>
              <w:rPr>
                <w:i/>
                <w:iCs/>
                <w:lang w:eastAsia="ja-JP"/>
              </w:rPr>
            </w:pPr>
            <w:r>
              <w:rPr>
                <w:i/>
                <w:iCs/>
                <w:lang w:eastAsia="ja-JP"/>
              </w:rPr>
              <w:t>E.g., different PRDCH formats for D2R data and control</w:t>
            </w:r>
          </w:p>
          <w:p w14:paraId="5C0C5AF9" w14:textId="77777777" w:rsidR="00C11FF9" w:rsidRDefault="007743D8">
            <w:pPr>
              <w:pStyle w:val="ListParagraph"/>
              <w:numPr>
                <w:ilvl w:val="0"/>
                <w:numId w:val="56"/>
              </w:numPr>
              <w:autoSpaceDE/>
              <w:autoSpaceDN/>
              <w:adjustRightInd/>
              <w:snapToGrid/>
              <w:spacing w:after="0" w:line="276" w:lineRule="auto"/>
              <w:ind w:left="360"/>
              <w:contextualSpacing w:val="0"/>
              <w:rPr>
                <w:i/>
                <w:iCs/>
                <w:lang w:eastAsia="ja-JP"/>
              </w:rPr>
            </w:pPr>
            <w:r>
              <w:rPr>
                <w:i/>
                <w:iCs/>
                <w:lang w:eastAsia="ja-JP"/>
              </w:rPr>
              <w:t>D2R control in MAC-CE is carried in PDRCH, same as that of D2R data if transmitted</w:t>
            </w:r>
          </w:p>
          <w:p w14:paraId="610AE5E3" w14:textId="77777777" w:rsidR="00C11FF9" w:rsidRDefault="00C11FF9">
            <w:pPr>
              <w:rPr>
                <w:i/>
                <w:iCs/>
                <w:lang w:eastAsia="ja-JP"/>
              </w:rPr>
            </w:pPr>
          </w:p>
          <w:p w14:paraId="7A2210B9" w14:textId="77777777" w:rsidR="00C11FF9" w:rsidRDefault="007743D8">
            <w:pPr>
              <w:rPr>
                <w:i/>
                <w:iCs/>
                <w:lang w:eastAsia="ja-JP"/>
              </w:rPr>
            </w:pPr>
            <w:r>
              <w:rPr>
                <w:i/>
                <w:iCs/>
                <w:lang w:val="en-GB" w:eastAsia="ja-JP"/>
              </w:rPr>
              <w:t>Proposal 12: For D2R</w:t>
            </w:r>
            <w:r>
              <w:rPr>
                <w:i/>
                <w:iCs/>
                <w:lang w:eastAsia="ja-JP"/>
              </w:rPr>
              <w:t xml:space="preserve"> </w:t>
            </w:r>
            <w:r>
              <w:rPr>
                <w:rFonts w:hint="eastAsia"/>
                <w:i/>
                <w:iCs/>
                <w:lang w:eastAsia="ja-JP"/>
              </w:rPr>
              <w:t>msg1</w:t>
            </w:r>
            <w:r>
              <w:rPr>
                <w:i/>
                <w:iCs/>
                <w:lang w:eastAsia="ja-JP"/>
              </w:rPr>
              <w:t xml:space="preserve"> mapping to a physical channel, RAN1 to study </w:t>
            </w:r>
          </w:p>
          <w:p w14:paraId="07E8928E" w14:textId="77777777" w:rsidR="00C11FF9" w:rsidRDefault="007743D8">
            <w:pPr>
              <w:pStyle w:val="ListParagraph"/>
              <w:numPr>
                <w:ilvl w:val="0"/>
                <w:numId w:val="56"/>
              </w:numPr>
              <w:autoSpaceDE/>
              <w:autoSpaceDN/>
              <w:adjustRightInd/>
              <w:snapToGrid/>
              <w:spacing w:after="0" w:line="276" w:lineRule="auto"/>
              <w:ind w:left="360"/>
              <w:contextualSpacing w:val="0"/>
              <w:rPr>
                <w:i/>
                <w:iCs/>
                <w:lang w:eastAsia="ja-JP"/>
              </w:rPr>
            </w:pPr>
            <w:r>
              <w:rPr>
                <w:i/>
                <w:iCs/>
                <w:lang w:eastAsia="ja-JP"/>
              </w:rPr>
              <w:lastRenderedPageBreak/>
              <w:t xml:space="preserve">Alt1: </w:t>
            </w:r>
            <w:r>
              <w:rPr>
                <w:i/>
                <w:iCs/>
                <w:lang w:val="en-GB" w:eastAsia="ja-JP"/>
              </w:rPr>
              <w:t>D2R</w:t>
            </w:r>
            <w:r>
              <w:rPr>
                <w:i/>
                <w:iCs/>
                <w:lang w:eastAsia="ja-JP"/>
              </w:rPr>
              <w:t xml:space="preserve"> </w:t>
            </w:r>
            <w:r>
              <w:rPr>
                <w:rFonts w:hint="eastAsia"/>
                <w:i/>
                <w:iCs/>
                <w:lang w:eastAsia="ja-JP"/>
              </w:rPr>
              <w:t>msg1 is mapped to PDRCH</w:t>
            </w:r>
          </w:p>
          <w:p w14:paraId="004B031E" w14:textId="77777777" w:rsidR="00C11FF9" w:rsidRDefault="007743D8">
            <w:pPr>
              <w:pStyle w:val="ListParagraph"/>
              <w:numPr>
                <w:ilvl w:val="1"/>
                <w:numId w:val="56"/>
              </w:numPr>
              <w:autoSpaceDE/>
              <w:autoSpaceDN/>
              <w:adjustRightInd/>
              <w:snapToGrid/>
              <w:spacing w:after="0" w:line="276" w:lineRule="auto"/>
              <w:ind w:left="720"/>
              <w:contextualSpacing w:val="0"/>
              <w:rPr>
                <w:i/>
                <w:iCs/>
                <w:lang w:eastAsia="ja-JP"/>
              </w:rPr>
            </w:pPr>
            <w:r>
              <w:rPr>
                <w:rFonts w:hint="eastAsia"/>
                <w:i/>
                <w:iCs/>
                <w:lang w:eastAsia="ja-JP"/>
              </w:rPr>
              <w:t>D2R preamble is transmitted before PDRCH carrying msg1</w:t>
            </w:r>
          </w:p>
          <w:p w14:paraId="58C34BD8" w14:textId="77777777" w:rsidR="00C11FF9" w:rsidRDefault="007743D8">
            <w:pPr>
              <w:pStyle w:val="ListParagraph"/>
              <w:numPr>
                <w:ilvl w:val="0"/>
                <w:numId w:val="56"/>
              </w:numPr>
              <w:autoSpaceDE/>
              <w:autoSpaceDN/>
              <w:adjustRightInd/>
              <w:snapToGrid/>
              <w:spacing w:after="0" w:line="276" w:lineRule="auto"/>
              <w:ind w:left="360"/>
              <w:contextualSpacing w:val="0"/>
              <w:rPr>
                <w:i/>
                <w:iCs/>
                <w:lang w:eastAsia="ja-JP"/>
              </w:rPr>
            </w:pPr>
            <w:r>
              <w:rPr>
                <w:i/>
                <w:iCs/>
                <w:lang w:eastAsia="ja-JP"/>
              </w:rPr>
              <w:t xml:space="preserve">Alt2: </w:t>
            </w:r>
            <w:r>
              <w:rPr>
                <w:i/>
                <w:iCs/>
                <w:lang w:val="en-GB" w:eastAsia="ja-JP"/>
              </w:rPr>
              <w:t>D2R</w:t>
            </w:r>
            <w:r>
              <w:rPr>
                <w:i/>
                <w:iCs/>
                <w:lang w:eastAsia="ja-JP"/>
              </w:rPr>
              <w:t xml:space="preserve"> </w:t>
            </w:r>
            <w:r>
              <w:rPr>
                <w:rFonts w:hint="eastAsia"/>
                <w:i/>
                <w:iCs/>
                <w:lang w:eastAsia="ja-JP"/>
              </w:rPr>
              <w:t>msg1 is mapped to a new D2R sequence-based physical channel</w:t>
            </w:r>
          </w:p>
          <w:p w14:paraId="57419548" w14:textId="77777777" w:rsidR="00C11FF9" w:rsidRDefault="007743D8">
            <w:pPr>
              <w:pStyle w:val="ListParagraph"/>
              <w:numPr>
                <w:ilvl w:val="1"/>
                <w:numId w:val="56"/>
              </w:numPr>
              <w:autoSpaceDE/>
              <w:autoSpaceDN/>
              <w:adjustRightInd/>
              <w:snapToGrid/>
              <w:spacing w:after="0" w:line="276" w:lineRule="auto"/>
              <w:ind w:left="720"/>
              <w:contextualSpacing w:val="0"/>
              <w:rPr>
                <w:b/>
                <w:bCs/>
                <w:sz w:val="20"/>
                <w:szCs w:val="20"/>
                <w:lang w:eastAsia="ja-JP"/>
              </w:rPr>
            </w:pPr>
            <w:r>
              <w:rPr>
                <w:rFonts w:hint="eastAsia"/>
                <w:i/>
                <w:iCs/>
                <w:lang w:eastAsia="ja-JP"/>
              </w:rPr>
              <w:t>D2R preamble is not transmitted before the D2R sequence-based physical channel carrying msg1</w:t>
            </w:r>
          </w:p>
        </w:tc>
      </w:tr>
      <w:tr w:rsidR="00C11FF9" w14:paraId="01B429BA" w14:textId="77777777">
        <w:tc>
          <w:tcPr>
            <w:tcW w:w="1913" w:type="dxa"/>
          </w:tcPr>
          <w:p w14:paraId="0C6EE857" w14:textId="77777777" w:rsidR="00C11FF9" w:rsidRDefault="007743D8">
            <w:pPr>
              <w:jc w:val="left"/>
              <w:rPr>
                <w:b/>
                <w:bCs/>
                <w:i/>
                <w:iCs/>
                <w:lang w:eastAsia="zh-CN"/>
              </w:rPr>
            </w:pPr>
            <w:r>
              <w:rPr>
                <w:b/>
                <w:bCs/>
                <w:i/>
                <w:iCs/>
                <w:lang w:eastAsia="zh-CN"/>
              </w:rPr>
              <w:lastRenderedPageBreak/>
              <w:t>Google [34]</w:t>
            </w:r>
          </w:p>
        </w:tc>
        <w:tc>
          <w:tcPr>
            <w:tcW w:w="7437" w:type="dxa"/>
          </w:tcPr>
          <w:p w14:paraId="15D40443" w14:textId="77777777" w:rsidR="00C11FF9" w:rsidRDefault="007743D8">
            <w:pPr>
              <w:spacing w:after="180" w:line="276" w:lineRule="auto"/>
              <w:rPr>
                <w:bCs/>
                <w:i/>
                <w:iCs/>
                <w:sz w:val="24"/>
                <w:lang w:eastAsia="zh-TW"/>
              </w:rPr>
            </w:pPr>
            <w:r>
              <w:rPr>
                <w:bCs/>
                <w:i/>
                <w:iCs/>
                <w:szCs w:val="21"/>
                <w:lang w:eastAsia="zh-TW"/>
              </w:rPr>
              <w:t xml:space="preserve">Proposal 5: Support a PDRCH can be used to transmit D2R data or to transmit both D2R data and D2R L1 control (if D2R L1 control is identified as needed).  </w:t>
            </w:r>
          </w:p>
        </w:tc>
      </w:tr>
      <w:tr w:rsidR="00C11FF9" w14:paraId="662131E6" w14:textId="77777777">
        <w:tc>
          <w:tcPr>
            <w:tcW w:w="1913" w:type="dxa"/>
          </w:tcPr>
          <w:p w14:paraId="77B17E90" w14:textId="77777777" w:rsidR="00C11FF9" w:rsidRDefault="007743D8">
            <w:pPr>
              <w:jc w:val="left"/>
              <w:rPr>
                <w:b/>
                <w:bCs/>
                <w:i/>
                <w:iCs/>
                <w:lang w:eastAsia="zh-CN"/>
              </w:rPr>
            </w:pPr>
            <w:r>
              <w:rPr>
                <w:b/>
                <w:bCs/>
                <w:i/>
                <w:iCs/>
                <w:lang w:eastAsia="zh-CN"/>
              </w:rPr>
              <w:t>IIT-K, IIT-M [35]</w:t>
            </w:r>
          </w:p>
        </w:tc>
        <w:tc>
          <w:tcPr>
            <w:tcW w:w="7437" w:type="dxa"/>
          </w:tcPr>
          <w:p w14:paraId="6F514AC8" w14:textId="77777777" w:rsidR="00C11FF9" w:rsidRDefault="007743D8">
            <w:pPr>
              <w:rPr>
                <w:i/>
                <w:iCs/>
              </w:rPr>
            </w:pPr>
            <w:r>
              <w:rPr>
                <w:i/>
                <w:iCs/>
              </w:rPr>
              <w:t xml:space="preserve">Proposal 5: PDRCH should be used to transmit at least the following response information along with the data payload. </w:t>
            </w:r>
          </w:p>
          <w:p w14:paraId="1CAEBDCA" w14:textId="77777777" w:rsidR="00C11FF9" w:rsidRDefault="007743D8">
            <w:pPr>
              <w:pStyle w:val="ListParagraph"/>
              <w:numPr>
                <w:ilvl w:val="0"/>
                <w:numId w:val="68"/>
              </w:numPr>
              <w:autoSpaceDE/>
              <w:autoSpaceDN/>
              <w:adjustRightInd/>
              <w:snapToGrid/>
              <w:spacing w:after="180" w:line="256" w:lineRule="auto"/>
              <w:rPr>
                <w:i/>
                <w:iCs/>
              </w:rPr>
            </w:pPr>
            <w:r>
              <w:rPr>
                <w:i/>
                <w:iCs/>
              </w:rPr>
              <w:t>Contention-resolution response during contention-based RACH.</w:t>
            </w:r>
          </w:p>
          <w:p w14:paraId="76B3ADD8" w14:textId="77777777" w:rsidR="00C11FF9" w:rsidRDefault="007743D8">
            <w:pPr>
              <w:pStyle w:val="ListParagraph"/>
              <w:numPr>
                <w:ilvl w:val="0"/>
                <w:numId w:val="68"/>
              </w:numPr>
              <w:autoSpaceDE/>
              <w:autoSpaceDN/>
              <w:adjustRightInd/>
              <w:snapToGrid/>
              <w:spacing w:after="180" w:line="256" w:lineRule="auto"/>
              <w:rPr>
                <w:sz w:val="24"/>
                <w:szCs w:val="24"/>
              </w:rPr>
            </w:pPr>
            <w:r>
              <w:rPr>
                <w:i/>
                <w:iCs/>
              </w:rPr>
              <w:t>ACK/NACK messages for indoor command use-cases.</w:t>
            </w:r>
          </w:p>
        </w:tc>
      </w:tr>
      <w:tr w:rsidR="00C11FF9" w14:paraId="3D219259" w14:textId="77777777">
        <w:tc>
          <w:tcPr>
            <w:tcW w:w="1913" w:type="dxa"/>
          </w:tcPr>
          <w:p w14:paraId="22843D1E" w14:textId="77777777" w:rsidR="00C11FF9" w:rsidRDefault="007743D8">
            <w:pPr>
              <w:jc w:val="left"/>
              <w:rPr>
                <w:b/>
                <w:bCs/>
                <w:i/>
                <w:iCs/>
                <w:lang w:eastAsia="zh-CN"/>
              </w:rPr>
            </w:pPr>
            <w:proofErr w:type="spellStart"/>
            <w:r>
              <w:rPr>
                <w:b/>
                <w:bCs/>
                <w:i/>
                <w:iCs/>
                <w:lang w:eastAsia="zh-CN"/>
              </w:rPr>
              <w:t>AsusTek</w:t>
            </w:r>
            <w:proofErr w:type="spellEnd"/>
            <w:r>
              <w:rPr>
                <w:b/>
                <w:bCs/>
                <w:i/>
                <w:iCs/>
                <w:lang w:eastAsia="zh-CN"/>
              </w:rPr>
              <w:t xml:space="preserve"> [36]</w:t>
            </w:r>
          </w:p>
        </w:tc>
        <w:tc>
          <w:tcPr>
            <w:tcW w:w="7437" w:type="dxa"/>
          </w:tcPr>
          <w:p w14:paraId="46296557" w14:textId="77777777" w:rsidR="00C11FF9" w:rsidRDefault="007743D8">
            <w:pPr>
              <w:spacing w:afterLines="20" w:after="48"/>
              <w:ind w:left="40" w:hangingChars="18" w:hanging="40"/>
              <w:rPr>
                <w:i/>
                <w:iCs/>
                <w:color w:val="000000" w:themeColor="text1"/>
              </w:rPr>
            </w:pPr>
            <w:r>
              <w:rPr>
                <w:i/>
                <w:iCs/>
              </w:rPr>
              <w:t>Proposal</w:t>
            </w:r>
            <w:r>
              <w:rPr>
                <w:rFonts w:hint="eastAsia"/>
                <w:i/>
                <w:iCs/>
              </w:rPr>
              <w:t xml:space="preserve"> </w:t>
            </w:r>
            <w:r>
              <w:rPr>
                <w:i/>
                <w:iCs/>
              </w:rPr>
              <w:t>3</w:t>
            </w:r>
            <w:r>
              <w:rPr>
                <w:rFonts w:hint="eastAsia"/>
                <w:i/>
                <w:iCs/>
              </w:rPr>
              <w:t xml:space="preserve">: </w:t>
            </w:r>
            <w:r>
              <w:rPr>
                <w:i/>
                <w:iCs/>
              </w:rPr>
              <w:t xml:space="preserve"> For PDRCH generation, not define L1 D2R control information and CRC attachment for D2R control information. </w:t>
            </w:r>
          </w:p>
        </w:tc>
      </w:tr>
    </w:tbl>
    <w:p w14:paraId="4BF82EB5" w14:textId="77777777" w:rsidR="00C11FF9" w:rsidRDefault="00C11FF9"/>
    <w:p w14:paraId="0B24AF72" w14:textId="77777777" w:rsidR="00C11FF9" w:rsidRDefault="00C11FF9"/>
    <w:p w14:paraId="196B6C27" w14:textId="77777777" w:rsidR="00C11FF9" w:rsidRDefault="007743D8">
      <w:pPr>
        <w:rPr>
          <w:b/>
          <w:bCs/>
        </w:rPr>
      </w:pPr>
      <w:r>
        <w:rPr>
          <w:b/>
          <w:bCs/>
        </w:rPr>
        <w:t xml:space="preserve">[Closed] 1st Discussion Round </w:t>
      </w:r>
    </w:p>
    <w:p w14:paraId="4920CF70" w14:textId="77777777" w:rsidR="00C11FF9" w:rsidRDefault="007743D8">
      <w:r>
        <w:t>~25 companies provided their view related to PDRCH design. In the contributions, mainly two aspects are discussed. One key aspect is related to PDRCH generation, where additional blocks and/or additional details are proposed. Specifically, most of the proposals are directed towards adding more details to the coding block considering the progress in agenda 9.4.2.1. Another aspect is related to msg1 transmission. Basically, two options are considered by companies including a separate PRACH-like channel or a PDRCH carrying msg1. Majority view is support only single PDRCH channel that can also be used for msg1 transmission. Based on these inputs, following proposals are made:</w:t>
      </w:r>
    </w:p>
    <w:p w14:paraId="0AC2C92B" w14:textId="77777777" w:rsidR="00C11FF9" w:rsidRDefault="00C11FF9">
      <w:pPr>
        <w:rPr>
          <w:highlight w:val="yellow"/>
        </w:rPr>
      </w:pPr>
    </w:p>
    <w:p w14:paraId="6DAC230D" w14:textId="77777777" w:rsidR="00C11FF9" w:rsidRDefault="007743D8">
      <w:pPr>
        <w:rPr>
          <w:b/>
          <w:bCs/>
        </w:rPr>
      </w:pPr>
      <w:r>
        <w:rPr>
          <w:b/>
          <w:bCs/>
        </w:rPr>
        <w:t>(HP) Proposal 2.2.3-1</w:t>
      </w:r>
    </w:p>
    <w:p w14:paraId="7FC99EE8" w14:textId="77777777" w:rsidR="00C11FF9" w:rsidRDefault="007743D8">
      <w:pPr>
        <w:rPr>
          <w:lang w:eastAsia="zh-CN"/>
        </w:rPr>
      </w:pPr>
      <w:r>
        <w:rPr>
          <w:lang w:eastAsia="zh-CN"/>
        </w:rPr>
        <w:t>For D2R, only single physical channel, i.e. PDRCH is studied, including transmission of msg1</w:t>
      </w:r>
    </w:p>
    <w:p w14:paraId="74E22DC7" w14:textId="77777777" w:rsidR="00C11FF9" w:rsidRDefault="00C11FF9">
      <w:pPr>
        <w:rPr>
          <w:lang w:eastAsia="zh-CN"/>
        </w:rPr>
      </w:pPr>
    </w:p>
    <w:tbl>
      <w:tblPr>
        <w:tblStyle w:val="TableGrid"/>
        <w:tblW w:w="0" w:type="auto"/>
        <w:tblLook w:val="04A0" w:firstRow="1" w:lastRow="0" w:firstColumn="1" w:lastColumn="0" w:noHBand="0" w:noVBand="1"/>
      </w:tblPr>
      <w:tblGrid>
        <w:gridCol w:w="1615"/>
        <w:gridCol w:w="4021"/>
        <w:gridCol w:w="3714"/>
      </w:tblGrid>
      <w:tr w:rsidR="00C11FF9" w14:paraId="4EC8A043" w14:textId="77777777">
        <w:tc>
          <w:tcPr>
            <w:tcW w:w="1615" w:type="dxa"/>
          </w:tcPr>
          <w:p w14:paraId="2403231B" w14:textId="77777777" w:rsidR="00C11FF9" w:rsidRDefault="007743D8">
            <w:pPr>
              <w:rPr>
                <w:b/>
                <w:bCs/>
                <w:lang w:eastAsia="zh-CN"/>
              </w:rPr>
            </w:pPr>
            <w:r>
              <w:rPr>
                <w:b/>
                <w:bCs/>
                <w:lang w:eastAsia="zh-CN"/>
              </w:rPr>
              <w:t>Company</w:t>
            </w:r>
          </w:p>
        </w:tc>
        <w:tc>
          <w:tcPr>
            <w:tcW w:w="4021" w:type="dxa"/>
          </w:tcPr>
          <w:p w14:paraId="2766875F" w14:textId="77777777" w:rsidR="00C11FF9" w:rsidRDefault="007743D8">
            <w:pPr>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236402B5" w14:textId="77777777" w:rsidR="00C11FF9" w:rsidRDefault="007743D8">
            <w:pPr>
              <w:jc w:val="left"/>
              <w:rPr>
                <w:b/>
                <w:bCs/>
                <w:lang w:eastAsia="zh-CN"/>
              </w:rPr>
            </w:pPr>
            <w:r>
              <w:rPr>
                <w:b/>
                <w:bCs/>
                <w:lang w:eastAsia="zh-CN"/>
              </w:rPr>
              <w:t>If you don’t support the proposal and have technical concern on the proposal, please elaborate and suggest alternative proposal</w:t>
            </w:r>
          </w:p>
        </w:tc>
      </w:tr>
      <w:tr w:rsidR="00C11FF9" w14:paraId="328AB8F7" w14:textId="77777777">
        <w:tc>
          <w:tcPr>
            <w:tcW w:w="1615" w:type="dxa"/>
          </w:tcPr>
          <w:p w14:paraId="01B90143" w14:textId="77777777" w:rsidR="00C11FF9" w:rsidRDefault="007743D8">
            <w:pPr>
              <w:rPr>
                <w:lang w:eastAsia="zh-CN"/>
              </w:rPr>
            </w:pPr>
            <w:r>
              <w:rPr>
                <w:rFonts w:hint="eastAsia"/>
                <w:lang w:eastAsia="zh-CN"/>
              </w:rPr>
              <w:t>[OPPO]</w:t>
            </w:r>
          </w:p>
        </w:tc>
        <w:tc>
          <w:tcPr>
            <w:tcW w:w="4021" w:type="dxa"/>
          </w:tcPr>
          <w:p w14:paraId="31720F6D" w14:textId="77777777" w:rsidR="00C11FF9" w:rsidRDefault="00C11FF9">
            <w:pPr>
              <w:rPr>
                <w:lang w:eastAsia="zh-CN"/>
              </w:rPr>
            </w:pPr>
          </w:p>
        </w:tc>
        <w:tc>
          <w:tcPr>
            <w:tcW w:w="3714" w:type="dxa"/>
          </w:tcPr>
          <w:p w14:paraId="7FC6A941" w14:textId="77777777" w:rsidR="00C11FF9" w:rsidRDefault="007743D8">
            <w:pPr>
              <w:rPr>
                <w:lang w:eastAsia="zh-CN"/>
              </w:rPr>
            </w:pPr>
            <w:r>
              <w:rPr>
                <w:lang w:eastAsia="zh-CN"/>
              </w:rPr>
              <w:t>W</w:t>
            </w:r>
            <w:r>
              <w:rPr>
                <w:rFonts w:hint="eastAsia"/>
                <w:lang w:eastAsia="zh-CN"/>
              </w:rPr>
              <w:t xml:space="preserve">e have not seen the point of rushing to preclude other channel </w:t>
            </w:r>
            <w:r>
              <w:rPr>
                <w:lang w:eastAsia="zh-CN"/>
              </w:rPr>
              <w:t>structure</w:t>
            </w:r>
            <w:r>
              <w:rPr>
                <w:rFonts w:hint="eastAsia"/>
                <w:lang w:eastAsia="zh-CN"/>
              </w:rPr>
              <w:t xml:space="preserve"> for Msg. 1:</w:t>
            </w:r>
          </w:p>
          <w:p w14:paraId="03581F99" w14:textId="77777777" w:rsidR="00C11FF9" w:rsidRDefault="007743D8">
            <w:pPr>
              <w:rPr>
                <w:lang w:eastAsia="zh-CN"/>
              </w:rPr>
            </w:pPr>
            <w:r>
              <w:rPr>
                <w:rFonts w:hint="eastAsia"/>
                <w:lang w:eastAsia="zh-CN"/>
              </w:rPr>
              <w:t xml:space="preserve">The study on multiple access is </w:t>
            </w:r>
            <w:r>
              <w:rPr>
                <w:lang w:eastAsia="zh-CN"/>
              </w:rPr>
              <w:t>ongoing</w:t>
            </w:r>
            <w:r>
              <w:rPr>
                <w:rFonts w:hint="eastAsia"/>
                <w:lang w:eastAsia="zh-CN"/>
              </w:rPr>
              <w:t xml:space="preserve"> in 9.4.2.1, </w:t>
            </w:r>
            <w:r>
              <w:rPr>
                <w:lang w:eastAsia="zh-CN"/>
              </w:rPr>
              <w:t>whether</w:t>
            </w:r>
            <w:r>
              <w:rPr>
                <w:rFonts w:hint="eastAsia"/>
                <w:lang w:eastAsia="zh-CN"/>
              </w:rPr>
              <w:t xml:space="preserve"> CDM is feasible or not is unclear. </w:t>
            </w:r>
            <w:r>
              <w:rPr>
                <w:lang w:eastAsia="zh-CN"/>
              </w:rPr>
              <w:t>H</w:t>
            </w:r>
            <w:r>
              <w:rPr>
                <w:rFonts w:hint="eastAsia"/>
                <w:lang w:eastAsia="zh-CN"/>
              </w:rPr>
              <w:t>owever, according to our evaluation CDM is feasible and beneficial in terms of collision mitigation.</w:t>
            </w:r>
          </w:p>
          <w:p w14:paraId="66C0E328" w14:textId="77777777" w:rsidR="00C11FF9" w:rsidRDefault="007743D8">
            <w:pPr>
              <w:rPr>
                <w:lang w:eastAsia="zh-CN"/>
              </w:rPr>
            </w:pPr>
            <w:r>
              <w:rPr>
                <w:rFonts w:hint="eastAsia"/>
                <w:lang w:eastAsia="zh-CN"/>
              </w:rPr>
              <w:t>F</w:t>
            </w:r>
            <w:r>
              <w:rPr>
                <w:lang w:eastAsia="zh-CN"/>
              </w:rPr>
              <w:t>u</w:t>
            </w:r>
            <w:r>
              <w:rPr>
                <w:rFonts w:hint="eastAsia"/>
                <w:lang w:eastAsia="zh-CN"/>
              </w:rPr>
              <w:t xml:space="preserve">rthermore, it is also unclear so far how serious of the collision of Msg. 1 </w:t>
            </w:r>
            <w:r>
              <w:rPr>
                <w:rFonts w:hint="eastAsia"/>
                <w:lang w:eastAsia="zh-CN"/>
              </w:rPr>
              <w:lastRenderedPageBreak/>
              <w:t xml:space="preserve">and </w:t>
            </w:r>
            <w:r>
              <w:rPr>
                <w:lang w:eastAsia="zh-CN"/>
              </w:rPr>
              <w:t>whether</w:t>
            </w:r>
            <w:r>
              <w:rPr>
                <w:rFonts w:hint="eastAsia"/>
                <w:lang w:eastAsia="zh-CN"/>
              </w:rPr>
              <w:t xml:space="preserve"> some enhancement is needed, which may depend on the inventory procedure being discussed in RAN2 and inventory evaluation being conducted in RAN1.</w:t>
            </w:r>
          </w:p>
          <w:p w14:paraId="10D766AD" w14:textId="77777777" w:rsidR="00C11FF9" w:rsidRDefault="007743D8">
            <w:pPr>
              <w:rPr>
                <w:lang w:eastAsia="zh-CN"/>
              </w:rPr>
            </w:pPr>
            <w:r>
              <w:rPr>
                <w:lang w:eastAsia="zh-CN"/>
              </w:rPr>
              <w:t>T</w:t>
            </w:r>
            <w:r>
              <w:rPr>
                <w:rFonts w:hint="eastAsia"/>
                <w:lang w:eastAsia="zh-CN"/>
              </w:rPr>
              <w:t xml:space="preserve">herefore, we suggest </w:t>
            </w:r>
            <w:r>
              <w:rPr>
                <w:lang w:eastAsia="zh-CN"/>
              </w:rPr>
              <w:t>keeping</w:t>
            </w:r>
            <w:r>
              <w:rPr>
                <w:rFonts w:hint="eastAsia"/>
                <w:lang w:eastAsia="zh-CN"/>
              </w:rPr>
              <w:t xml:space="preserve"> it open and revisit it later when sufficient </w:t>
            </w:r>
            <w:r>
              <w:rPr>
                <w:lang w:eastAsia="zh-CN"/>
              </w:rPr>
              <w:t>progress</w:t>
            </w:r>
            <w:r>
              <w:rPr>
                <w:rFonts w:hint="eastAsia"/>
                <w:lang w:eastAsia="zh-CN"/>
              </w:rPr>
              <w:t xml:space="preserve"> was made and more study on CDM was done.</w:t>
            </w:r>
          </w:p>
        </w:tc>
      </w:tr>
      <w:tr w:rsidR="00C11FF9" w14:paraId="18C77BDC" w14:textId="77777777">
        <w:tc>
          <w:tcPr>
            <w:tcW w:w="1615" w:type="dxa"/>
          </w:tcPr>
          <w:p w14:paraId="0EE6A577" w14:textId="77777777" w:rsidR="00C11FF9" w:rsidRDefault="007743D8">
            <w:pPr>
              <w:rPr>
                <w:lang w:eastAsia="zh-CN"/>
              </w:rPr>
            </w:pPr>
            <w:r>
              <w:rPr>
                <w:rFonts w:hint="eastAsia"/>
                <w:lang w:eastAsia="zh-CN"/>
              </w:rPr>
              <w:lastRenderedPageBreak/>
              <w:t>TCL</w:t>
            </w:r>
          </w:p>
        </w:tc>
        <w:tc>
          <w:tcPr>
            <w:tcW w:w="4021" w:type="dxa"/>
          </w:tcPr>
          <w:p w14:paraId="41666F84" w14:textId="77777777" w:rsidR="00C11FF9" w:rsidRDefault="007743D8">
            <w:pPr>
              <w:rPr>
                <w:lang w:eastAsia="zh-CN"/>
              </w:rPr>
            </w:pPr>
            <w:r>
              <w:rPr>
                <w:rFonts w:hint="eastAsia"/>
                <w:lang w:eastAsia="zh-CN"/>
              </w:rPr>
              <w:t>Okay</w:t>
            </w:r>
          </w:p>
        </w:tc>
        <w:tc>
          <w:tcPr>
            <w:tcW w:w="3714" w:type="dxa"/>
          </w:tcPr>
          <w:p w14:paraId="11D0F804" w14:textId="77777777" w:rsidR="00C11FF9" w:rsidRDefault="00C11FF9">
            <w:pPr>
              <w:rPr>
                <w:lang w:eastAsia="zh-CN"/>
              </w:rPr>
            </w:pPr>
          </w:p>
        </w:tc>
      </w:tr>
      <w:tr w:rsidR="00C11FF9" w14:paraId="65BAE5EA" w14:textId="77777777">
        <w:tc>
          <w:tcPr>
            <w:tcW w:w="1615" w:type="dxa"/>
          </w:tcPr>
          <w:p w14:paraId="37E7688F" w14:textId="77777777" w:rsidR="00C11FF9" w:rsidRDefault="007743D8">
            <w:pPr>
              <w:rPr>
                <w:lang w:eastAsia="zh-CN"/>
              </w:rPr>
            </w:pPr>
            <w:r>
              <w:rPr>
                <w:rFonts w:hint="eastAsia"/>
                <w:lang w:eastAsia="zh-CN"/>
              </w:rPr>
              <w:t>x</w:t>
            </w:r>
            <w:r>
              <w:rPr>
                <w:lang w:eastAsia="zh-CN"/>
              </w:rPr>
              <w:t>iaomi</w:t>
            </w:r>
          </w:p>
        </w:tc>
        <w:tc>
          <w:tcPr>
            <w:tcW w:w="4021" w:type="dxa"/>
          </w:tcPr>
          <w:p w14:paraId="43A31449" w14:textId="77777777" w:rsidR="00C11FF9" w:rsidRDefault="007743D8">
            <w:pPr>
              <w:rPr>
                <w:lang w:eastAsia="zh-CN"/>
              </w:rPr>
            </w:pPr>
            <w:r>
              <w:rPr>
                <w:rFonts w:hint="eastAsia"/>
                <w:lang w:eastAsia="zh-CN"/>
              </w:rPr>
              <w:t>O</w:t>
            </w:r>
            <w:r>
              <w:rPr>
                <w:lang w:eastAsia="zh-CN"/>
              </w:rPr>
              <w:t>K</w:t>
            </w:r>
          </w:p>
        </w:tc>
        <w:tc>
          <w:tcPr>
            <w:tcW w:w="3714" w:type="dxa"/>
          </w:tcPr>
          <w:p w14:paraId="624E024B" w14:textId="77777777" w:rsidR="00C11FF9" w:rsidRDefault="00C11FF9">
            <w:pPr>
              <w:rPr>
                <w:lang w:eastAsia="zh-CN"/>
              </w:rPr>
            </w:pPr>
          </w:p>
        </w:tc>
      </w:tr>
      <w:tr w:rsidR="00C11FF9" w14:paraId="4862BC3D" w14:textId="77777777">
        <w:tc>
          <w:tcPr>
            <w:tcW w:w="1615" w:type="dxa"/>
          </w:tcPr>
          <w:p w14:paraId="4E1326B6" w14:textId="77777777" w:rsidR="00C11FF9" w:rsidRDefault="007743D8">
            <w:pPr>
              <w:rPr>
                <w:lang w:eastAsia="zh-CN"/>
              </w:rPr>
            </w:pPr>
            <w:r>
              <w:rPr>
                <w:lang w:eastAsia="zh-CN"/>
              </w:rPr>
              <w:t>FUTUREWEI</w:t>
            </w:r>
          </w:p>
        </w:tc>
        <w:tc>
          <w:tcPr>
            <w:tcW w:w="4021" w:type="dxa"/>
          </w:tcPr>
          <w:p w14:paraId="4FC0F2C0" w14:textId="77777777" w:rsidR="00C11FF9" w:rsidRDefault="007743D8">
            <w:pPr>
              <w:rPr>
                <w:lang w:eastAsia="zh-CN"/>
              </w:rPr>
            </w:pPr>
            <w:r>
              <w:rPr>
                <w:lang w:eastAsia="zh-CN"/>
              </w:rPr>
              <w:t>ok</w:t>
            </w:r>
          </w:p>
        </w:tc>
        <w:tc>
          <w:tcPr>
            <w:tcW w:w="3714" w:type="dxa"/>
          </w:tcPr>
          <w:p w14:paraId="382D9966" w14:textId="77777777" w:rsidR="00C11FF9" w:rsidRDefault="00C11FF9">
            <w:pPr>
              <w:rPr>
                <w:lang w:eastAsia="zh-CN"/>
              </w:rPr>
            </w:pPr>
          </w:p>
        </w:tc>
      </w:tr>
      <w:tr w:rsidR="00C11FF9" w14:paraId="587A5F0E" w14:textId="77777777">
        <w:tc>
          <w:tcPr>
            <w:tcW w:w="1615" w:type="dxa"/>
          </w:tcPr>
          <w:p w14:paraId="0EDC565E" w14:textId="77777777" w:rsidR="00C11FF9" w:rsidRDefault="007743D8">
            <w:pPr>
              <w:rPr>
                <w:lang w:eastAsia="zh-CN"/>
              </w:rPr>
            </w:pPr>
            <w:r>
              <w:rPr>
                <w:rFonts w:hint="eastAsia"/>
                <w:lang w:eastAsia="zh-CN"/>
              </w:rPr>
              <w:t>S</w:t>
            </w:r>
            <w:r>
              <w:rPr>
                <w:lang w:eastAsia="zh-CN"/>
              </w:rPr>
              <w:t>preadtrum</w:t>
            </w:r>
          </w:p>
        </w:tc>
        <w:tc>
          <w:tcPr>
            <w:tcW w:w="4021" w:type="dxa"/>
          </w:tcPr>
          <w:p w14:paraId="35E9FE56" w14:textId="77777777" w:rsidR="00C11FF9" w:rsidRDefault="007743D8">
            <w:pPr>
              <w:rPr>
                <w:lang w:eastAsia="zh-CN"/>
              </w:rPr>
            </w:pPr>
            <w:r>
              <w:rPr>
                <w:rFonts w:hint="eastAsia"/>
                <w:lang w:eastAsia="zh-CN"/>
              </w:rPr>
              <w:t>O</w:t>
            </w:r>
            <w:r>
              <w:rPr>
                <w:lang w:eastAsia="zh-CN"/>
              </w:rPr>
              <w:t>K</w:t>
            </w:r>
          </w:p>
        </w:tc>
        <w:tc>
          <w:tcPr>
            <w:tcW w:w="3714" w:type="dxa"/>
          </w:tcPr>
          <w:p w14:paraId="6CCEE6D5" w14:textId="77777777" w:rsidR="00C11FF9" w:rsidRDefault="00C11FF9">
            <w:pPr>
              <w:rPr>
                <w:lang w:eastAsia="zh-CN"/>
              </w:rPr>
            </w:pPr>
          </w:p>
        </w:tc>
      </w:tr>
      <w:tr w:rsidR="00C11FF9" w14:paraId="713F03EB" w14:textId="77777777">
        <w:tc>
          <w:tcPr>
            <w:tcW w:w="1615" w:type="dxa"/>
          </w:tcPr>
          <w:p w14:paraId="699D88A8" w14:textId="77777777" w:rsidR="00C11FF9" w:rsidRDefault="007743D8">
            <w:pPr>
              <w:rPr>
                <w:lang w:eastAsia="zh-CN"/>
              </w:rPr>
            </w:pPr>
            <w:r>
              <w:rPr>
                <w:rFonts w:hint="eastAsia"/>
                <w:lang w:eastAsia="zh-CN"/>
              </w:rPr>
              <w:t>H</w:t>
            </w:r>
            <w:r>
              <w:rPr>
                <w:lang w:eastAsia="zh-CN"/>
              </w:rPr>
              <w:t>onor</w:t>
            </w:r>
          </w:p>
        </w:tc>
        <w:tc>
          <w:tcPr>
            <w:tcW w:w="4021" w:type="dxa"/>
          </w:tcPr>
          <w:p w14:paraId="5B907670" w14:textId="77777777" w:rsidR="00C11FF9" w:rsidRDefault="007743D8">
            <w:pPr>
              <w:rPr>
                <w:lang w:eastAsia="zh-CN"/>
              </w:rPr>
            </w:pPr>
            <w:r>
              <w:rPr>
                <w:rFonts w:hint="eastAsia"/>
                <w:lang w:eastAsia="zh-CN"/>
              </w:rPr>
              <w:t>O</w:t>
            </w:r>
            <w:r>
              <w:rPr>
                <w:lang w:eastAsia="zh-CN"/>
              </w:rPr>
              <w:t>K</w:t>
            </w:r>
          </w:p>
        </w:tc>
        <w:tc>
          <w:tcPr>
            <w:tcW w:w="3714" w:type="dxa"/>
          </w:tcPr>
          <w:p w14:paraId="501C859F" w14:textId="77777777" w:rsidR="00C11FF9" w:rsidRDefault="00C11FF9">
            <w:pPr>
              <w:rPr>
                <w:lang w:eastAsia="zh-CN"/>
              </w:rPr>
            </w:pPr>
          </w:p>
        </w:tc>
      </w:tr>
      <w:tr w:rsidR="00C11FF9" w14:paraId="42544584" w14:textId="77777777">
        <w:tc>
          <w:tcPr>
            <w:tcW w:w="1615" w:type="dxa"/>
          </w:tcPr>
          <w:p w14:paraId="19864270" w14:textId="77777777" w:rsidR="00C11FF9" w:rsidRDefault="007743D8">
            <w:pPr>
              <w:rPr>
                <w:lang w:eastAsia="zh-CN"/>
              </w:rPr>
            </w:pPr>
            <w:r>
              <w:rPr>
                <w:rFonts w:eastAsia="Malgun Gothic" w:hint="eastAsia"/>
                <w:lang w:eastAsia="ko-KR"/>
              </w:rPr>
              <w:t>LG Electronics</w:t>
            </w:r>
          </w:p>
        </w:tc>
        <w:tc>
          <w:tcPr>
            <w:tcW w:w="4021" w:type="dxa"/>
          </w:tcPr>
          <w:p w14:paraId="4EAF8419" w14:textId="77777777" w:rsidR="00C11FF9" w:rsidRDefault="007743D8">
            <w:pPr>
              <w:rPr>
                <w:lang w:eastAsia="zh-CN"/>
              </w:rPr>
            </w:pPr>
            <w:r>
              <w:rPr>
                <w:rFonts w:eastAsia="Malgun Gothic" w:hint="eastAsia"/>
                <w:szCs w:val="20"/>
                <w:lang w:eastAsia="ko-KR"/>
              </w:rPr>
              <w:t>OK</w:t>
            </w:r>
          </w:p>
        </w:tc>
        <w:tc>
          <w:tcPr>
            <w:tcW w:w="3714" w:type="dxa"/>
          </w:tcPr>
          <w:p w14:paraId="3E6BA2E0" w14:textId="77777777" w:rsidR="00C11FF9" w:rsidRDefault="00C11FF9">
            <w:pPr>
              <w:rPr>
                <w:lang w:eastAsia="zh-CN"/>
              </w:rPr>
            </w:pPr>
          </w:p>
        </w:tc>
      </w:tr>
      <w:tr w:rsidR="00C11FF9" w14:paraId="33DD4F14" w14:textId="77777777">
        <w:tc>
          <w:tcPr>
            <w:tcW w:w="1615" w:type="dxa"/>
          </w:tcPr>
          <w:p w14:paraId="35FBA023" w14:textId="77777777" w:rsidR="00C11FF9" w:rsidRDefault="007743D8">
            <w:pPr>
              <w:rPr>
                <w:rFonts w:eastAsia="Malgun Gothic"/>
                <w:lang w:eastAsia="ko-KR"/>
              </w:rPr>
            </w:pPr>
            <w:r>
              <w:rPr>
                <w:lang w:eastAsia="zh-CN"/>
              </w:rPr>
              <w:t>Lenovo</w:t>
            </w:r>
          </w:p>
        </w:tc>
        <w:tc>
          <w:tcPr>
            <w:tcW w:w="4021" w:type="dxa"/>
          </w:tcPr>
          <w:p w14:paraId="113B27A0" w14:textId="77777777" w:rsidR="00C11FF9" w:rsidRDefault="007743D8">
            <w:pPr>
              <w:rPr>
                <w:rFonts w:eastAsia="Malgun Gothic"/>
                <w:szCs w:val="20"/>
                <w:lang w:eastAsia="ko-KR"/>
              </w:rPr>
            </w:pPr>
            <w:r>
              <w:rPr>
                <w:lang w:eastAsia="zh-CN"/>
              </w:rPr>
              <w:t>OK</w:t>
            </w:r>
          </w:p>
        </w:tc>
        <w:tc>
          <w:tcPr>
            <w:tcW w:w="3714" w:type="dxa"/>
          </w:tcPr>
          <w:p w14:paraId="256BCE7D" w14:textId="77777777" w:rsidR="00C11FF9" w:rsidRDefault="00C11FF9">
            <w:pPr>
              <w:rPr>
                <w:lang w:eastAsia="zh-CN"/>
              </w:rPr>
            </w:pPr>
          </w:p>
        </w:tc>
      </w:tr>
      <w:tr w:rsidR="00C11FF9" w14:paraId="5A034B34" w14:textId="77777777">
        <w:tc>
          <w:tcPr>
            <w:tcW w:w="1615" w:type="dxa"/>
          </w:tcPr>
          <w:p w14:paraId="4C2F788C" w14:textId="77777777" w:rsidR="00C11FF9" w:rsidRDefault="007743D8">
            <w:pPr>
              <w:rPr>
                <w:lang w:eastAsia="zh-CN"/>
              </w:rPr>
            </w:pPr>
            <w:r>
              <w:rPr>
                <w:lang w:eastAsia="zh-CN"/>
              </w:rPr>
              <w:t>Ericsson</w:t>
            </w:r>
          </w:p>
        </w:tc>
        <w:tc>
          <w:tcPr>
            <w:tcW w:w="4021" w:type="dxa"/>
          </w:tcPr>
          <w:p w14:paraId="54307B3C" w14:textId="77777777" w:rsidR="00C11FF9" w:rsidRDefault="007743D8">
            <w:pPr>
              <w:rPr>
                <w:lang w:eastAsia="zh-CN"/>
              </w:rPr>
            </w:pPr>
            <w:r>
              <w:rPr>
                <w:lang w:eastAsia="zh-CN"/>
              </w:rPr>
              <w:t>Support</w:t>
            </w:r>
          </w:p>
        </w:tc>
        <w:tc>
          <w:tcPr>
            <w:tcW w:w="3714" w:type="dxa"/>
          </w:tcPr>
          <w:p w14:paraId="62F4879C" w14:textId="77777777" w:rsidR="00C11FF9" w:rsidRDefault="00C11FF9">
            <w:pPr>
              <w:rPr>
                <w:lang w:eastAsia="zh-CN"/>
              </w:rPr>
            </w:pPr>
          </w:p>
        </w:tc>
      </w:tr>
      <w:tr w:rsidR="00C11FF9" w14:paraId="1F97B3B1" w14:textId="77777777">
        <w:tc>
          <w:tcPr>
            <w:tcW w:w="1615" w:type="dxa"/>
          </w:tcPr>
          <w:p w14:paraId="4B68FA6F" w14:textId="77777777" w:rsidR="00C11FF9" w:rsidRDefault="007743D8">
            <w:pPr>
              <w:rPr>
                <w:lang w:eastAsia="zh-CN"/>
              </w:rPr>
            </w:pPr>
            <w:r>
              <w:rPr>
                <w:lang w:eastAsia="zh-CN"/>
              </w:rPr>
              <w:t>InterDigital</w:t>
            </w:r>
          </w:p>
        </w:tc>
        <w:tc>
          <w:tcPr>
            <w:tcW w:w="4021" w:type="dxa"/>
          </w:tcPr>
          <w:p w14:paraId="155C476C" w14:textId="77777777" w:rsidR="00C11FF9" w:rsidRDefault="007743D8">
            <w:pPr>
              <w:rPr>
                <w:lang w:eastAsia="zh-CN"/>
              </w:rPr>
            </w:pPr>
            <w:r>
              <w:rPr>
                <w:lang w:eastAsia="zh-CN"/>
              </w:rPr>
              <w:t>OK</w:t>
            </w:r>
          </w:p>
        </w:tc>
        <w:tc>
          <w:tcPr>
            <w:tcW w:w="3714" w:type="dxa"/>
          </w:tcPr>
          <w:p w14:paraId="102CBE92" w14:textId="77777777" w:rsidR="00C11FF9" w:rsidRDefault="00C11FF9">
            <w:pPr>
              <w:rPr>
                <w:lang w:eastAsia="zh-CN"/>
              </w:rPr>
            </w:pPr>
          </w:p>
        </w:tc>
      </w:tr>
      <w:tr w:rsidR="00C11FF9" w14:paraId="0FDF3C73" w14:textId="77777777">
        <w:tc>
          <w:tcPr>
            <w:tcW w:w="1615" w:type="dxa"/>
          </w:tcPr>
          <w:p w14:paraId="19D5602D" w14:textId="77777777" w:rsidR="00C11FF9" w:rsidRDefault="007743D8">
            <w:pPr>
              <w:rPr>
                <w:lang w:eastAsia="zh-CN"/>
              </w:rPr>
            </w:pPr>
            <w:r>
              <w:rPr>
                <w:lang w:eastAsia="zh-CN"/>
              </w:rPr>
              <w:t>Samsung</w:t>
            </w:r>
          </w:p>
        </w:tc>
        <w:tc>
          <w:tcPr>
            <w:tcW w:w="4021" w:type="dxa"/>
          </w:tcPr>
          <w:p w14:paraId="29D74DC7" w14:textId="77777777" w:rsidR="00C11FF9" w:rsidRDefault="007743D8">
            <w:pPr>
              <w:rPr>
                <w:lang w:eastAsia="zh-CN"/>
              </w:rPr>
            </w:pPr>
            <w:r>
              <w:rPr>
                <w:lang w:eastAsia="zh-CN"/>
              </w:rPr>
              <w:t>Support</w:t>
            </w:r>
          </w:p>
        </w:tc>
        <w:tc>
          <w:tcPr>
            <w:tcW w:w="3714" w:type="dxa"/>
          </w:tcPr>
          <w:p w14:paraId="43CFA44F" w14:textId="77777777" w:rsidR="00C11FF9" w:rsidRDefault="00C11FF9">
            <w:pPr>
              <w:rPr>
                <w:lang w:eastAsia="zh-CN"/>
              </w:rPr>
            </w:pPr>
          </w:p>
        </w:tc>
      </w:tr>
      <w:tr w:rsidR="00C11FF9" w14:paraId="64940470" w14:textId="77777777">
        <w:tc>
          <w:tcPr>
            <w:tcW w:w="1615" w:type="dxa"/>
          </w:tcPr>
          <w:p w14:paraId="021EC1C7" w14:textId="77777777" w:rsidR="00C11FF9" w:rsidRDefault="007743D8">
            <w:pPr>
              <w:rPr>
                <w:lang w:eastAsia="zh-CN"/>
              </w:rPr>
            </w:pPr>
            <w:r>
              <w:rPr>
                <w:lang w:eastAsia="zh-CN"/>
              </w:rPr>
              <w:t>Huawei, HiSilicon</w:t>
            </w:r>
          </w:p>
        </w:tc>
        <w:tc>
          <w:tcPr>
            <w:tcW w:w="4021" w:type="dxa"/>
          </w:tcPr>
          <w:p w14:paraId="70FC9308" w14:textId="77777777" w:rsidR="00C11FF9" w:rsidRDefault="007743D8">
            <w:pPr>
              <w:rPr>
                <w:lang w:eastAsia="zh-CN"/>
              </w:rPr>
            </w:pPr>
            <w:r>
              <w:rPr>
                <w:lang w:eastAsia="zh-CN"/>
              </w:rPr>
              <w:t>Support</w:t>
            </w:r>
          </w:p>
        </w:tc>
        <w:tc>
          <w:tcPr>
            <w:tcW w:w="3714" w:type="dxa"/>
          </w:tcPr>
          <w:p w14:paraId="24A18C67" w14:textId="77777777" w:rsidR="00C11FF9" w:rsidRDefault="00C11FF9">
            <w:pPr>
              <w:rPr>
                <w:lang w:eastAsia="zh-CN"/>
              </w:rPr>
            </w:pPr>
          </w:p>
        </w:tc>
      </w:tr>
      <w:tr w:rsidR="00C11FF9" w14:paraId="3A59880A" w14:textId="77777777">
        <w:tc>
          <w:tcPr>
            <w:tcW w:w="1615" w:type="dxa"/>
          </w:tcPr>
          <w:p w14:paraId="1D7B1F4C" w14:textId="77777777" w:rsidR="00C11FF9" w:rsidRDefault="007743D8">
            <w:pPr>
              <w:rPr>
                <w:lang w:eastAsia="zh-CN"/>
              </w:rPr>
            </w:pPr>
            <w:r>
              <w:rPr>
                <w:rFonts w:hint="eastAsia"/>
                <w:lang w:eastAsia="zh-CN"/>
              </w:rPr>
              <w:t>ZTE, Sanechips</w:t>
            </w:r>
          </w:p>
        </w:tc>
        <w:tc>
          <w:tcPr>
            <w:tcW w:w="4021" w:type="dxa"/>
          </w:tcPr>
          <w:p w14:paraId="176C5B96" w14:textId="77777777" w:rsidR="00C11FF9" w:rsidRDefault="00C11FF9">
            <w:pPr>
              <w:rPr>
                <w:lang w:eastAsia="zh-CN"/>
              </w:rPr>
            </w:pPr>
          </w:p>
        </w:tc>
        <w:tc>
          <w:tcPr>
            <w:tcW w:w="3714" w:type="dxa"/>
          </w:tcPr>
          <w:p w14:paraId="33024D14" w14:textId="77777777" w:rsidR="00C11FF9" w:rsidRDefault="007743D8">
            <w:pPr>
              <w:rPr>
                <w:lang w:eastAsia="zh-CN"/>
              </w:rPr>
            </w:pPr>
            <w:r>
              <w:rPr>
                <w:rFonts w:hint="eastAsia"/>
                <w:lang w:eastAsia="zh-CN"/>
              </w:rPr>
              <w:t xml:space="preserve">Agree with OPPO, suggest </w:t>
            </w:r>
            <w:r>
              <w:rPr>
                <w:lang w:eastAsia="zh-CN"/>
              </w:rPr>
              <w:t>keeping</w:t>
            </w:r>
            <w:r>
              <w:rPr>
                <w:rFonts w:hint="eastAsia"/>
                <w:lang w:eastAsia="zh-CN"/>
              </w:rPr>
              <w:t xml:space="preserve"> it open.</w:t>
            </w:r>
          </w:p>
          <w:p w14:paraId="7A53CBF5" w14:textId="77777777" w:rsidR="00C11FF9" w:rsidRDefault="007743D8">
            <w:pPr>
              <w:rPr>
                <w:szCs w:val="21"/>
                <w:lang w:eastAsia="zh-CN"/>
              </w:rPr>
            </w:pPr>
            <w:r>
              <w:rPr>
                <w:rFonts w:hint="eastAsia"/>
                <w:szCs w:val="21"/>
                <w:lang w:eastAsia="zh-CN"/>
              </w:rPr>
              <w:t xml:space="preserve">To efficiently accommodate a multitude of devices within a constrained time frame, utilizing specialized modulation and multiplexing techniques on an additional D2R physical channel, beyond the PDRCH, could prove beneficial. </w:t>
            </w:r>
          </w:p>
          <w:p w14:paraId="7BC47215" w14:textId="77777777" w:rsidR="00C11FF9" w:rsidRDefault="007743D8">
            <w:pPr>
              <w:rPr>
                <w:szCs w:val="21"/>
                <w:lang w:eastAsia="zh-CN"/>
              </w:rPr>
            </w:pPr>
            <w:r>
              <w:rPr>
                <w:rFonts w:hint="eastAsia"/>
                <w:szCs w:val="21"/>
                <w:lang w:eastAsia="zh-CN"/>
              </w:rPr>
              <w:t>Moreover, CDM is not be ruled out for D2R transmissions, and the introduction of an additional D2R physical channel should similarly remain an option.</w:t>
            </w:r>
          </w:p>
        </w:tc>
      </w:tr>
      <w:tr w:rsidR="00C11FF9" w14:paraId="7B66407E" w14:textId="77777777">
        <w:tc>
          <w:tcPr>
            <w:tcW w:w="1615" w:type="dxa"/>
          </w:tcPr>
          <w:p w14:paraId="17C4BD94" w14:textId="77777777" w:rsidR="00C11FF9" w:rsidRDefault="007743D8">
            <w:pPr>
              <w:rPr>
                <w:lang w:eastAsia="zh-CN"/>
              </w:rPr>
            </w:pPr>
            <w:r>
              <w:rPr>
                <w:lang w:eastAsia="zh-CN"/>
              </w:rPr>
              <w:t>Qualcomm</w:t>
            </w:r>
          </w:p>
        </w:tc>
        <w:tc>
          <w:tcPr>
            <w:tcW w:w="4021" w:type="dxa"/>
          </w:tcPr>
          <w:p w14:paraId="71A9975A" w14:textId="77777777" w:rsidR="00C11FF9" w:rsidRDefault="00C11FF9">
            <w:pPr>
              <w:rPr>
                <w:lang w:eastAsia="zh-CN"/>
              </w:rPr>
            </w:pPr>
          </w:p>
        </w:tc>
        <w:tc>
          <w:tcPr>
            <w:tcW w:w="3714" w:type="dxa"/>
          </w:tcPr>
          <w:p w14:paraId="12204791" w14:textId="77777777" w:rsidR="00C11FF9" w:rsidRDefault="007743D8">
            <w:pPr>
              <w:rPr>
                <w:lang w:eastAsia="zh-CN"/>
              </w:rPr>
            </w:pPr>
            <w:r>
              <w:rPr>
                <w:lang w:eastAsia="zh-CN"/>
              </w:rPr>
              <w:t>Since the evaluation for FDM, CDM, TDM is still under discussion in 9.4.2.2, we suggest keeping the options of</w:t>
            </w:r>
            <w:r>
              <w:t xml:space="preserve"> a separate PRACH-like channel or a PDRCH carrying msg1</w:t>
            </w:r>
            <w:r>
              <w:rPr>
                <w:lang w:eastAsia="zh-CN"/>
              </w:rPr>
              <w:t xml:space="preserve">. </w:t>
            </w:r>
          </w:p>
        </w:tc>
      </w:tr>
      <w:tr w:rsidR="00C11FF9" w14:paraId="69BA1AB2" w14:textId="77777777">
        <w:tc>
          <w:tcPr>
            <w:tcW w:w="1615" w:type="dxa"/>
          </w:tcPr>
          <w:p w14:paraId="1CC5122B" w14:textId="77777777" w:rsidR="00C11FF9" w:rsidRPr="000B57E9" w:rsidRDefault="007743D8">
            <w:pPr>
              <w:rPr>
                <w:b/>
                <w:bCs/>
                <w:lang w:eastAsia="zh-CN"/>
              </w:rPr>
            </w:pPr>
            <w:r w:rsidRPr="000B57E9">
              <w:rPr>
                <w:b/>
                <w:bCs/>
                <w:lang w:eastAsia="zh-CN"/>
              </w:rPr>
              <w:t>Moderator (Apple)</w:t>
            </w:r>
          </w:p>
        </w:tc>
        <w:tc>
          <w:tcPr>
            <w:tcW w:w="7735" w:type="dxa"/>
            <w:gridSpan w:val="2"/>
          </w:tcPr>
          <w:p w14:paraId="4F56C0C8" w14:textId="77777777" w:rsidR="00C11FF9" w:rsidRPr="000B57E9" w:rsidRDefault="007743D8">
            <w:pPr>
              <w:rPr>
                <w:b/>
                <w:bCs/>
                <w:lang w:eastAsia="zh-CN"/>
              </w:rPr>
            </w:pPr>
            <w:r w:rsidRPr="000B57E9">
              <w:rPr>
                <w:b/>
                <w:bCs/>
                <w:lang w:eastAsia="zh-CN"/>
              </w:rPr>
              <w:t xml:space="preserve">It seems companies that consider additional channel (PRACH-like) is related to potential support of CDM. However, from FL perspective, I would like to clarify that even if we agree to study only single channel, i.e. PDRCH (including </w:t>
            </w:r>
            <w:r w:rsidRPr="000B57E9">
              <w:rPr>
                <w:b/>
                <w:bCs/>
                <w:lang w:eastAsia="zh-CN"/>
              </w:rPr>
              <w:lastRenderedPageBreak/>
              <w:t xml:space="preserve">transmission of msg1), the design of the channel could potentially include a specific format for msg1 transmission, if justified and needed. </w:t>
            </w:r>
          </w:p>
          <w:p w14:paraId="4E2E853C" w14:textId="77777777" w:rsidR="00C11FF9" w:rsidRPr="000B57E9" w:rsidRDefault="007743D8">
            <w:pPr>
              <w:rPr>
                <w:b/>
                <w:bCs/>
                <w:lang w:eastAsia="zh-CN"/>
              </w:rPr>
            </w:pPr>
            <w:r w:rsidRPr="000B57E9">
              <w:rPr>
                <w:b/>
                <w:bCs/>
                <w:lang w:eastAsia="zh-CN"/>
              </w:rPr>
              <w:t>Updated proposal for 2</w:t>
            </w:r>
            <w:r w:rsidRPr="000B57E9">
              <w:rPr>
                <w:b/>
                <w:bCs/>
                <w:vertAlign w:val="superscript"/>
                <w:lang w:eastAsia="zh-CN"/>
              </w:rPr>
              <w:t>nd</w:t>
            </w:r>
            <w:r w:rsidRPr="000B57E9">
              <w:rPr>
                <w:b/>
                <w:bCs/>
                <w:lang w:eastAsia="zh-CN"/>
              </w:rPr>
              <w:t xml:space="preserve"> round is provided </w:t>
            </w:r>
          </w:p>
        </w:tc>
      </w:tr>
    </w:tbl>
    <w:p w14:paraId="239F1EF1" w14:textId="77777777" w:rsidR="00C11FF9" w:rsidRDefault="00C11FF9">
      <w:pPr>
        <w:rPr>
          <w:lang w:eastAsia="zh-CN"/>
        </w:rPr>
      </w:pPr>
    </w:p>
    <w:p w14:paraId="2A72DC31" w14:textId="77777777" w:rsidR="00C11FF9" w:rsidRDefault="00C11FF9">
      <w:pPr>
        <w:rPr>
          <w:lang w:eastAsia="zh-CN"/>
        </w:rPr>
      </w:pPr>
    </w:p>
    <w:p w14:paraId="13761912" w14:textId="77777777" w:rsidR="00C11FF9" w:rsidRDefault="00C11FF9">
      <w:pPr>
        <w:rPr>
          <w:b/>
          <w:bCs/>
        </w:rPr>
      </w:pPr>
    </w:p>
    <w:p w14:paraId="34AC9624" w14:textId="77777777" w:rsidR="00C11FF9" w:rsidRDefault="007743D8">
      <w:pPr>
        <w:rPr>
          <w:b/>
          <w:bCs/>
        </w:rPr>
      </w:pPr>
      <w:r>
        <w:rPr>
          <w:b/>
          <w:bCs/>
        </w:rPr>
        <w:t>Proposal 2.2.3-2</w:t>
      </w:r>
    </w:p>
    <w:p w14:paraId="5C08AB4F" w14:textId="77777777" w:rsidR="00C11FF9" w:rsidRDefault="007743D8">
      <w:pPr>
        <w:rPr>
          <w:lang w:eastAsia="zh-CN"/>
        </w:rPr>
      </w:pPr>
      <w:r>
        <w:rPr>
          <w:lang w:eastAsia="zh-CN"/>
        </w:rPr>
        <w:t>For PDRCH generation, coding block from the previous agreement (from RAN1#116bis) is updated as follows:</w:t>
      </w:r>
    </w:p>
    <w:p w14:paraId="53A0D36F" w14:textId="77777777" w:rsidR="00C11FF9" w:rsidRDefault="007743D8">
      <w:pPr>
        <w:pStyle w:val="ListParagraph"/>
        <w:ind w:left="-90"/>
        <w:jc w:val="center"/>
        <w:rPr>
          <w:szCs w:val="20"/>
        </w:rPr>
      </w:pPr>
      <w:r>
        <w:rPr>
          <w:szCs w:val="20"/>
        </w:rPr>
        <w:t xml:space="preserve"> </w:t>
      </w:r>
      <w:r>
        <w:rPr>
          <w:noProof/>
          <w:szCs w:val="20"/>
          <w:lang w:eastAsia="zh-CN"/>
        </w:rPr>
        <w:drawing>
          <wp:inline distT="0" distB="0" distL="0" distR="0" wp14:anchorId="6CD708E6" wp14:editId="107D5425">
            <wp:extent cx="5943600" cy="290830"/>
            <wp:effectExtent l="0" t="0" r="0" b="1270"/>
            <wp:docPr id="20481553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155301" name="Picture 1"/>
                    <pic:cNvPicPr>
                      <a:picLocks noChangeAspect="1"/>
                    </pic:cNvPicPr>
                  </pic:nvPicPr>
                  <pic:blipFill>
                    <a:blip r:embed="rId34"/>
                    <a:stretch>
                      <a:fillRect/>
                    </a:stretch>
                  </pic:blipFill>
                  <pic:spPr>
                    <a:xfrm>
                      <a:off x="0" y="0"/>
                      <a:ext cx="5943600" cy="290830"/>
                    </a:xfrm>
                    <a:prstGeom prst="rect">
                      <a:avLst/>
                    </a:prstGeom>
                  </pic:spPr>
                </pic:pic>
              </a:graphicData>
            </a:graphic>
          </wp:inline>
        </w:drawing>
      </w:r>
    </w:p>
    <w:p w14:paraId="5BDC2C14" w14:textId="77777777" w:rsidR="00C11FF9" w:rsidRDefault="00C11FF9">
      <w:pPr>
        <w:pStyle w:val="ListParagraph"/>
        <w:ind w:left="800"/>
        <w:jc w:val="center"/>
        <w:rPr>
          <w:b/>
          <w:bCs/>
          <w:szCs w:val="20"/>
        </w:rPr>
      </w:pPr>
    </w:p>
    <w:p w14:paraId="2893E48B" w14:textId="77777777" w:rsidR="00C11FF9" w:rsidRDefault="007743D8">
      <w:pPr>
        <w:pStyle w:val="ListParagraph"/>
        <w:ind w:left="800"/>
        <w:jc w:val="center"/>
        <w:rPr>
          <w:bCs/>
          <w:szCs w:val="20"/>
        </w:rPr>
      </w:pPr>
      <w:r>
        <w:rPr>
          <w:bCs/>
          <w:szCs w:val="20"/>
        </w:rPr>
        <w:t>PDRCH generation</w:t>
      </w:r>
    </w:p>
    <w:p w14:paraId="4CB363D7" w14:textId="77777777" w:rsidR="00C11FF9" w:rsidRDefault="00C11FF9">
      <w:pPr>
        <w:rPr>
          <w:lang w:eastAsia="zh-CN"/>
        </w:rPr>
      </w:pPr>
    </w:p>
    <w:tbl>
      <w:tblPr>
        <w:tblStyle w:val="TableGrid"/>
        <w:tblW w:w="0" w:type="auto"/>
        <w:tblLook w:val="04A0" w:firstRow="1" w:lastRow="0" w:firstColumn="1" w:lastColumn="0" w:noHBand="0" w:noVBand="1"/>
      </w:tblPr>
      <w:tblGrid>
        <w:gridCol w:w="1615"/>
        <w:gridCol w:w="4021"/>
        <w:gridCol w:w="3714"/>
      </w:tblGrid>
      <w:tr w:rsidR="00C11FF9" w14:paraId="745BE9BA" w14:textId="77777777">
        <w:tc>
          <w:tcPr>
            <w:tcW w:w="1615" w:type="dxa"/>
          </w:tcPr>
          <w:p w14:paraId="190A038D" w14:textId="77777777" w:rsidR="00C11FF9" w:rsidRDefault="007743D8">
            <w:pPr>
              <w:rPr>
                <w:b/>
                <w:bCs/>
                <w:lang w:eastAsia="zh-CN"/>
              </w:rPr>
            </w:pPr>
            <w:r>
              <w:rPr>
                <w:b/>
                <w:bCs/>
                <w:lang w:eastAsia="zh-CN"/>
              </w:rPr>
              <w:t>Company</w:t>
            </w:r>
          </w:p>
        </w:tc>
        <w:tc>
          <w:tcPr>
            <w:tcW w:w="4021" w:type="dxa"/>
          </w:tcPr>
          <w:p w14:paraId="303706E6" w14:textId="77777777" w:rsidR="00C11FF9" w:rsidRDefault="007743D8">
            <w:pPr>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4A1074C1" w14:textId="77777777" w:rsidR="00C11FF9" w:rsidRDefault="007743D8">
            <w:pPr>
              <w:jc w:val="left"/>
              <w:rPr>
                <w:b/>
                <w:bCs/>
                <w:lang w:eastAsia="zh-CN"/>
              </w:rPr>
            </w:pPr>
            <w:r>
              <w:rPr>
                <w:b/>
                <w:bCs/>
                <w:lang w:eastAsia="zh-CN"/>
              </w:rPr>
              <w:t>If you don’t support the proposal and have technical concern on the proposal, please elaborate and suggest alternative proposal</w:t>
            </w:r>
          </w:p>
        </w:tc>
      </w:tr>
      <w:tr w:rsidR="00C11FF9" w14:paraId="0D635EB0" w14:textId="77777777">
        <w:tc>
          <w:tcPr>
            <w:tcW w:w="1615" w:type="dxa"/>
          </w:tcPr>
          <w:p w14:paraId="052267B4" w14:textId="77777777" w:rsidR="00C11FF9" w:rsidRDefault="007743D8">
            <w:pPr>
              <w:rPr>
                <w:lang w:eastAsia="zh-CN"/>
              </w:rPr>
            </w:pPr>
            <w:r>
              <w:rPr>
                <w:rFonts w:hint="eastAsia"/>
                <w:lang w:eastAsia="zh-CN"/>
              </w:rPr>
              <w:t>TCL</w:t>
            </w:r>
          </w:p>
        </w:tc>
        <w:tc>
          <w:tcPr>
            <w:tcW w:w="4021" w:type="dxa"/>
          </w:tcPr>
          <w:p w14:paraId="13F123DC" w14:textId="77777777" w:rsidR="00C11FF9" w:rsidRDefault="007743D8">
            <w:pPr>
              <w:rPr>
                <w:lang w:eastAsia="zh-CN"/>
              </w:rPr>
            </w:pPr>
            <w:r>
              <w:rPr>
                <w:lang w:eastAsia="zh-CN"/>
              </w:rPr>
              <w:t>Agree with this proposal for device 1 and 2a. We do not sure if this procedure of  PDRCH generation is suitable for device 2b.</w:t>
            </w:r>
          </w:p>
        </w:tc>
        <w:tc>
          <w:tcPr>
            <w:tcW w:w="3714" w:type="dxa"/>
          </w:tcPr>
          <w:p w14:paraId="24F95CA1" w14:textId="77777777" w:rsidR="00C11FF9" w:rsidRDefault="00C11FF9">
            <w:pPr>
              <w:rPr>
                <w:lang w:eastAsia="zh-CN"/>
              </w:rPr>
            </w:pPr>
          </w:p>
        </w:tc>
      </w:tr>
      <w:tr w:rsidR="00C11FF9" w14:paraId="3D10D5A4" w14:textId="77777777">
        <w:tc>
          <w:tcPr>
            <w:tcW w:w="1615" w:type="dxa"/>
          </w:tcPr>
          <w:p w14:paraId="38344361" w14:textId="77777777" w:rsidR="00C11FF9" w:rsidRDefault="007743D8">
            <w:pPr>
              <w:rPr>
                <w:lang w:eastAsia="zh-CN"/>
              </w:rPr>
            </w:pPr>
            <w:r>
              <w:rPr>
                <w:lang w:eastAsia="zh-CN"/>
              </w:rPr>
              <w:t>FUTUREWEI</w:t>
            </w:r>
          </w:p>
        </w:tc>
        <w:tc>
          <w:tcPr>
            <w:tcW w:w="4021" w:type="dxa"/>
          </w:tcPr>
          <w:p w14:paraId="4809B7FB" w14:textId="77777777" w:rsidR="00C11FF9" w:rsidRDefault="007743D8">
            <w:pPr>
              <w:rPr>
                <w:lang w:eastAsia="zh-CN"/>
              </w:rPr>
            </w:pPr>
            <w:r>
              <w:rPr>
                <w:lang w:eastAsia="zh-CN"/>
              </w:rPr>
              <w:t>ok</w:t>
            </w:r>
          </w:p>
        </w:tc>
        <w:tc>
          <w:tcPr>
            <w:tcW w:w="3714" w:type="dxa"/>
          </w:tcPr>
          <w:p w14:paraId="37E3E68F" w14:textId="77777777" w:rsidR="00C11FF9" w:rsidRDefault="00C11FF9">
            <w:pPr>
              <w:rPr>
                <w:lang w:eastAsia="zh-CN"/>
              </w:rPr>
            </w:pPr>
          </w:p>
        </w:tc>
      </w:tr>
      <w:tr w:rsidR="00C11FF9" w14:paraId="63F488A9" w14:textId="77777777">
        <w:tc>
          <w:tcPr>
            <w:tcW w:w="1615" w:type="dxa"/>
          </w:tcPr>
          <w:p w14:paraId="49E0B850" w14:textId="77777777" w:rsidR="00C11FF9" w:rsidRDefault="007743D8">
            <w:pPr>
              <w:rPr>
                <w:lang w:eastAsia="zh-CN"/>
              </w:rPr>
            </w:pPr>
            <w:r>
              <w:rPr>
                <w:rFonts w:hint="eastAsia"/>
                <w:lang w:eastAsia="zh-CN"/>
              </w:rPr>
              <w:t>OPPO</w:t>
            </w:r>
          </w:p>
        </w:tc>
        <w:tc>
          <w:tcPr>
            <w:tcW w:w="4021" w:type="dxa"/>
          </w:tcPr>
          <w:p w14:paraId="4D0BB6B2" w14:textId="77777777" w:rsidR="00C11FF9" w:rsidRDefault="00C11FF9">
            <w:pPr>
              <w:rPr>
                <w:lang w:eastAsia="zh-CN"/>
              </w:rPr>
            </w:pPr>
          </w:p>
        </w:tc>
        <w:tc>
          <w:tcPr>
            <w:tcW w:w="3714" w:type="dxa"/>
          </w:tcPr>
          <w:p w14:paraId="556C9824" w14:textId="77777777" w:rsidR="00C11FF9" w:rsidRDefault="007743D8">
            <w:pPr>
              <w:rPr>
                <w:lang w:eastAsia="zh-CN"/>
              </w:rPr>
            </w:pPr>
            <w:r>
              <w:rPr>
                <w:rFonts w:hint="eastAsia"/>
                <w:lang w:eastAsia="zh-CN"/>
              </w:rPr>
              <w:t>1. bit-</w:t>
            </w:r>
            <w:r>
              <w:rPr>
                <w:lang w:eastAsia="zh-CN"/>
              </w:rPr>
              <w:t>level</w:t>
            </w:r>
            <w:r>
              <w:rPr>
                <w:rFonts w:hint="eastAsia"/>
                <w:lang w:eastAsia="zh-CN"/>
              </w:rPr>
              <w:t xml:space="preserve"> type 1 repetition is before FEC, block level repetition and bit-level type 2 are after FEC. It seems all of the 3 types are being studied according to the agreement last meeting.</w:t>
            </w:r>
          </w:p>
          <w:p w14:paraId="42156FE0" w14:textId="77777777" w:rsidR="00C11FF9" w:rsidRDefault="007743D8">
            <w:pPr>
              <w:rPr>
                <w:lang w:eastAsia="zh-CN"/>
              </w:rPr>
            </w:pPr>
            <w:r>
              <w:rPr>
                <w:rFonts w:hint="eastAsia"/>
                <w:lang w:eastAsia="zh-CN"/>
              </w:rPr>
              <w:t xml:space="preserve">2. we suggest to add the </w:t>
            </w:r>
            <w:r>
              <w:rPr>
                <w:lang w:eastAsia="zh-CN"/>
              </w:rPr>
              <w:t>following</w:t>
            </w:r>
            <w:r>
              <w:rPr>
                <w:rFonts w:hint="eastAsia"/>
                <w:lang w:eastAsia="zh-CN"/>
              </w:rPr>
              <w:t xml:space="preserve"> for any update on PDRCH/PRDCH generation </w:t>
            </w:r>
            <w:r>
              <w:rPr>
                <w:lang w:eastAsia="zh-CN"/>
              </w:rPr>
              <w:t>agreement</w:t>
            </w:r>
            <w:r>
              <w:rPr>
                <w:rFonts w:hint="eastAsia"/>
                <w:lang w:eastAsia="zh-CN"/>
              </w:rPr>
              <w:t xml:space="preserve">.  </w:t>
            </w:r>
          </w:p>
          <w:p w14:paraId="4B71B333" w14:textId="77777777" w:rsidR="00C11FF9" w:rsidRDefault="007743D8">
            <w:pPr>
              <w:rPr>
                <w:i/>
                <w:iCs/>
                <w:lang w:eastAsia="zh-CN"/>
              </w:rPr>
            </w:pPr>
            <w:r>
              <w:rPr>
                <w:i/>
                <w:iCs/>
                <w:lang w:eastAsia="zh-CN"/>
              </w:rPr>
              <w:t>“</w:t>
            </w:r>
            <w:r>
              <w:rPr>
                <w:i/>
                <w:iCs/>
              </w:rPr>
              <w:t>Note: Other blocks could be added if agreed</w:t>
            </w:r>
            <w:r>
              <w:rPr>
                <w:i/>
                <w:iCs/>
                <w:lang w:eastAsia="zh-CN"/>
              </w:rPr>
              <w:t>”</w:t>
            </w:r>
          </w:p>
        </w:tc>
      </w:tr>
      <w:tr w:rsidR="00C11FF9" w14:paraId="6B0306AC" w14:textId="77777777">
        <w:tc>
          <w:tcPr>
            <w:tcW w:w="1615" w:type="dxa"/>
          </w:tcPr>
          <w:p w14:paraId="372BB321" w14:textId="77777777" w:rsidR="00C11FF9" w:rsidRDefault="007743D8">
            <w:pPr>
              <w:rPr>
                <w:lang w:eastAsia="zh-CN"/>
              </w:rPr>
            </w:pPr>
            <w:r>
              <w:rPr>
                <w:rFonts w:hint="eastAsia"/>
                <w:lang w:eastAsia="zh-CN"/>
              </w:rPr>
              <w:t>H</w:t>
            </w:r>
            <w:r>
              <w:rPr>
                <w:lang w:eastAsia="zh-CN"/>
              </w:rPr>
              <w:t>onor</w:t>
            </w:r>
          </w:p>
        </w:tc>
        <w:tc>
          <w:tcPr>
            <w:tcW w:w="4021" w:type="dxa"/>
          </w:tcPr>
          <w:p w14:paraId="2283DCDF" w14:textId="77777777" w:rsidR="00C11FF9" w:rsidRDefault="00C11FF9">
            <w:pPr>
              <w:rPr>
                <w:lang w:eastAsia="zh-CN"/>
              </w:rPr>
            </w:pPr>
          </w:p>
        </w:tc>
        <w:tc>
          <w:tcPr>
            <w:tcW w:w="3714" w:type="dxa"/>
          </w:tcPr>
          <w:p w14:paraId="37BD0F5C" w14:textId="77777777" w:rsidR="00C11FF9" w:rsidRDefault="007743D8">
            <w:pPr>
              <w:rPr>
                <w:lang w:eastAsia="zh-CN"/>
              </w:rPr>
            </w:pPr>
            <w:r>
              <w:rPr>
                <w:lang w:eastAsia="zh-CN"/>
              </w:rPr>
              <w:t xml:space="preserve">There are two types of repetitions are before FEC. Suggest </w:t>
            </w:r>
            <w:proofErr w:type="gramStart"/>
            <w:r>
              <w:rPr>
                <w:lang w:eastAsia="zh-CN"/>
              </w:rPr>
              <w:t>to update</w:t>
            </w:r>
            <w:proofErr w:type="gramEnd"/>
            <w:r>
              <w:rPr>
                <w:lang w:eastAsia="zh-CN"/>
              </w:rPr>
              <w:t xml:space="preserve">  according to the progress in 9.4.2.1.</w:t>
            </w:r>
          </w:p>
        </w:tc>
      </w:tr>
      <w:tr w:rsidR="00C11FF9" w14:paraId="0B025398" w14:textId="77777777">
        <w:tc>
          <w:tcPr>
            <w:tcW w:w="1615" w:type="dxa"/>
          </w:tcPr>
          <w:p w14:paraId="6E23F4E9" w14:textId="77777777" w:rsidR="00C11FF9" w:rsidRDefault="007743D8">
            <w:pPr>
              <w:rPr>
                <w:lang w:eastAsia="zh-CN"/>
              </w:rPr>
            </w:pPr>
            <w:r>
              <w:rPr>
                <w:rFonts w:eastAsia="Malgun Gothic" w:hint="eastAsia"/>
                <w:lang w:eastAsia="ko-KR"/>
              </w:rPr>
              <w:t>LG Electronics</w:t>
            </w:r>
          </w:p>
        </w:tc>
        <w:tc>
          <w:tcPr>
            <w:tcW w:w="4021" w:type="dxa"/>
          </w:tcPr>
          <w:p w14:paraId="74777538" w14:textId="77777777" w:rsidR="00C11FF9" w:rsidRDefault="007743D8">
            <w:pPr>
              <w:rPr>
                <w:lang w:eastAsia="zh-CN"/>
              </w:rPr>
            </w:pPr>
            <w:r>
              <w:rPr>
                <w:rFonts w:eastAsia="Malgun Gothic" w:hint="eastAsia"/>
                <w:szCs w:val="20"/>
                <w:lang w:eastAsia="ko-KR"/>
              </w:rPr>
              <w:t>OK</w:t>
            </w:r>
          </w:p>
        </w:tc>
        <w:tc>
          <w:tcPr>
            <w:tcW w:w="3714" w:type="dxa"/>
          </w:tcPr>
          <w:p w14:paraId="25D8D8CF" w14:textId="77777777" w:rsidR="00C11FF9" w:rsidRDefault="00C11FF9">
            <w:pPr>
              <w:rPr>
                <w:lang w:eastAsia="zh-CN"/>
              </w:rPr>
            </w:pPr>
          </w:p>
        </w:tc>
      </w:tr>
      <w:tr w:rsidR="00C11FF9" w14:paraId="339E90C3" w14:textId="77777777">
        <w:tc>
          <w:tcPr>
            <w:tcW w:w="1615" w:type="dxa"/>
          </w:tcPr>
          <w:p w14:paraId="734DB240" w14:textId="77777777" w:rsidR="00C11FF9" w:rsidRDefault="007743D8">
            <w:pPr>
              <w:rPr>
                <w:lang w:eastAsia="zh-CN"/>
              </w:rPr>
            </w:pPr>
            <w:r>
              <w:rPr>
                <w:lang w:eastAsia="zh-CN"/>
              </w:rPr>
              <w:t>Ericsson</w:t>
            </w:r>
          </w:p>
        </w:tc>
        <w:tc>
          <w:tcPr>
            <w:tcW w:w="4021" w:type="dxa"/>
          </w:tcPr>
          <w:p w14:paraId="06BC3EC2" w14:textId="77777777" w:rsidR="00C11FF9" w:rsidRDefault="007743D8">
            <w:pPr>
              <w:rPr>
                <w:lang w:eastAsia="zh-CN"/>
              </w:rPr>
            </w:pPr>
            <w:r>
              <w:rPr>
                <w:lang w:eastAsia="zh-CN"/>
              </w:rPr>
              <w:t>Support</w:t>
            </w:r>
          </w:p>
        </w:tc>
        <w:tc>
          <w:tcPr>
            <w:tcW w:w="3714" w:type="dxa"/>
          </w:tcPr>
          <w:p w14:paraId="7EC0558A" w14:textId="77777777" w:rsidR="00C11FF9" w:rsidRDefault="00C11FF9">
            <w:pPr>
              <w:rPr>
                <w:lang w:eastAsia="zh-CN"/>
              </w:rPr>
            </w:pPr>
          </w:p>
        </w:tc>
      </w:tr>
      <w:tr w:rsidR="00C11FF9" w14:paraId="3422E9EC" w14:textId="77777777">
        <w:tc>
          <w:tcPr>
            <w:tcW w:w="1615" w:type="dxa"/>
          </w:tcPr>
          <w:p w14:paraId="65244574" w14:textId="77777777" w:rsidR="00C11FF9" w:rsidRDefault="007743D8">
            <w:pPr>
              <w:rPr>
                <w:lang w:eastAsia="zh-CN"/>
              </w:rPr>
            </w:pPr>
            <w:r>
              <w:rPr>
                <w:rFonts w:hint="eastAsia"/>
                <w:lang w:eastAsia="zh-CN"/>
              </w:rPr>
              <w:t>Huawei</w:t>
            </w:r>
            <w:r>
              <w:rPr>
                <w:lang w:eastAsia="zh-CN"/>
              </w:rPr>
              <w:t>, HiSilicon</w:t>
            </w:r>
          </w:p>
        </w:tc>
        <w:tc>
          <w:tcPr>
            <w:tcW w:w="4021" w:type="dxa"/>
          </w:tcPr>
          <w:p w14:paraId="3B897152" w14:textId="77777777" w:rsidR="00C11FF9" w:rsidRDefault="007743D8">
            <w:pPr>
              <w:rPr>
                <w:lang w:eastAsia="zh-CN"/>
              </w:rPr>
            </w:pPr>
            <w:r>
              <w:rPr>
                <w:lang w:eastAsia="zh-CN"/>
              </w:rPr>
              <w:t>OK</w:t>
            </w:r>
          </w:p>
        </w:tc>
        <w:tc>
          <w:tcPr>
            <w:tcW w:w="3714" w:type="dxa"/>
          </w:tcPr>
          <w:p w14:paraId="22CD2C22" w14:textId="77777777" w:rsidR="00C11FF9" w:rsidRDefault="00C11FF9">
            <w:pPr>
              <w:rPr>
                <w:lang w:eastAsia="zh-CN"/>
              </w:rPr>
            </w:pPr>
          </w:p>
        </w:tc>
      </w:tr>
      <w:tr w:rsidR="00C11FF9" w14:paraId="00278EB4" w14:textId="77777777">
        <w:tc>
          <w:tcPr>
            <w:tcW w:w="1615" w:type="dxa"/>
          </w:tcPr>
          <w:p w14:paraId="3A74C6D8" w14:textId="77777777" w:rsidR="00C11FF9" w:rsidRDefault="007743D8">
            <w:pPr>
              <w:rPr>
                <w:lang w:eastAsia="zh-CN"/>
              </w:rPr>
            </w:pPr>
            <w:r>
              <w:rPr>
                <w:lang w:eastAsia="zh-CN"/>
              </w:rPr>
              <w:t>Qualcomm</w:t>
            </w:r>
          </w:p>
        </w:tc>
        <w:tc>
          <w:tcPr>
            <w:tcW w:w="4021" w:type="dxa"/>
          </w:tcPr>
          <w:p w14:paraId="2CFD2A95" w14:textId="77777777" w:rsidR="00C11FF9" w:rsidRDefault="00C11FF9">
            <w:pPr>
              <w:rPr>
                <w:lang w:eastAsia="zh-CN"/>
              </w:rPr>
            </w:pPr>
          </w:p>
        </w:tc>
        <w:tc>
          <w:tcPr>
            <w:tcW w:w="3714" w:type="dxa"/>
          </w:tcPr>
          <w:p w14:paraId="07574F01" w14:textId="77777777" w:rsidR="00C11FF9" w:rsidRDefault="007743D8">
            <w:pPr>
              <w:rPr>
                <w:lang w:eastAsia="zh-CN"/>
              </w:rPr>
            </w:pPr>
            <w:r>
              <w:rPr>
                <w:lang w:eastAsia="zh-CN"/>
              </w:rPr>
              <w:t xml:space="preserve">Agree with Honor that this can be </w:t>
            </w:r>
            <w:r>
              <w:rPr>
                <w:lang w:eastAsia="zh-CN"/>
              </w:rPr>
              <w:lastRenderedPageBreak/>
              <w:t>revisited after the progress in 9.4.2.1, which includes not only repetitions but also whether line coding or square-wave generation is used or not.</w:t>
            </w:r>
          </w:p>
          <w:p w14:paraId="3B7E87AB" w14:textId="77777777" w:rsidR="00C11FF9" w:rsidRDefault="007743D8">
            <w:pPr>
              <w:rPr>
                <w:lang w:eastAsia="zh-CN"/>
              </w:rPr>
            </w:pPr>
            <w:r>
              <w:rPr>
                <w:lang w:eastAsia="zh-CN"/>
              </w:rPr>
              <w:t>In addition, scrambling for randomization is needed for the bits after FEC and repetitions. It should be considered as well.</w:t>
            </w:r>
          </w:p>
        </w:tc>
      </w:tr>
      <w:tr w:rsidR="00C11FF9" w14:paraId="1EA9F97F" w14:textId="77777777">
        <w:tc>
          <w:tcPr>
            <w:tcW w:w="1615" w:type="dxa"/>
          </w:tcPr>
          <w:p w14:paraId="089A523B" w14:textId="77777777" w:rsidR="00C11FF9" w:rsidRPr="000B57E9" w:rsidRDefault="007743D8">
            <w:pPr>
              <w:rPr>
                <w:b/>
                <w:bCs/>
                <w:lang w:eastAsia="zh-CN"/>
              </w:rPr>
            </w:pPr>
            <w:r w:rsidRPr="000B57E9">
              <w:rPr>
                <w:b/>
                <w:bCs/>
                <w:lang w:eastAsia="zh-CN"/>
              </w:rPr>
              <w:lastRenderedPageBreak/>
              <w:t>Moderator (Apple)</w:t>
            </w:r>
          </w:p>
        </w:tc>
        <w:tc>
          <w:tcPr>
            <w:tcW w:w="7735" w:type="dxa"/>
            <w:gridSpan w:val="2"/>
          </w:tcPr>
          <w:p w14:paraId="235155D0" w14:textId="77777777" w:rsidR="00C11FF9" w:rsidRPr="000B57E9" w:rsidRDefault="007743D8">
            <w:pPr>
              <w:rPr>
                <w:b/>
                <w:bCs/>
                <w:lang w:eastAsia="zh-CN"/>
              </w:rPr>
            </w:pPr>
            <w:r w:rsidRPr="000B57E9">
              <w:rPr>
                <w:b/>
                <w:bCs/>
                <w:lang w:eastAsia="zh-CN"/>
              </w:rPr>
              <w:t>@Oppo: Yes, additional blocks can be added, depending on progress in other agendas</w:t>
            </w:r>
          </w:p>
          <w:p w14:paraId="0255CD25" w14:textId="77777777" w:rsidR="00C11FF9" w:rsidRPr="000B57E9" w:rsidRDefault="007743D8">
            <w:pPr>
              <w:rPr>
                <w:b/>
                <w:bCs/>
                <w:lang w:eastAsia="zh-CN"/>
              </w:rPr>
            </w:pPr>
            <w:r w:rsidRPr="000B57E9">
              <w:rPr>
                <w:b/>
                <w:bCs/>
                <w:lang w:eastAsia="zh-CN"/>
              </w:rPr>
              <w:t>@Honor: Intention here is to capture at least high-</w:t>
            </w:r>
            <w:proofErr w:type="spellStart"/>
            <w:r w:rsidRPr="000B57E9">
              <w:rPr>
                <w:b/>
                <w:bCs/>
                <w:lang w:eastAsia="zh-CN"/>
              </w:rPr>
              <w:t>levl</w:t>
            </w:r>
            <w:proofErr w:type="spellEnd"/>
            <w:r w:rsidRPr="000B57E9">
              <w:rPr>
                <w:b/>
                <w:bCs/>
                <w:lang w:eastAsia="zh-CN"/>
              </w:rPr>
              <w:t xml:space="preserve"> blocks based on agreements in other agenda. Specific repetition type once agreed can be further updated as we move along</w:t>
            </w:r>
          </w:p>
          <w:p w14:paraId="30ABBEB3" w14:textId="77777777" w:rsidR="00C11FF9" w:rsidRPr="000B57E9" w:rsidRDefault="007743D8">
            <w:pPr>
              <w:rPr>
                <w:b/>
                <w:bCs/>
                <w:lang w:eastAsia="zh-CN"/>
              </w:rPr>
            </w:pPr>
            <w:r w:rsidRPr="000B57E9">
              <w:rPr>
                <w:b/>
                <w:bCs/>
                <w:lang w:eastAsia="zh-CN"/>
              </w:rPr>
              <w:t xml:space="preserve">@Qualcomm: See comment to Honor on repetitions. For scrambling, we can add block, once we have an agreement in other agenda. </w:t>
            </w:r>
          </w:p>
          <w:p w14:paraId="47BFA857" w14:textId="77777777" w:rsidR="00C11FF9" w:rsidRPr="000B57E9" w:rsidRDefault="007743D8">
            <w:pPr>
              <w:rPr>
                <w:b/>
                <w:bCs/>
                <w:lang w:eastAsia="zh-CN"/>
              </w:rPr>
            </w:pPr>
            <w:r w:rsidRPr="000B57E9">
              <w:rPr>
                <w:b/>
                <w:bCs/>
                <w:lang w:eastAsia="zh-CN"/>
              </w:rPr>
              <w:t>Proposal updated to clarify that additional blocks or updates to exiting blocks can be added later</w:t>
            </w:r>
          </w:p>
        </w:tc>
      </w:tr>
    </w:tbl>
    <w:p w14:paraId="79D53DDF" w14:textId="77777777" w:rsidR="00C11FF9" w:rsidRDefault="00C11FF9">
      <w:pPr>
        <w:rPr>
          <w:lang w:eastAsia="zh-CN"/>
        </w:rPr>
      </w:pPr>
    </w:p>
    <w:p w14:paraId="04B391D2" w14:textId="77777777" w:rsidR="00C11FF9" w:rsidRDefault="00C11FF9">
      <w:pPr>
        <w:rPr>
          <w:lang w:eastAsia="zh-CN"/>
        </w:rPr>
      </w:pPr>
    </w:p>
    <w:p w14:paraId="77EDD7DD" w14:textId="77777777" w:rsidR="00C11FF9" w:rsidRPr="00767DF5" w:rsidRDefault="007743D8" w:rsidP="00767DF5">
      <w:pPr>
        <w:rPr>
          <w:b/>
          <w:bCs/>
        </w:rPr>
      </w:pPr>
      <w:r w:rsidRPr="00767DF5">
        <w:rPr>
          <w:b/>
          <w:bCs/>
        </w:rPr>
        <w:t xml:space="preserve">[Open] 2nd Discussion Round </w:t>
      </w:r>
    </w:p>
    <w:p w14:paraId="7A7F2A6C" w14:textId="77777777" w:rsidR="00C11FF9" w:rsidRPr="00767DF5" w:rsidRDefault="007743D8" w:rsidP="00767DF5">
      <w:pPr>
        <w:rPr>
          <w:b/>
          <w:bCs/>
        </w:rPr>
      </w:pPr>
      <w:r w:rsidRPr="00767DF5">
        <w:rPr>
          <w:b/>
          <w:bCs/>
        </w:rPr>
        <w:t>(HP) Proposal 2.2.3-1</w:t>
      </w:r>
    </w:p>
    <w:p w14:paraId="7B8B7C13" w14:textId="77777777" w:rsidR="00C11FF9" w:rsidRDefault="007743D8">
      <w:pPr>
        <w:rPr>
          <w:lang w:eastAsia="zh-CN"/>
        </w:rPr>
      </w:pPr>
      <w:r>
        <w:rPr>
          <w:lang w:eastAsia="zh-CN"/>
        </w:rPr>
        <w:t>For D2R, only single physical channel, i.e. PDRCH is studied, including transmission of msg1</w:t>
      </w:r>
    </w:p>
    <w:p w14:paraId="3123D512" w14:textId="77777777" w:rsidR="00C11FF9" w:rsidRDefault="007743D8">
      <w:pPr>
        <w:pStyle w:val="ListParagraph"/>
        <w:numPr>
          <w:ilvl w:val="0"/>
          <w:numId w:val="56"/>
        </w:numPr>
        <w:rPr>
          <w:lang w:eastAsia="zh-CN"/>
        </w:rPr>
      </w:pPr>
      <w:r>
        <w:rPr>
          <w:lang w:eastAsia="zh-CN"/>
        </w:rPr>
        <w:t>FFS: Whether a specific format for PDRCH carrying msg1 is needed</w:t>
      </w:r>
    </w:p>
    <w:tbl>
      <w:tblPr>
        <w:tblStyle w:val="TableGrid"/>
        <w:tblW w:w="0" w:type="auto"/>
        <w:tblLook w:val="04A0" w:firstRow="1" w:lastRow="0" w:firstColumn="1" w:lastColumn="0" w:noHBand="0" w:noVBand="1"/>
      </w:tblPr>
      <w:tblGrid>
        <w:gridCol w:w="1853"/>
        <w:gridCol w:w="3947"/>
        <w:gridCol w:w="3550"/>
      </w:tblGrid>
      <w:tr w:rsidR="00C11FF9" w14:paraId="61887DFA" w14:textId="77777777">
        <w:tc>
          <w:tcPr>
            <w:tcW w:w="1853" w:type="dxa"/>
          </w:tcPr>
          <w:p w14:paraId="46B1EA3B" w14:textId="77777777" w:rsidR="00C11FF9" w:rsidRDefault="007743D8">
            <w:pPr>
              <w:pStyle w:val="ListParagraph"/>
              <w:numPr>
                <w:ilvl w:val="0"/>
                <w:numId w:val="56"/>
              </w:numPr>
              <w:rPr>
                <w:b/>
                <w:bCs/>
                <w:lang w:eastAsia="zh-CN"/>
              </w:rPr>
            </w:pPr>
            <w:r>
              <w:rPr>
                <w:b/>
                <w:bCs/>
                <w:lang w:eastAsia="zh-CN"/>
              </w:rPr>
              <w:t>Company</w:t>
            </w:r>
          </w:p>
        </w:tc>
        <w:tc>
          <w:tcPr>
            <w:tcW w:w="3947" w:type="dxa"/>
          </w:tcPr>
          <w:p w14:paraId="3273B958" w14:textId="77777777" w:rsidR="00C11FF9" w:rsidRDefault="007743D8">
            <w:pPr>
              <w:jc w:val="left"/>
              <w:rPr>
                <w:b/>
                <w:bCs/>
                <w:lang w:eastAsia="zh-CN"/>
              </w:rPr>
            </w:pPr>
            <w:r>
              <w:rPr>
                <w:b/>
                <w:bCs/>
                <w:lang w:eastAsia="zh-CN"/>
              </w:rPr>
              <w:t xml:space="preserve">Do you support the proposal in principle? If there is any suggestion for editorial update, please provide here </w:t>
            </w:r>
          </w:p>
        </w:tc>
        <w:tc>
          <w:tcPr>
            <w:tcW w:w="3550" w:type="dxa"/>
          </w:tcPr>
          <w:p w14:paraId="1C9A2BA1" w14:textId="77777777" w:rsidR="00C11FF9" w:rsidRDefault="007743D8">
            <w:pPr>
              <w:jc w:val="left"/>
              <w:rPr>
                <w:b/>
                <w:bCs/>
                <w:lang w:eastAsia="zh-CN"/>
              </w:rPr>
            </w:pPr>
            <w:r>
              <w:rPr>
                <w:b/>
                <w:bCs/>
                <w:lang w:eastAsia="zh-CN"/>
              </w:rPr>
              <w:t>If you don’t support the proposal and have technical concern on the proposal, please elaborate and suggest alternative proposal</w:t>
            </w:r>
          </w:p>
        </w:tc>
      </w:tr>
      <w:tr w:rsidR="00C11FF9" w14:paraId="77B73697" w14:textId="77777777">
        <w:tc>
          <w:tcPr>
            <w:tcW w:w="1853" w:type="dxa"/>
          </w:tcPr>
          <w:p w14:paraId="4C55CC64" w14:textId="77777777" w:rsidR="00C11FF9" w:rsidRDefault="007743D8">
            <w:pPr>
              <w:rPr>
                <w:lang w:eastAsia="zh-CN"/>
              </w:rPr>
            </w:pPr>
            <w:r>
              <w:rPr>
                <w:rFonts w:hint="eastAsia"/>
                <w:lang w:eastAsia="zh-CN"/>
              </w:rPr>
              <w:t>Docomo</w:t>
            </w:r>
          </w:p>
        </w:tc>
        <w:tc>
          <w:tcPr>
            <w:tcW w:w="3947" w:type="dxa"/>
          </w:tcPr>
          <w:p w14:paraId="128EF9BD" w14:textId="77777777" w:rsidR="00C11FF9" w:rsidRDefault="00C11FF9">
            <w:pPr>
              <w:jc w:val="left"/>
              <w:rPr>
                <w:lang w:eastAsia="zh-CN"/>
              </w:rPr>
            </w:pPr>
          </w:p>
        </w:tc>
        <w:tc>
          <w:tcPr>
            <w:tcW w:w="3550" w:type="dxa"/>
          </w:tcPr>
          <w:p w14:paraId="120F803C" w14:textId="77777777" w:rsidR="00C11FF9" w:rsidRDefault="007743D8">
            <w:pPr>
              <w:jc w:val="left"/>
              <w:rPr>
                <w:lang w:eastAsia="zh-CN"/>
              </w:rPr>
            </w:pPr>
            <w:r>
              <w:rPr>
                <w:rFonts w:hint="eastAsia"/>
                <w:lang w:eastAsia="zh-CN"/>
              </w:rPr>
              <w:t xml:space="preserve">We </w:t>
            </w:r>
            <w:r>
              <w:rPr>
                <w:lang w:eastAsia="zh-CN"/>
              </w:rPr>
              <w:t>think</w:t>
            </w:r>
            <w:r>
              <w:rPr>
                <w:rFonts w:hint="eastAsia"/>
                <w:lang w:eastAsia="zh-CN"/>
              </w:rPr>
              <w:t xml:space="preserve"> we can first </w:t>
            </w:r>
            <w:r>
              <w:rPr>
                <w:lang w:eastAsia="zh-CN"/>
              </w:rPr>
              <w:t>dis</w:t>
            </w:r>
            <w:r>
              <w:rPr>
                <w:rFonts w:hint="eastAsia"/>
                <w:lang w:eastAsia="zh-CN"/>
              </w:rPr>
              <w:t xml:space="preserve">cuss whether </w:t>
            </w:r>
            <w:r>
              <w:rPr>
                <w:lang w:eastAsia="zh-CN"/>
              </w:rPr>
              <w:t>differen</w:t>
            </w:r>
            <w:r>
              <w:rPr>
                <w:rFonts w:hint="eastAsia"/>
                <w:lang w:eastAsia="zh-CN"/>
              </w:rPr>
              <w:t xml:space="preserve">t device behavior/ signal generation procedure is needed for Msg.1 transmission, then we discuss whether it is </w:t>
            </w:r>
            <w:r>
              <w:rPr>
                <w:lang w:eastAsia="zh-CN"/>
              </w:rPr>
              <w:t>separate</w:t>
            </w:r>
            <w:r>
              <w:rPr>
                <w:rFonts w:hint="eastAsia"/>
                <w:lang w:eastAsia="zh-CN"/>
              </w:rPr>
              <w:t xml:space="preserve"> channel or format. We feel we may need to agree on this proposal for now.</w:t>
            </w:r>
          </w:p>
        </w:tc>
      </w:tr>
      <w:tr w:rsidR="00C11FF9" w14:paraId="3258D7F0" w14:textId="77777777">
        <w:tc>
          <w:tcPr>
            <w:tcW w:w="1853" w:type="dxa"/>
          </w:tcPr>
          <w:p w14:paraId="4AB632EB" w14:textId="77777777" w:rsidR="00C11FF9" w:rsidRDefault="007743D8">
            <w:pPr>
              <w:rPr>
                <w:lang w:eastAsia="zh-CN"/>
              </w:rPr>
            </w:pPr>
            <w:r>
              <w:rPr>
                <w:lang w:eastAsia="zh-CN"/>
              </w:rPr>
              <w:t>TCL</w:t>
            </w:r>
          </w:p>
        </w:tc>
        <w:tc>
          <w:tcPr>
            <w:tcW w:w="3947" w:type="dxa"/>
          </w:tcPr>
          <w:p w14:paraId="4ACC4925" w14:textId="77777777" w:rsidR="00C11FF9" w:rsidRDefault="00C11FF9">
            <w:pPr>
              <w:jc w:val="left"/>
              <w:rPr>
                <w:lang w:eastAsia="zh-CN"/>
              </w:rPr>
            </w:pPr>
          </w:p>
        </w:tc>
        <w:tc>
          <w:tcPr>
            <w:tcW w:w="3550" w:type="dxa"/>
          </w:tcPr>
          <w:p w14:paraId="1A1F003D" w14:textId="77777777" w:rsidR="00C11FF9" w:rsidRDefault="007743D8">
            <w:pPr>
              <w:jc w:val="left"/>
              <w:rPr>
                <w:lang w:eastAsia="zh-CN"/>
              </w:rPr>
            </w:pPr>
            <w:r>
              <w:rPr>
                <w:lang w:eastAsia="zh-CN"/>
              </w:rPr>
              <w:t xml:space="preserve">In some case, msg 1may be included in msg A like NR. Thus, we suggest this proposal may be postponed </w:t>
            </w:r>
            <w:proofErr w:type="spellStart"/>
            <w:r>
              <w:rPr>
                <w:lang w:eastAsia="zh-CN"/>
              </w:rPr>
              <w:t>tp</w:t>
            </w:r>
            <w:proofErr w:type="spellEnd"/>
            <w:r>
              <w:rPr>
                <w:lang w:eastAsia="zh-CN"/>
              </w:rPr>
              <w:t xml:space="preserve"> discuss until access procedure has been discussed.  </w:t>
            </w:r>
          </w:p>
        </w:tc>
      </w:tr>
      <w:tr w:rsidR="00C11FF9" w14:paraId="22024D40" w14:textId="77777777">
        <w:tc>
          <w:tcPr>
            <w:tcW w:w="1853" w:type="dxa"/>
          </w:tcPr>
          <w:p w14:paraId="1560D95F" w14:textId="77777777" w:rsidR="00C11FF9" w:rsidRDefault="007743D8">
            <w:pPr>
              <w:rPr>
                <w:rFonts w:eastAsia="Malgun Gothic"/>
                <w:lang w:eastAsia="ko-KR"/>
              </w:rPr>
            </w:pPr>
            <w:r>
              <w:rPr>
                <w:rFonts w:eastAsia="Malgun Gothic" w:hint="eastAsia"/>
                <w:lang w:eastAsia="ko-KR"/>
              </w:rPr>
              <w:t>LG Electronics</w:t>
            </w:r>
          </w:p>
        </w:tc>
        <w:tc>
          <w:tcPr>
            <w:tcW w:w="3947" w:type="dxa"/>
          </w:tcPr>
          <w:p w14:paraId="3F7FDA6B" w14:textId="77777777" w:rsidR="00C11FF9" w:rsidRDefault="007743D8">
            <w:pPr>
              <w:rPr>
                <w:rFonts w:eastAsia="Malgun Gothic"/>
                <w:szCs w:val="20"/>
                <w:lang w:eastAsia="ko-KR"/>
              </w:rPr>
            </w:pPr>
            <w:r>
              <w:rPr>
                <w:rFonts w:eastAsia="Malgun Gothic" w:hint="eastAsia"/>
                <w:szCs w:val="20"/>
                <w:lang w:eastAsia="ko-KR"/>
              </w:rPr>
              <w:t>OK</w:t>
            </w:r>
          </w:p>
        </w:tc>
        <w:tc>
          <w:tcPr>
            <w:tcW w:w="3550" w:type="dxa"/>
          </w:tcPr>
          <w:p w14:paraId="26EB0A99" w14:textId="77777777" w:rsidR="00C11FF9" w:rsidRDefault="00C11FF9">
            <w:pPr>
              <w:rPr>
                <w:lang w:eastAsia="zh-CN"/>
              </w:rPr>
            </w:pPr>
          </w:p>
        </w:tc>
      </w:tr>
      <w:tr w:rsidR="00C11FF9" w14:paraId="13EB9612" w14:textId="77777777">
        <w:tc>
          <w:tcPr>
            <w:tcW w:w="1853" w:type="dxa"/>
          </w:tcPr>
          <w:p w14:paraId="4D5A5688" w14:textId="77777777" w:rsidR="00C11FF9" w:rsidRDefault="007743D8">
            <w:pPr>
              <w:rPr>
                <w:lang w:eastAsia="zh-CN"/>
              </w:rPr>
            </w:pPr>
            <w:r>
              <w:rPr>
                <w:lang w:eastAsia="zh-CN"/>
              </w:rPr>
              <w:t>Huawei, Hi</w:t>
            </w:r>
            <w:r>
              <w:rPr>
                <w:rFonts w:hint="eastAsia"/>
                <w:lang w:eastAsia="zh-CN"/>
              </w:rPr>
              <w:t>Silicon</w:t>
            </w:r>
          </w:p>
        </w:tc>
        <w:tc>
          <w:tcPr>
            <w:tcW w:w="3947" w:type="dxa"/>
          </w:tcPr>
          <w:p w14:paraId="1DB687C9" w14:textId="77777777" w:rsidR="00C11FF9" w:rsidRDefault="00C11FF9">
            <w:pPr>
              <w:jc w:val="left"/>
              <w:rPr>
                <w:lang w:eastAsia="zh-CN"/>
              </w:rPr>
            </w:pPr>
          </w:p>
        </w:tc>
        <w:tc>
          <w:tcPr>
            <w:tcW w:w="3550" w:type="dxa"/>
          </w:tcPr>
          <w:p w14:paraId="7E83DE77" w14:textId="77777777" w:rsidR="00C11FF9" w:rsidRDefault="007743D8">
            <w:pPr>
              <w:jc w:val="left"/>
              <w:rPr>
                <w:lang w:eastAsia="zh-CN"/>
              </w:rPr>
            </w:pPr>
            <w:r>
              <w:rPr>
                <w:lang w:eastAsia="zh-CN"/>
              </w:rPr>
              <w:t xml:space="preserve">We understand FL’s effort. But the proposal adding FFS sub-bullet seems too specific to us. To our </w:t>
            </w:r>
            <w:r>
              <w:rPr>
                <w:lang w:eastAsia="zh-CN"/>
              </w:rPr>
              <w:lastRenderedPageBreak/>
              <w:t>understanding, all of existing RAN1 and RAN2 agreements clearly indicated that PDRCH is the only physical channel to carry messages. We even don’t think need to discuss this.</w:t>
            </w:r>
          </w:p>
          <w:p w14:paraId="23FA8121" w14:textId="77777777" w:rsidR="00C11FF9" w:rsidRDefault="007743D8">
            <w:pPr>
              <w:jc w:val="left"/>
              <w:rPr>
                <w:lang w:eastAsia="zh-CN"/>
              </w:rPr>
            </w:pPr>
            <w:r>
              <w:rPr>
                <w:lang w:eastAsia="zh-CN"/>
              </w:rPr>
              <w:t>To make progress, we would suggest more general wording as follows:</w:t>
            </w:r>
          </w:p>
          <w:p w14:paraId="5C38993E" w14:textId="77777777" w:rsidR="00C11FF9" w:rsidRDefault="007743D8">
            <w:pPr>
              <w:jc w:val="left"/>
              <w:rPr>
                <w:lang w:eastAsia="zh-CN"/>
              </w:rPr>
            </w:pPr>
            <w:r>
              <w:rPr>
                <w:lang w:eastAsia="zh-CN"/>
              </w:rPr>
              <w:t>For D2R, only single physical channel, i.e. PDRCH is studied</w:t>
            </w:r>
            <w:r>
              <w:rPr>
                <w:strike/>
                <w:color w:val="FF0000"/>
                <w:lang w:eastAsia="zh-CN"/>
              </w:rPr>
              <w:t>, including transmission of msg1.</w:t>
            </w:r>
          </w:p>
          <w:p w14:paraId="025BB997" w14:textId="77777777" w:rsidR="00C11FF9" w:rsidRDefault="007743D8">
            <w:pPr>
              <w:pStyle w:val="ListParagraph"/>
              <w:numPr>
                <w:ilvl w:val="0"/>
                <w:numId w:val="56"/>
              </w:numPr>
              <w:jc w:val="left"/>
              <w:rPr>
                <w:lang w:eastAsia="zh-CN"/>
              </w:rPr>
            </w:pPr>
            <w:r>
              <w:rPr>
                <w:lang w:eastAsia="zh-CN"/>
              </w:rPr>
              <w:t xml:space="preserve">FFS: Whether </w:t>
            </w:r>
            <w:r>
              <w:rPr>
                <w:strike/>
                <w:color w:val="FF0000"/>
                <w:lang w:eastAsia="zh-CN"/>
              </w:rPr>
              <w:t>a specific</w:t>
            </w:r>
            <w:r>
              <w:rPr>
                <w:color w:val="FF0000"/>
                <w:lang w:eastAsia="zh-CN"/>
              </w:rPr>
              <w:t xml:space="preserve"> different </w:t>
            </w:r>
            <w:r>
              <w:rPr>
                <w:lang w:eastAsia="zh-CN"/>
              </w:rPr>
              <w:t xml:space="preserve">format for PDRCH </w:t>
            </w:r>
            <w:r>
              <w:rPr>
                <w:strike/>
                <w:color w:val="FF0000"/>
                <w:lang w:eastAsia="zh-CN"/>
              </w:rPr>
              <w:t xml:space="preserve">carrying msg1 </w:t>
            </w:r>
            <w:r>
              <w:rPr>
                <w:lang w:eastAsia="zh-CN"/>
              </w:rPr>
              <w:t>is needed</w:t>
            </w:r>
          </w:p>
        </w:tc>
      </w:tr>
      <w:tr w:rsidR="00C11FF9" w14:paraId="1A40A142" w14:textId="77777777">
        <w:tc>
          <w:tcPr>
            <w:tcW w:w="1853" w:type="dxa"/>
          </w:tcPr>
          <w:p w14:paraId="4FE8FD91" w14:textId="77777777" w:rsidR="00C11FF9" w:rsidRDefault="007743D8">
            <w:pPr>
              <w:rPr>
                <w:lang w:eastAsia="zh-CN"/>
              </w:rPr>
            </w:pPr>
            <w:r>
              <w:rPr>
                <w:rFonts w:hint="eastAsia"/>
                <w:lang w:eastAsia="zh-CN"/>
              </w:rPr>
              <w:lastRenderedPageBreak/>
              <w:t>OPPO</w:t>
            </w:r>
          </w:p>
        </w:tc>
        <w:tc>
          <w:tcPr>
            <w:tcW w:w="3947" w:type="dxa"/>
          </w:tcPr>
          <w:p w14:paraId="38548A07" w14:textId="77777777" w:rsidR="00C11FF9" w:rsidRDefault="00C11FF9">
            <w:pPr>
              <w:jc w:val="left"/>
              <w:rPr>
                <w:lang w:eastAsia="zh-CN"/>
              </w:rPr>
            </w:pPr>
          </w:p>
        </w:tc>
        <w:tc>
          <w:tcPr>
            <w:tcW w:w="3550" w:type="dxa"/>
          </w:tcPr>
          <w:p w14:paraId="1E400D08" w14:textId="77777777" w:rsidR="00C11FF9" w:rsidRDefault="007743D8">
            <w:pPr>
              <w:jc w:val="left"/>
              <w:rPr>
                <w:lang w:eastAsia="zh-CN"/>
              </w:rPr>
            </w:pPr>
            <w:r>
              <w:rPr>
                <w:rFonts w:hint="eastAsia"/>
                <w:lang w:eastAsia="zh-CN"/>
              </w:rPr>
              <w:t xml:space="preserve">How to interpret </w:t>
            </w:r>
            <w:r>
              <w:rPr>
                <w:lang w:eastAsia="zh-CN"/>
              </w:rPr>
              <w:t>“</w:t>
            </w:r>
            <w:r>
              <w:rPr>
                <w:rFonts w:hint="eastAsia"/>
                <w:lang w:eastAsia="zh-CN"/>
              </w:rPr>
              <w:t>format</w:t>
            </w:r>
            <w:r>
              <w:rPr>
                <w:lang w:eastAsia="zh-CN"/>
              </w:rPr>
              <w:t>”</w:t>
            </w:r>
            <w:r>
              <w:rPr>
                <w:rFonts w:hint="eastAsia"/>
                <w:lang w:eastAsia="zh-CN"/>
              </w:rPr>
              <w:t>, same generation scheme as the PDRCH for other messages or can be different?</w:t>
            </w:r>
          </w:p>
        </w:tc>
      </w:tr>
      <w:tr w:rsidR="00C11FF9" w14:paraId="022BE3EF" w14:textId="77777777">
        <w:tc>
          <w:tcPr>
            <w:tcW w:w="1853" w:type="dxa"/>
          </w:tcPr>
          <w:p w14:paraId="3C77210A" w14:textId="77777777" w:rsidR="00C11FF9" w:rsidRDefault="007743D8">
            <w:pPr>
              <w:rPr>
                <w:lang w:eastAsia="zh-CN"/>
              </w:rPr>
            </w:pPr>
            <w:r>
              <w:rPr>
                <w:rFonts w:hint="eastAsia"/>
                <w:lang w:eastAsia="zh-CN"/>
              </w:rPr>
              <w:t>S</w:t>
            </w:r>
            <w:r>
              <w:rPr>
                <w:lang w:eastAsia="zh-CN"/>
              </w:rPr>
              <w:t>preadtrum</w:t>
            </w:r>
          </w:p>
        </w:tc>
        <w:tc>
          <w:tcPr>
            <w:tcW w:w="3947" w:type="dxa"/>
          </w:tcPr>
          <w:p w14:paraId="413B6216" w14:textId="77777777" w:rsidR="00C11FF9" w:rsidRDefault="007743D8">
            <w:pPr>
              <w:jc w:val="left"/>
              <w:rPr>
                <w:lang w:eastAsia="zh-CN"/>
              </w:rPr>
            </w:pPr>
            <w:r>
              <w:rPr>
                <w:lang w:eastAsia="zh-CN"/>
              </w:rPr>
              <w:t>OK with the modification of Huawei</w:t>
            </w:r>
          </w:p>
        </w:tc>
        <w:tc>
          <w:tcPr>
            <w:tcW w:w="3550" w:type="dxa"/>
          </w:tcPr>
          <w:p w14:paraId="1E2EBD96" w14:textId="77777777" w:rsidR="00C11FF9" w:rsidRDefault="00C11FF9">
            <w:pPr>
              <w:jc w:val="left"/>
              <w:rPr>
                <w:lang w:eastAsia="zh-CN"/>
              </w:rPr>
            </w:pPr>
          </w:p>
        </w:tc>
      </w:tr>
      <w:tr w:rsidR="007743D8" w14:paraId="7F1DED97" w14:textId="77777777">
        <w:tc>
          <w:tcPr>
            <w:tcW w:w="1853" w:type="dxa"/>
          </w:tcPr>
          <w:p w14:paraId="6BD0D6DD" w14:textId="0584C384" w:rsidR="007743D8" w:rsidRDefault="007743D8">
            <w:pPr>
              <w:rPr>
                <w:lang w:eastAsia="zh-CN"/>
              </w:rPr>
            </w:pPr>
            <w:r>
              <w:rPr>
                <w:lang w:eastAsia="zh-CN"/>
              </w:rPr>
              <w:t>Samsung2</w:t>
            </w:r>
          </w:p>
        </w:tc>
        <w:tc>
          <w:tcPr>
            <w:tcW w:w="3947" w:type="dxa"/>
          </w:tcPr>
          <w:p w14:paraId="45CFBD2B" w14:textId="378F1C07" w:rsidR="007743D8" w:rsidRDefault="007743D8">
            <w:pPr>
              <w:jc w:val="left"/>
              <w:rPr>
                <w:lang w:eastAsia="zh-CN"/>
              </w:rPr>
            </w:pPr>
            <w:r>
              <w:rPr>
                <w:lang w:eastAsia="zh-CN"/>
              </w:rPr>
              <w:t>fine</w:t>
            </w:r>
          </w:p>
        </w:tc>
        <w:tc>
          <w:tcPr>
            <w:tcW w:w="3550" w:type="dxa"/>
          </w:tcPr>
          <w:p w14:paraId="4D98EF37" w14:textId="77777777" w:rsidR="007743D8" w:rsidRDefault="007743D8">
            <w:pPr>
              <w:jc w:val="left"/>
              <w:rPr>
                <w:lang w:eastAsia="zh-CN"/>
              </w:rPr>
            </w:pPr>
          </w:p>
        </w:tc>
      </w:tr>
    </w:tbl>
    <w:p w14:paraId="68D40364" w14:textId="77777777" w:rsidR="00C11FF9" w:rsidRDefault="00C11FF9"/>
    <w:p w14:paraId="2892FCAE" w14:textId="77777777" w:rsidR="00C11FF9" w:rsidRPr="005857A3" w:rsidRDefault="007743D8" w:rsidP="005857A3">
      <w:pPr>
        <w:rPr>
          <w:b/>
          <w:bCs/>
        </w:rPr>
      </w:pPr>
      <w:r w:rsidRPr="005857A3">
        <w:rPr>
          <w:b/>
          <w:bCs/>
        </w:rPr>
        <w:t>(HP) Proposal 2.2.3-2A</w:t>
      </w:r>
    </w:p>
    <w:p w14:paraId="29F47887" w14:textId="77777777" w:rsidR="00C11FF9" w:rsidRDefault="007743D8">
      <w:pPr>
        <w:rPr>
          <w:lang w:eastAsia="zh-CN"/>
        </w:rPr>
      </w:pPr>
      <w:r>
        <w:rPr>
          <w:lang w:eastAsia="zh-CN"/>
        </w:rPr>
        <w:t>For PDRCH generation, coding block from the previous agreement (from RAN1#116bis) is updated as follows:</w:t>
      </w:r>
    </w:p>
    <w:p w14:paraId="22C09A4D" w14:textId="77777777" w:rsidR="00C11FF9" w:rsidRDefault="007743D8">
      <w:pPr>
        <w:pStyle w:val="ListParagraph"/>
        <w:ind w:left="-90"/>
        <w:jc w:val="center"/>
        <w:rPr>
          <w:szCs w:val="20"/>
        </w:rPr>
      </w:pPr>
      <w:r>
        <w:rPr>
          <w:szCs w:val="20"/>
        </w:rPr>
        <w:t xml:space="preserve"> </w:t>
      </w:r>
      <w:r>
        <w:rPr>
          <w:noProof/>
          <w:szCs w:val="20"/>
          <w:lang w:eastAsia="zh-CN"/>
        </w:rPr>
        <w:drawing>
          <wp:inline distT="0" distB="0" distL="0" distR="0" wp14:anchorId="3311DB32" wp14:editId="4F12D924">
            <wp:extent cx="5943600" cy="290830"/>
            <wp:effectExtent l="0" t="0" r="0" b="1270"/>
            <wp:docPr id="19667959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6795962" name="Picture 1"/>
                    <pic:cNvPicPr>
                      <a:picLocks noChangeAspect="1"/>
                    </pic:cNvPicPr>
                  </pic:nvPicPr>
                  <pic:blipFill>
                    <a:blip r:embed="rId34"/>
                    <a:stretch>
                      <a:fillRect/>
                    </a:stretch>
                  </pic:blipFill>
                  <pic:spPr>
                    <a:xfrm>
                      <a:off x="0" y="0"/>
                      <a:ext cx="5943600" cy="290830"/>
                    </a:xfrm>
                    <a:prstGeom prst="rect">
                      <a:avLst/>
                    </a:prstGeom>
                  </pic:spPr>
                </pic:pic>
              </a:graphicData>
            </a:graphic>
          </wp:inline>
        </w:drawing>
      </w:r>
    </w:p>
    <w:p w14:paraId="51EC4BD8" w14:textId="77777777" w:rsidR="00C11FF9" w:rsidRDefault="00C11FF9">
      <w:pPr>
        <w:pStyle w:val="ListParagraph"/>
        <w:ind w:left="800"/>
        <w:jc w:val="center"/>
        <w:rPr>
          <w:b/>
          <w:bCs/>
          <w:szCs w:val="20"/>
        </w:rPr>
      </w:pPr>
    </w:p>
    <w:p w14:paraId="71268F6F" w14:textId="77777777" w:rsidR="00C11FF9" w:rsidRDefault="007743D8">
      <w:pPr>
        <w:pStyle w:val="ListParagraph"/>
        <w:ind w:left="800"/>
        <w:jc w:val="center"/>
        <w:rPr>
          <w:bCs/>
          <w:szCs w:val="20"/>
        </w:rPr>
      </w:pPr>
      <w:r>
        <w:rPr>
          <w:bCs/>
          <w:szCs w:val="20"/>
        </w:rPr>
        <w:t>PDRCH generation</w:t>
      </w:r>
    </w:p>
    <w:p w14:paraId="6F5979BA" w14:textId="77777777" w:rsidR="00C11FF9" w:rsidRDefault="007743D8">
      <w:pPr>
        <w:rPr>
          <w:lang w:eastAsia="zh-CN"/>
        </w:rPr>
      </w:pPr>
      <w:r>
        <w:rPr>
          <w:lang w:eastAsia="zh-CN"/>
        </w:rPr>
        <w:t>Note: Additional blocks and/or updates to existing blocks can be further done, depending on progress in agenda 9.4.2.1</w:t>
      </w:r>
    </w:p>
    <w:tbl>
      <w:tblPr>
        <w:tblStyle w:val="TableGrid"/>
        <w:tblW w:w="0" w:type="auto"/>
        <w:tblLook w:val="04A0" w:firstRow="1" w:lastRow="0" w:firstColumn="1" w:lastColumn="0" w:noHBand="0" w:noVBand="1"/>
      </w:tblPr>
      <w:tblGrid>
        <w:gridCol w:w="1606"/>
        <w:gridCol w:w="4085"/>
        <w:gridCol w:w="3659"/>
      </w:tblGrid>
      <w:tr w:rsidR="00C11FF9" w14:paraId="032EFEE9" w14:textId="77777777">
        <w:tc>
          <w:tcPr>
            <w:tcW w:w="1547" w:type="dxa"/>
          </w:tcPr>
          <w:p w14:paraId="569FBDB2" w14:textId="77777777" w:rsidR="00C11FF9" w:rsidRDefault="007743D8">
            <w:pPr>
              <w:rPr>
                <w:b/>
                <w:bCs/>
                <w:lang w:eastAsia="zh-CN"/>
              </w:rPr>
            </w:pPr>
            <w:r>
              <w:rPr>
                <w:b/>
                <w:bCs/>
                <w:lang w:eastAsia="zh-CN"/>
              </w:rPr>
              <w:t>Company</w:t>
            </w:r>
          </w:p>
        </w:tc>
        <w:tc>
          <w:tcPr>
            <w:tcW w:w="4118" w:type="dxa"/>
          </w:tcPr>
          <w:p w14:paraId="493D2982" w14:textId="77777777" w:rsidR="00C11FF9" w:rsidRDefault="007743D8">
            <w:pPr>
              <w:jc w:val="left"/>
              <w:rPr>
                <w:b/>
                <w:bCs/>
                <w:lang w:eastAsia="zh-CN"/>
              </w:rPr>
            </w:pPr>
            <w:r>
              <w:rPr>
                <w:b/>
                <w:bCs/>
                <w:lang w:eastAsia="zh-CN"/>
              </w:rPr>
              <w:t xml:space="preserve">Do you support the proposal in principle? If there is any suggestion for editorial update, please provide here </w:t>
            </w:r>
          </w:p>
        </w:tc>
        <w:tc>
          <w:tcPr>
            <w:tcW w:w="3685" w:type="dxa"/>
          </w:tcPr>
          <w:p w14:paraId="4A6E43E2" w14:textId="77777777" w:rsidR="00C11FF9" w:rsidRDefault="007743D8">
            <w:pPr>
              <w:jc w:val="left"/>
              <w:rPr>
                <w:b/>
                <w:bCs/>
                <w:lang w:eastAsia="zh-CN"/>
              </w:rPr>
            </w:pPr>
            <w:r>
              <w:rPr>
                <w:b/>
                <w:bCs/>
                <w:lang w:eastAsia="zh-CN"/>
              </w:rPr>
              <w:t>If you don’t support the proposal and have technical concern on the proposal, please elaborate and suggest alternative proposal</w:t>
            </w:r>
          </w:p>
        </w:tc>
      </w:tr>
      <w:tr w:rsidR="00C11FF9" w14:paraId="1060E7C9" w14:textId="77777777">
        <w:tc>
          <w:tcPr>
            <w:tcW w:w="1547" w:type="dxa"/>
          </w:tcPr>
          <w:p w14:paraId="3CF5E0E6" w14:textId="77777777" w:rsidR="00C11FF9" w:rsidRDefault="007743D8">
            <w:pPr>
              <w:rPr>
                <w:lang w:eastAsia="zh-CN"/>
              </w:rPr>
            </w:pPr>
            <w:r>
              <w:rPr>
                <w:rFonts w:hint="eastAsia"/>
                <w:lang w:eastAsia="zh-CN"/>
              </w:rPr>
              <w:t>Docomo</w:t>
            </w:r>
          </w:p>
        </w:tc>
        <w:tc>
          <w:tcPr>
            <w:tcW w:w="4118" w:type="dxa"/>
          </w:tcPr>
          <w:p w14:paraId="3FC1B07F" w14:textId="77777777" w:rsidR="00C11FF9" w:rsidRDefault="007743D8">
            <w:pPr>
              <w:jc w:val="left"/>
              <w:rPr>
                <w:lang w:eastAsia="zh-CN"/>
              </w:rPr>
            </w:pPr>
            <w:r>
              <w:rPr>
                <w:lang w:eastAsia="zh-CN"/>
              </w:rPr>
              <w:t>Y</w:t>
            </w:r>
            <w:r>
              <w:rPr>
                <w:rFonts w:hint="eastAsia"/>
                <w:lang w:eastAsia="zh-CN"/>
              </w:rPr>
              <w:t xml:space="preserve">es </w:t>
            </w:r>
          </w:p>
        </w:tc>
        <w:tc>
          <w:tcPr>
            <w:tcW w:w="3685" w:type="dxa"/>
          </w:tcPr>
          <w:p w14:paraId="049CD9EC" w14:textId="77777777" w:rsidR="00C11FF9" w:rsidRDefault="00C11FF9">
            <w:pPr>
              <w:jc w:val="left"/>
              <w:rPr>
                <w:lang w:eastAsia="zh-CN"/>
              </w:rPr>
            </w:pPr>
          </w:p>
        </w:tc>
      </w:tr>
      <w:tr w:rsidR="00C11FF9" w14:paraId="7901A588" w14:textId="77777777">
        <w:tc>
          <w:tcPr>
            <w:tcW w:w="1547" w:type="dxa"/>
          </w:tcPr>
          <w:p w14:paraId="70A8D492" w14:textId="77777777" w:rsidR="00C11FF9" w:rsidRDefault="007743D8">
            <w:pPr>
              <w:rPr>
                <w:lang w:eastAsia="zh-CN"/>
              </w:rPr>
            </w:pPr>
            <w:r>
              <w:rPr>
                <w:lang w:eastAsia="zh-CN"/>
              </w:rPr>
              <w:t>TCL</w:t>
            </w:r>
          </w:p>
        </w:tc>
        <w:tc>
          <w:tcPr>
            <w:tcW w:w="4118" w:type="dxa"/>
          </w:tcPr>
          <w:p w14:paraId="17EFDAFB" w14:textId="77777777" w:rsidR="00C11FF9" w:rsidRDefault="007743D8">
            <w:pPr>
              <w:jc w:val="left"/>
              <w:rPr>
                <w:lang w:eastAsia="zh-CN"/>
              </w:rPr>
            </w:pPr>
            <w:r>
              <w:rPr>
                <w:lang w:eastAsia="zh-CN"/>
              </w:rPr>
              <w:t>Support</w:t>
            </w:r>
          </w:p>
        </w:tc>
        <w:tc>
          <w:tcPr>
            <w:tcW w:w="3685" w:type="dxa"/>
          </w:tcPr>
          <w:p w14:paraId="67B07EE9" w14:textId="77777777" w:rsidR="00C11FF9" w:rsidRDefault="00C11FF9">
            <w:pPr>
              <w:jc w:val="left"/>
              <w:rPr>
                <w:lang w:eastAsia="zh-CN"/>
              </w:rPr>
            </w:pPr>
          </w:p>
        </w:tc>
      </w:tr>
      <w:tr w:rsidR="00C11FF9" w14:paraId="7DE46007" w14:textId="77777777">
        <w:tc>
          <w:tcPr>
            <w:tcW w:w="1547" w:type="dxa"/>
          </w:tcPr>
          <w:p w14:paraId="4F383A08" w14:textId="77777777" w:rsidR="00C11FF9" w:rsidRDefault="007743D8">
            <w:pPr>
              <w:rPr>
                <w:rFonts w:eastAsia="Malgun Gothic"/>
                <w:lang w:eastAsia="ko-KR"/>
              </w:rPr>
            </w:pPr>
            <w:r>
              <w:rPr>
                <w:rFonts w:eastAsia="Malgun Gothic" w:hint="eastAsia"/>
                <w:lang w:eastAsia="ko-KR"/>
              </w:rPr>
              <w:t>LG Electronics</w:t>
            </w:r>
          </w:p>
        </w:tc>
        <w:tc>
          <w:tcPr>
            <w:tcW w:w="4118" w:type="dxa"/>
          </w:tcPr>
          <w:p w14:paraId="3B1726D7" w14:textId="77777777" w:rsidR="00C11FF9" w:rsidRDefault="007743D8">
            <w:pPr>
              <w:rPr>
                <w:rFonts w:eastAsia="Malgun Gothic"/>
                <w:szCs w:val="20"/>
                <w:lang w:eastAsia="ko-KR"/>
              </w:rPr>
            </w:pPr>
            <w:r>
              <w:rPr>
                <w:rFonts w:eastAsia="Malgun Gothic" w:hint="eastAsia"/>
                <w:szCs w:val="20"/>
                <w:lang w:eastAsia="ko-KR"/>
              </w:rPr>
              <w:t>OK</w:t>
            </w:r>
          </w:p>
        </w:tc>
        <w:tc>
          <w:tcPr>
            <w:tcW w:w="3685" w:type="dxa"/>
          </w:tcPr>
          <w:p w14:paraId="0239C918" w14:textId="77777777" w:rsidR="00C11FF9" w:rsidRDefault="00C11FF9">
            <w:pPr>
              <w:rPr>
                <w:lang w:eastAsia="zh-CN"/>
              </w:rPr>
            </w:pPr>
          </w:p>
        </w:tc>
      </w:tr>
      <w:tr w:rsidR="00C11FF9" w14:paraId="2436DC20" w14:textId="77777777">
        <w:tc>
          <w:tcPr>
            <w:tcW w:w="1615" w:type="dxa"/>
          </w:tcPr>
          <w:p w14:paraId="3D44E33B" w14:textId="77777777" w:rsidR="00C11FF9" w:rsidRDefault="007743D8">
            <w:pPr>
              <w:rPr>
                <w:lang w:eastAsia="zh-CN"/>
              </w:rPr>
            </w:pPr>
            <w:r>
              <w:rPr>
                <w:rFonts w:hint="eastAsia"/>
                <w:lang w:eastAsia="zh-CN"/>
              </w:rPr>
              <w:t>Huawei</w:t>
            </w:r>
            <w:r>
              <w:rPr>
                <w:lang w:eastAsia="zh-CN"/>
              </w:rPr>
              <w:t>, HiSilicon</w:t>
            </w:r>
          </w:p>
        </w:tc>
        <w:tc>
          <w:tcPr>
            <w:tcW w:w="4021" w:type="dxa"/>
          </w:tcPr>
          <w:p w14:paraId="16CE346A" w14:textId="77777777" w:rsidR="00C11FF9" w:rsidRDefault="007743D8">
            <w:pPr>
              <w:rPr>
                <w:lang w:eastAsia="zh-CN"/>
              </w:rPr>
            </w:pPr>
            <w:r>
              <w:rPr>
                <w:lang w:eastAsia="zh-CN"/>
              </w:rPr>
              <w:t>OK</w:t>
            </w:r>
          </w:p>
        </w:tc>
        <w:tc>
          <w:tcPr>
            <w:tcW w:w="3714" w:type="dxa"/>
          </w:tcPr>
          <w:p w14:paraId="7FBD8226" w14:textId="77777777" w:rsidR="00C11FF9" w:rsidRDefault="00C11FF9">
            <w:pPr>
              <w:rPr>
                <w:lang w:eastAsia="zh-CN"/>
              </w:rPr>
            </w:pPr>
          </w:p>
        </w:tc>
      </w:tr>
      <w:tr w:rsidR="00C11FF9" w14:paraId="287C8793" w14:textId="77777777">
        <w:tc>
          <w:tcPr>
            <w:tcW w:w="1615" w:type="dxa"/>
          </w:tcPr>
          <w:p w14:paraId="67A775E3" w14:textId="77777777" w:rsidR="00C11FF9" w:rsidRDefault="007743D8">
            <w:pPr>
              <w:rPr>
                <w:lang w:eastAsia="zh-CN"/>
              </w:rPr>
            </w:pPr>
            <w:r>
              <w:rPr>
                <w:rFonts w:hint="eastAsia"/>
                <w:lang w:eastAsia="zh-CN"/>
              </w:rPr>
              <w:t>OPPO</w:t>
            </w:r>
          </w:p>
        </w:tc>
        <w:tc>
          <w:tcPr>
            <w:tcW w:w="4021" w:type="dxa"/>
          </w:tcPr>
          <w:p w14:paraId="1E62837F" w14:textId="77777777" w:rsidR="00C11FF9" w:rsidRDefault="007743D8">
            <w:pPr>
              <w:rPr>
                <w:lang w:eastAsia="zh-CN"/>
              </w:rPr>
            </w:pPr>
            <w:r>
              <w:rPr>
                <w:rFonts w:hint="eastAsia"/>
                <w:lang w:eastAsia="zh-CN"/>
              </w:rPr>
              <w:t xml:space="preserve">Bit level type 1 repetition is performed before FEC. I do not know how to reflect this in the diagram, maybe we can add a note to say the repetition block could be before </w:t>
            </w:r>
            <w:r>
              <w:rPr>
                <w:rFonts w:hint="eastAsia"/>
                <w:lang w:eastAsia="zh-CN"/>
              </w:rPr>
              <w:lastRenderedPageBreak/>
              <w:t>FEC depending on repetition scheme.</w:t>
            </w:r>
          </w:p>
          <w:p w14:paraId="445B668B" w14:textId="77777777" w:rsidR="00C11FF9" w:rsidRDefault="00C11FF9">
            <w:pPr>
              <w:rPr>
                <w:lang w:eastAsia="zh-CN"/>
              </w:rPr>
            </w:pPr>
          </w:p>
          <w:p w14:paraId="0179C04F" w14:textId="77777777" w:rsidR="00C11FF9" w:rsidRDefault="007743D8">
            <w:pPr>
              <w:rPr>
                <w:bCs/>
                <w:szCs w:val="20"/>
                <w:lang w:eastAsia="zh-CN"/>
              </w:rPr>
            </w:pPr>
            <w:r>
              <w:rPr>
                <w:bCs/>
                <w:szCs w:val="20"/>
                <w:highlight w:val="green"/>
                <w:lang w:eastAsia="zh-CN"/>
              </w:rPr>
              <w:t>Agreement</w:t>
            </w:r>
          </w:p>
          <w:p w14:paraId="36D35A10" w14:textId="77777777" w:rsidR="00C11FF9" w:rsidRDefault="007743D8">
            <w:pPr>
              <w:rPr>
                <w:bCs/>
                <w:szCs w:val="20"/>
                <w:lang w:eastAsia="zh-CN"/>
              </w:rPr>
            </w:pPr>
            <w:r>
              <w:rPr>
                <w:bCs/>
                <w:szCs w:val="20"/>
                <w:lang w:eastAsia="zh-CN"/>
              </w:rPr>
              <w:t>Define repetition types for study purposes as follows:</w:t>
            </w:r>
          </w:p>
          <w:p w14:paraId="6532D69A" w14:textId="77777777" w:rsidR="00C11FF9" w:rsidRDefault="007743D8">
            <w:pPr>
              <w:numPr>
                <w:ilvl w:val="0"/>
                <w:numId w:val="69"/>
              </w:numPr>
              <w:autoSpaceDE/>
              <w:autoSpaceDN/>
              <w:adjustRightInd/>
              <w:snapToGrid/>
              <w:spacing w:after="0"/>
              <w:rPr>
                <w:bCs/>
                <w:szCs w:val="20"/>
                <w:lang w:eastAsia="zh-CN"/>
              </w:rPr>
            </w:pPr>
            <w:r>
              <w:rPr>
                <w:bCs/>
                <w:szCs w:val="20"/>
                <w:lang w:eastAsia="zh-CN"/>
              </w:rPr>
              <w:t xml:space="preserve">Block level: All the bits received from higher layers and/or physical layer (according to what is present) after CRC attachment (if used) are </w:t>
            </w:r>
            <w:proofErr w:type="spellStart"/>
            <w:r>
              <w:rPr>
                <w:bCs/>
                <w:szCs w:val="20"/>
                <w:lang w:eastAsia="zh-CN"/>
              </w:rPr>
              <w:t>blockwise</w:t>
            </w:r>
            <w:proofErr w:type="spellEnd"/>
            <w:r>
              <w:rPr>
                <w:bCs/>
                <w:szCs w:val="20"/>
                <w:lang w:eastAsia="zh-CN"/>
              </w:rPr>
              <w:t xml:space="preserve"> repeated </w:t>
            </w:r>
            <w:proofErr w:type="spellStart"/>
            <w:r>
              <w:rPr>
                <w:bCs/>
                <w:szCs w:val="20"/>
                <w:lang w:eastAsia="zh-CN"/>
              </w:rPr>
              <w:t>Rblock</w:t>
            </w:r>
            <w:proofErr w:type="spellEnd"/>
            <w:r>
              <w:rPr>
                <w:bCs/>
                <w:szCs w:val="20"/>
                <w:lang w:eastAsia="zh-CN"/>
              </w:rPr>
              <w:t xml:space="preserve"> times</w:t>
            </w:r>
          </w:p>
          <w:p w14:paraId="6A5FBF7D" w14:textId="77777777" w:rsidR="00C11FF9" w:rsidRDefault="007743D8">
            <w:pPr>
              <w:numPr>
                <w:ilvl w:val="0"/>
                <w:numId w:val="69"/>
              </w:numPr>
              <w:autoSpaceDE/>
              <w:autoSpaceDN/>
              <w:adjustRightInd/>
              <w:snapToGrid/>
              <w:spacing w:after="0"/>
              <w:rPr>
                <w:b/>
                <w:szCs w:val="20"/>
                <w:lang w:eastAsia="zh-CN"/>
              </w:rPr>
            </w:pPr>
            <w:r>
              <w:rPr>
                <w:b/>
                <w:szCs w:val="20"/>
                <w:lang w:eastAsia="zh-CN"/>
              </w:rPr>
              <w:t xml:space="preserve">Bit level type 1: Each bit after CRC attachment (if used) is repeated </w:t>
            </w:r>
            <w:proofErr w:type="spellStart"/>
            <w:r>
              <w:rPr>
                <w:b/>
                <w:szCs w:val="20"/>
                <w:lang w:eastAsia="zh-CN"/>
              </w:rPr>
              <w:t>Rbit</w:t>
            </w:r>
            <w:proofErr w:type="spellEnd"/>
            <w:r>
              <w:rPr>
                <w:b/>
                <w:szCs w:val="20"/>
                <w:lang w:eastAsia="zh-CN"/>
              </w:rPr>
              <w:t xml:space="preserve"> times</w:t>
            </w:r>
          </w:p>
          <w:p w14:paraId="76420DAD" w14:textId="77777777" w:rsidR="00C11FF9" w:rsidRDefault="007743D8">
            <w:pPr>
              <w:numPr>
                <w:ilvl w:val="0"/>
                <w:numId w:val="69"/>
              </w:numPr>
              <w:autoSpaceDE/>
              <w:autoSpaceDN/>
              <w:adjustRightInd/>
              <w:snapToGrid/>
              <w:spacing w:after="0"/>
              <w:rPr>
                <w:bCs/>
                <w:szCs w:val="20"/>
                <w:lang w:eastAsia="zh-CN"/>
              </w:rPr>
            </w:pPr>
            <w:r>
              <w:rPr>
                <w:bCs/>
                <w:szCs w:val="20"/>
                <w:lang w:eastAsia="zh-CN"/>
              </w:rPr>
              <w:t xml:space="preserve">Bit level type 2: Each bit after both CRC attachment (if used) and FEC (if used) is repeated </w:t>
            </w:r>
            <w:proofErr w:type="spellStart"/>
            <w:r>
              <w:rPr>
                <w:bCs/>
                <w:szCs w:val="20"/>
                <w:lang w:eastAsia="zh-CN"/>
              </w:rPr>
              <w:t>Rbit</w:t>
            </w:r>
            <w:proofErr w:type="spellEnd"/>
            <w:r>
              <w:rPr>
                <w:bCs/>
                <w:szCs w:val="20"/>
                <w:lang w:eastAsia="zh-CN"/>
              </w:rPr>
              <w:t xml:space="preserve"> times</w:t>
            </w:r>
          </w:p>
          <w:p w14:paraId="5F139BEF" w14:textId="77777777" w:rsidR="00C11FF9" w:rsidRDefault="007743D8">
            <w:pPr>
              <w:numPr>
                <w:ilvl w:val="0"/>
                <w:numId w:val="69"/>
              </w:numPr>
              <w:autoSpaceDE/>
              <w:autoSpaceDN/>
              <w:adjustRightInd/>
              <w:snapToGrid/>
              <w:spacing w:after="0"/>
              <w:rPr>
                <w:bCs/>
                <w:szCs w:val="20"/>
                <w:lang w:eastAsia="zh-CN"/>
              </w:rPr>
            </w:pPr>
            <w:r>
              <w:rPr>
                <w:bCs/>
                <w:szCs w:val="20"/>
                <w:lang w:eastAsia="zh-CN"/>
              </w:rPr>
              <w:t xml:space="preserve">Chip level: Each chip after line coding (if used) or after square wave modulation (if used) is repeated </w:t>
            </w:r>
            <w:proofErr w:type="spellStart"/>
            <w:r>
              <w:rPr>
                <w:bCs/>
                <w:szCs w:val="20"/>
                <w:lang w:eastAsia="zh-CN"/>
              </w:rPr>
              <w:t>Rchip</w:t>
            </w:r>
            <w:proofErr w:type="spellEnd"/>
            <w:r>
              <w:rPr>
                <w:bCs/>
                <w:szCs w:val="20"/>
                <w:lang w:eastAsia="zh-CN"/>
              </w:rPr>
              <w:t xml:space="preserve"> times</w:t>
            </w:r>
          </w:p>
          <w:p w14:paraId="0E5203DB" w14:textId="77777777" w:rsidR="00C11FF9" w:rsidRDefault="007743D8">
            <w:pPr>
              <w:numPr>
                <w:ilvl w:val="1"/>
                <w:numId w:val="69"/>
              </w:numPr>
              <w:autoSpaceDE/>
              <w:autoSpaceDN/>
              <w:adjustRightInd/>
              <w:snapToGrid/>
              <w:spacing w:after="0"/>
              <w:rPr>
                <w:bCs/>
                <w:szCs w:val="20"/>
                <w:lang w:eastAsia="zh-CN"/>
              </w:rPr>
            </w:pPr>
            <w:r>
              <w:rPr>
                <w:bCs/>
                <w:szCs w:val="20"/>
                <w:lang w:eastAsia="zh-CN"/>
              </w:rPr>
              <w:t xml:space="preserve">NOTE: Equivalent to extending the duration of each chip by </w:t>
            </w:r>
            <w:proofErr w:type="spellStart"/>
            <w:r>
              <w:rPr>
                <w:bCs/>
                <w:szCs w:val="20"/>
                <w:lang w:eastAsia="zh-CN"/>
              </w:rPr>
              <w:t>Rchip</w:t>
            </w:r>
            <w:proofErr w:type="spellEnd"/>
            <w:r>
              <w:rPr>
                <w:bCs/>
                <w:szCs w:val="20"/>
                <w:lang w:eastAsia="zh-CN"/>
              </w:rPr>
              <w:t xml:space="preserve"> times</w:t>
            </w:r>
          </w:p>
          <w:p w14:paraId="7B6AAED7" w14:textId="77777777" w:rsidR="00C11FF9" w:rsidRDefault="00C11FF9">
            <w:pPr>
              <w:rPr>
                <w:lang w:eastAsia="zh-CN"/>
              </w:rPr>
            </w:pPr>
          </w:p>
        </w:tc>
        <w:tc>
          <w:tcPr>
            <w:tcW w:w="3714" w:type="dxa"/>
          </w:tcPr>
          <w:p w14:paraId="46C2567B" w14:textId="77777777" w:rsidR="00C11FF9" w:rsidRDefault="00C11FF9">
            <w:pPr>
              <w:rPr>
                <w:lang w:eastAsia="zh-CN"/>
              </w:rPr>
            </w:pPr>
          </w:p>
        </w:tc>
      </w:tr>
      <w:tr w:rsidR="009908D7" w14:paraId="4C0F8150" w14:textId="77777777">
        <w:tc>
          <w:tcPr>
            <w:tcW w:w="1615" w:type="dxa"/>
          </w:tcPr>
          <w:p w14:paraId="12A7CAFB" w14:textId="355D6AA7" w:rsidR="009908D7" w:rsidRDefault="009908D7">
            <w:pPr>
              <w:rPr>
                <w:lang w:eastAsia="zh-CN"/>
              </w:rPr>
            </w:pPr>
            <w:r>
              <w:rPr>
                <w:lang w:eastAsia="zh-CN"/>
              </w:rPr>
              <w:t>Samsung2</w:t>
            </w:r>
          </w:p>
        </w:tc>
        <w:tc>
          <w:tcPr>
            <w:tcW w:w="4021" w:type="dxa"/>
          </w:tcPr>
          <w:p w14:paraId="4A22ACAA" w14:textId="24B199AC" w:rsidR="009908D7" w:rsidRDefault="009908D7">
            <w:pPr>
              <w:rPr>
                <w:lang w:eastAsia="zh-CN"/>
              </w:rPr>
            </w:pPr>
            <w:r>
              <w:rPr>
                <w:lang w:eastAsia="zh-CN"/>
              </w:rPr>
              <w:t>FEC is not agreed yet. It’s for study.</w:t>
            </w:r>
          </w:p>
        </w:tc>
        <w:tc>
          <w:tcPr>
            <w:tcW w:w="3714" w:type="dxa"/>
          </w:tcPr>
          <w:p w14:paraId="2F46D96A" w14:textId="77777777" w:rsidR="009908D7" w:rsidRDefault="009908D7">
            <w:pPr>
              <w:rPr>
                <w:lang w:eastAsia="zh-CN"/>
              </w:rPr>
            </w:pPr>
          </w:p>
        </w:tc>
      </w:tr>
    </w:tbl>
    <w:p w14:paraId="4C69D28A" w14:textId="77777777" w:rsidR="00C11FF9" w:rsidRDefault="00C11FF9">
      <w:pPr>
        <w:rPr>
          <w:lang w:eastAsia="zh-CN"/>
        </w:rPr>
      </w:pPr>
    </w:p>
    <w:p w14:paraId="12BEE48F" w14:textId="77777777" w:rsidR="00C11FF9" w:rsidRDefault="007743D8">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Topic 3: Proximity determination</w:t>
      </w:r>
    </w:p>
    <w:tbl>
      <w:tblPr>
        <w:tblStyle w:val="TableGrid"/>
        <w:tblW w:w="0" w:type="auto"/>
        <w:tblLook w:val="04A0" w:firstRow="1" w:lastRow="0" w:firstColumn="1" w:lastColumn="0" w:noHBand="0" w:noVBand="1"/>
      </w:tblPr>
      <w:tblGrid>
        <w:gridCol w:w="1885"/>
        <w:gridCol w:w="7465"/>
      </w:tblGrid>
      <w:tr w:rsidR="00C11FF9" w14:paraId="361A8FC0" w14:textId="77777777">
        <w:tc>
          <w:tcPr>
            <w:tcW w:w="1885" w:type="dxa"/>
          </w:tcPr>
          <w:p w14:paraId="4052EF0E" w14:textId="77777777" w:rsidR="00C11FF9" w:rsidRDefault="007743D8">
            <w:pPr>
              <w:jc w:val="left"/>
              <w:rPr>
                <w:b/>
                <w:bCs/>
                <w:i/>
                <w:iCs/>
                <w:lang w:eastAsia="zh-CN"/>
              </w:rPr>
            </w:pPr>
            <w:r>
              <w:rPr>
                <w:b/>
                <w:bCs/>
                <w:i/>
                <w:iCs/>
                <w:lang w:eastAsia="zh-CN"/>
              </w:rPr>
              <w:t>Company</w:t>
            </w:r>
          </w:p>
        </w:tc>
        <w:tc>
          <w:tcPr>
            <w:tcW w:w="7465" w:type="dxa"/>
          </w:tcPr>
          <w:p w14:paraId="48A9D343" w14:textId="77777777" w:rsidR="00C11FF9" w:rsidRDefault="007743D8">
            <w:pPr>
              <w:jc w:val="left"/>
              <w:rPr>
                <w:b/>
                <w:bCs/>
                <w:i/>
                <w:iCs/>
                <w:lang w:eastAsia="zh-CN"/>
              </w:rPr>
            </w:pPr>
            <w:r>
              <w:rPr>
                <w:b/>
                <w:bCs/>
                <w:i/>
                <w:iCs/>
                <w:lang w:eastAsia="zh-CN"/>
              </w:rPr>
              <w:t>Observations/Proposals</w:t>
            </w:r>
          </w:p>
        </w:tc>
      </w:tr>
      <w:tr w:rsidR="00C11FF9" w14:paraId="5B12C2D6" w14:textId="77777777">
        <w:tc>
          <w:tcPr>
            <w:tcW w:w="1885" w:type="dxa"/>
          </w:tcPr>
          <w:p w14:paraId="34098D7F" w14:textId="77777777" w:rsidR="00C11FF9" w:rsidRDefault="007743D8">
            <w:pPr>
              <w:jc w:val="left"/>
              <w:rPr>
                <w:b/>
                <w:bCs/>
                <w:i/>
                <w:iCs/>
                <w:lang w:eastAsia="zh-CN"/>
              </w:rPr>
            </w:pPr>
            <w:r>
              <w:rPr>
                <w:b/>
                <w:bCs/>
                <w:i/>
                <w:iCs/>
                <w:lang w:eastAsia="zh-CN"/>
              </w:rPr>
              <w:t>Futurewei [1]</w:t>
            </w:r>
          </w:p>
        </w:tc>
        <w:tc>
          <w:tcPr>
            <w:tcW w:w="7465" w:type="dxa"/>
          </w:tcPr>
          <w:p w14:paraId="6D860552" w14:textId="77777777" w:rsidR="00C11FF9" w:rsidRDefault="007743D8">
            <w:pPr>
              <w:rPr>
                <w:i/>
                <w:iCs/>
                <w:lang w:eastAsia="zh-CN"/>
              </w:rPr>
            </w:pPr>
            <w:r>
              <w:rPr>
                <w:i/>
                <w:iCs/>
                <w:lang w:eastAsia="zh-CN"/>
              </w:rPr>
              <w:t>Observation 2: Proximity determination is based on a reader monitoring D2R transmissions from an A-IoT device in response to a R2D transmission from a reader.</w:t>
            </w:r>
          </w:p>
          <w:p w14:paraId="4986FFDE" w14:textId="77777777" w:rsidR="00C11FF9" w:rsidRDefault="007743D8">
            <w:pPr>
              <w:rPr>
                <w:b/>
                <w:bCs/>
                <w:i/>
                <w:iCs/>
                <w:lang w:eastAsia="zh-CN"/>
              </w:rPr>
            </w:pPr>
            <w:r>
              <w:rPr>
                <w:i/>
                <w:iCs/>
                <w:lang w:eastAsia="zh-CN"/>
              </w:rPr>
              <w:t>Proposal 10: For proximity determination, if reader receives D2R transmission from the device in response to R2D transmission, then device is determined as near</w:t>
            </w:r>
          </w:p>
        </w:tc>
      </w:tr>
      <w:tr w:rsidR="00C11FF9" w14:paraId="0CD1276D" w14:textId="77777777">
        <w:tc>
          <w:tcPr>
            <w:tcW w:w="1885" w:type="dxa"/>
          </w:tcPr>
          <w:p w14:paraId="79C967C0" w14:textId="77777777" w:rsidR="00C11FF9" w:rsidRDefault="007743D8">
            <w:pPr>
              <w:jc w:val="left"/>
              <w:rPr>
                <w:b/>
                <w:bCs/>
                <w:i/>
                <w:iCs/>
                <w:lang w:eastAsia="zh-CN"/>
              </w:rPr>
            </w:pPr>
            <w:r>
              <w:rPr>
                <w:b/>
                <w:bCs/>
                <w:i/>
                <w:iCs/>
                <w:lang w:eastAsia="zh-CN"/>
              </w:rPr>
              <w:t>Nokia [2]</w:t>
            </w:r>
          </w:p>
        </w:tc>
        <w:tc>
          <w:tcPr>
            <w:tcW w:w="7465" w:type="dxa"/>
          </w:tcPr>
          <w:p w14:paraId="3E9E330D" w14:textId="77777777" w:rsidR="00C11FF9" w:rsidRDefault="007743D8">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484" w:name="_Toc174134663"/>
            <w:bookmarkStart w:id="485" w:name="Observation38378"/>
            <w:r>
              <w:rPr>
                <w:rFonts w:ascii="Times New Roman" w:hAnsi="Times New Roman" w:cs="Times New Roman"/>
                <w:b w:val="0"/>
                <w:bCs w:val="0"/>
                <w:i/>
                <w:iCs/>
                <w:sz w:val="22"/>
              </w:rPr>
              <w:t>Observation 18: To enable the Ambient IoT device discovery, but also determining which nodes are in the proximity of the device, AIoT specific mechanisms for proximity determination need to be defined.</w:t>
            </w:r>
            <w:bookmarkEnd w:id="484"/>
            <w:r>
              <w:rPr>
                <w:rFonts w:ascii="Times New Roman" w:hAnsi="Times New Roman" w:cs="Times New Roman"/>
                <w:b w:val="0"/>
                <w:bCs w:val="0"/>
                <w:i/>
                <w:iCs/>
                <w:sz w:val="22"/>
              </w:rPr>
              <w:t xml:space="preserve"> </w:t>
            </w:r>
          </w:p>
          <w:p w14:paraId="56194EC4" w14:textId="77777777" w:rsidR="00C11FF9" w:rsidRDefault="007743D8">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486" w:name="_Toc174134664"/>
            <w:bookmarkEnd w:id="485"/>
            <w:r>
              <w:rPr>
                <w:rFonts w:ascii="Times New Roman" w:hAnsi="Times New Roman" w:cs="Times New Roman"/>
                <w:b w:val="0"/>
                <w:bCs w:val="0"/>
                <w:i/>
                <w:iCs/>
                <w:sz w:val="22"/>
              </w:rPr>
              <w:t>Observation 19: For option 2, the type of reader measurements should be investigated e.g. whether power-based measurement is sufficient, or timing measurement is required. In the latter case, device to reader synchronization, or the lack thereof needs to be considered when defining timing measurements.</w:t>
            </w:r>
            <w:bookmarkEnd w:id="486"/>
          </w:p>
          <w:p w14:paraId="23EF9543" w14:textId="77777777" w:rsidR="00C11FF9" w:rsidRDefault="007743D8">
            <w:pPr>
              <w:pStyle w:val="Proposal"/>
              <w:numPr>
                <w:ilvl w:val="0"/>
                <w:numId w:val="0"/>
              </w:numPr>
              <w:rPr>
                <w:b w:val="0"/>
                <w:iCs/>
                <w:sz w:val="22"/>
                <w:szCs w:val="22"/>
              </w:rPr>
            </w:pPr>
            <w:bookmarkStart w:id="487" w:name="_Toc174134680"/>
            <w:r>
              <w:rPr>
                <w:b w:val="0"/>
                <w:iCs/>
                <w:sz w:val="22"/>
                <w:szCs w:val="22"/>
              </w:rPr>
              <w:t xml:space="preserve">Proposal 16: RAN1 to study the reader measurement types for proximity determination, where such measurements may be power-based or timing </w:t>
            </w:r>
            <w:r>
              <w:rPr>
                <w:b w:val="0"/>
                <w:iCs/>
                <w:sz w:val="22"/>
                <w:szCs w:val="22"/>
              </w:rPr>
              <w:lastRenderedPageBreak/>
              <w:t>measurements of the D2R signal.</w:t>
            </w:r>
            <w:bookmarkEnd w:id="487"/>
            <w:r>
              <w:rPr>
                <w:b w:val="0"/>
                <w:iCs/>
                <w:sz w:val="22"/>
                <w:szCs w:val="22"/>
              </w:rPr>
              <w:t xml:space="preserve"> </w:t>
            </w:r>
          </w:p>
          <w:p w14:paraId="393DFFEF" w14:textId="77777777" w:rsidR="00C11FF9" w:rsidRDefault="007743D8">
            <w:pPr>
              <w:pStyle w:val="Proposal"/>
              <w:numPr>
                <w:ilvl w:val="0"/>
                <w:numId w:val="0"/>
              </w:numPr>
              <w:rPr>
                <w:b w:val="0"/>
                <w:iCs/>
                <w:sz w:val="22"/>
                <w:szCs w:val="22"/>
              </w:rPr>
            </w:pPr>
            <w:bookmarkStart w:id="488" w:name="_Toc174134681"/>
            <w:r>
              <w:rPr>
                <w:b w:val="0"/>
                <w:iCs/>
                <w:sz w:val="22"/>
                <w:szCs w:val="22"/>
              </w:rPr>
              <w:t>Proposal 17: RAN1 to study and define ways to identify the conditions that affect the proximity determination outcome. Some of these conditions may be:</w:t>
            </w:r>
            <w:bookmarkEnd w:id="488"/>
          </w:p>
          <w:p w14:paraId="1A905070" w14:textId="77777777" w:rsidR="00C11FF9" w:rsidRDefault="007743D8">
            <w:pPr>
              <w:pStyle w:val="Proposal"/>
              <w:numPr>
                <w:ilvl w:val="0"/>
                <w:numId w:val="70"/>
              </w:numPr>
              <w:rPr>
                <w:b w:val="0"/>
                <w:iCs/>
                <w:sz w:val="22"/>
                <w:szCs w:val="22"/>
              </w:rPr>
            </w:pPr>
            <w:bookmarkStart w:id="489" w:name="_Toc174134682"/>
            <w:r>
              <w:rPr>
                <w:b w:val="0"/>
                <w:iCs/>
                <w:sz w:val="22"/>
                <w:szCs w:val="22"/>
              </w:rPr>
              <w:t>Lack of AIOT response due to AIOT device being out of CW node’s range i.e., very large distance CW node – AIOT device or due to the lack of activation i.e., activation R2D signal is of insufficient strength.</w:t>
            </w:r>
            <w:bookmarkStart w:id="490" w:name="_Toc174134683"/>
            <w:bookmarkEnd w:id="489"/>
          </w:p>
          <w:p w14:paraId="2D6A9FA5" w14:textId="77777777" w:rsidR="00C11FF9" w:rsidRDefault="007743D8">
            <w:pPr>
              <w:pStyle w:val="Proposal"/>
              <w:numPr>
                <w:ilvl w:val="0"/>
                <w:numId w:val="70"/>
              </w:numPr>
              <w:rPr>
                <w:b w:val="0"/>
                <w:iCs/>
                <w:sz w:val="22"/>
                <w:szCs w:val="22"/>
              </w:rPr>
            </w:pPr>
            <w:r>
              <w:rPr>
                <w:b w:val="0"/>
                <w:iCs/>
                <w:sz w:val="22"/>
                <w:szCs w:val="22"/>
              </w:rPr>
              <w:t>Failure to detect AIOT reply due to high levels of CW interference.</w:t>
            </w:r>
            <w:bookmarkStart w:id="491" w:name="_Toc174134684"/>
            <w:bookmarkEnd w:id="490"/>
          </w:p>
          <w:p w14:paraId="6E7B574D" w14:textId="77777777" w:rsidR="00C11FF9" w:rsidRDefault="007743D8">
            <w:pPr>
              <w:pStyle w:val="Proposal"/>
              <w:numPr>
                <w:ilvl w:val="0"/>
                <w:numId w:val="70"/>
              </w:numPr>
              <w:rPr>
                <w:b w:val="0"/>
                <w:iCs/>
                <w:sz w:val="22"/>
                <w:szCs w:val="22"/>
              </w:rPr>
            </w:pPr>
            <w:r>
              <w:rPr>
                <w:b w:val="0"/>
                <w:iCs/>
                <w:sz w:val="22"/>
                <w:szCs w:val="22"/>
              </w:rPr>
              <w:t>Receiving a low power AIOT response due insufficient strength of the CW signal as observed by the AIOT device (due to large distance CW node – AIOT device).</w:t>
            </w:r>
            <w:bookmarkEnd w:id="491"/>
          </w:p>
        </w:tc>
      </w:tr>
      <w:tr w:rsidR="00C11FF9" w14:paraId="6D6A5FE9" w14:textId="77777777">
        <w:tc>
          <w:tcPr>
            <w:tcW w:w="1885" w:type="dxa"/>
          </w:tcPr>
          <w:p w14:paraId="4EE23D37" w14:textId="77777777" w:rsidR="00C11FF9" w:rsidRDefault="007743D8">
            <w:pPr>
              <w:jc w:val="left"/>
              <w:rPr>
                <w:b/>
                <w:bCs/>
                <w:i/>
                <w:iCs/>
                <w:lang w:eastAsia="zh-CN"/>
              </w:rPr>
            </w:pPr>
            <w:r>
              <w:rPr>
                <w:b/>
                <w:bCs/>
                <w:i/>
                <w:iCs/>
                <w:lang w:eastAsia="zh-CN"/>
              </w:rPr>
              <w:lastRenderedPageBreak/>
              <w:t>Ericsson [3]</w:t>
            </w:r>
          </w:p>
        </w:tc>
        <w:tc>
          <w:tcPr>
            <w:tcW w:w="7465" w:type="dxa"/>
          </w:tcPr>
          <w:p w14:paraId="58533ECC" w14:textId="77777777" w:rsidR="00C11FF9" w:rsidRDefault="007743D8">
            <w:pPr>
              <w:pStyle w:val="Observation"/>
              <w:numPr>
                <w:ilvl w:val="0"/>
                <w:numId w:val="0"/>
              </w:numPr>
              <w:jc w:val="left"/>
              <w:rPr>
                <w:rFonts w:ascii="Times New Roman" w:eastAsia="SimSun" w:hAnsi="Times New Roman" w:cs="Times New Roman"/>
                <w:b w:val="0"/>
                <w:bCs w:val="0"/>
                <w:i/>
                <w:iCs/>
                <w:sz w:val="22"/>
              </w:rPr>
            </w:pPr>
            <w:bookmarkStart w:id="492" w:name="_Toc174125094"/>
            <w:bookmarkStart w:id="493" w:name="_Hlk162257917"/>
            <w:r>
              <w:rPr>
                <w:rFonts w:ascii="Times New Roman" w:hAnsi="Times New Roman" w:cs="Times New Roman"/>
                <w:b w:val="0"/>
                <w:bCs w:val="0"/>
                <w:i/>
                <w:iCs/>
                <w:sz w:val="22"/>
              </w:rPr>
              <w:t>Observation 19: Proximity range is the dividing line between near and far devices.</w:t>
            </w:r>
            <w:bookmarkEnd w:id="492"/>
          </w:p>
          <w:p w14:paraId="0C9CED75" w14:textId="77777777" w:rsidR="00C11FF9" w:rsidRDefault="007743D8">
            <w:pPr>
              <w:pStyle w:val="Proposal"/>
              <w:numPr>
                <w:ilvl w:val="0"/>
                <w:numId w:val="0"/>
              </w:numPr>
              <w:tabs>
                <w:tab w:val="left" w:pos="1701"/>
              </w:tabs>
              <w:overflowPunct/>
              <w:autoSpaceDE/>
              <w:autoSpaceDN/>
              <w:adjustRightInd/>
              <w:spacing w:before="0" w:after="120"/>
              <w:textAlignment w:val="auto"/>
              <w:rPr>
                <w:rFonts w:eastAsia="SimSun"/>
                <w:b w:val="0"/>
                <w:iCs/>
                <w:sz w:val="22"/>
                <w:szCs w:val="22"/>
              </w:rPr>
            </w:pPr>
            <w:bookmarkStart w:id="494" w:name="_Toc174125117"/>
            <w:bookmarkEnd w:id="493"/>
            <w:r>
              <w:rPr>
                <w:rFonts w:eastAsia="SimSun"/>
                <w:b w:val="0"/>
                <w:iCs/>
                <w:sz w:val="22"/>
                <w:szCs w:val="22"/>
              </w:rPr>
              <w:t>Proposal 18: Option 2, if the measurements are based on received signal strength, can be used for devices with a minimum 3D D2R distance of 1m so as to use pathloss model in TR 38.901.</w:t>
            </w:r>
            <w:bookmarkEnd w:id="494"/>
            <w:r>
              <w:rPr>
                <w:rFonts w:eastAsia="SimSun"/>
                <w:b w:val="0"/>
                <w:iCs/>
                <w:sz w:val="22"/>
                <w:szCs w:val="22"/>
              </w:rPr>
              <w:t xml:space="preserve"> </w:t>
            </w:r>
          </w:p>
          <w:p w14:paraId="7B4E50B5" w14:textId="77777777" w:rsidR="00C11FF9" w:rsidRDefault="007743D8">
            <w:pPr>
              <w:pStyle w:val="Observation"/>
              <w:numPr>
                <w:ilvl w:val="0"/>
                <w:numId w:val="0"/>
              </w:numPr>
              <w:rPr>
                <w:rFonts w:ascii="Times New Roman" w:eastAsia="SimSun" w:hAnsi="Times New Roman" w:cs="Times New Roman"/>
                <w:b w:val="0"/>
                <w:bCs w:val="0"/>
                <w:i/>
                <w:iCs/>
                <w:sz w:val="22"/>
              </w:rPr>
            </w:pPr>
            <w:bookmarkStart w:id="495" w:name="_Toc174125095"/>
            <w:r>
              <w:rPr>
                <w:rFonts w:ascii="Times New Roman" w:eastAsia="SimSun" w:hAnsi="Times New Roman" w:cs="Times New Roman"/>
                <w:b w:val="0"/>
                <w:bCs w:val="0"/>
                <w:i/>
                <w:iCs/>
                <w:sz w:val="22"/>
              </w:rPr>
              <w:t xml:space="preserve">Observation 20: For </w:t>
            </w:r>
            <w:r>
              <w:rPr>
                <w:rFonts w:ascii="Times New Roman" w:eastAsia="SimSun" w:hAnsi="Times New Roman" w:cs="Times New Roman"/>
                <w:b w:val="0"/>
                <w:bCs w:val="0"/>
                <w:i/>
                <w:iCs/>
                <w:sz w:val="22"/>
                <w:lang w:eastAsia="zh-CN"/>
              </w:rPr>
              <w:t xml:space="preserve">bi-static </w:t>
            </w:r>
            <w:r>
              <w:rPr>
                <w:rFonts w:ascii="Times New Roman" w:eastAsia="SimSun" w:hAnsi="Times New Roman" w:cs="Times New Roman"/>
                <w:b w:val="0"/>
                <w:bCs w:val="0"/>
                <w:i/>
                <w:iCs/>
                <w:sz w:val="22"/>
              </w:rPr>
              <w:t>scenario</w:t>
            </w:r>
            <w:r>
              <w:rPr>
                <w:rFonts w:ascii="Times New Roman" w:eastAsia="SimSun" w:hAnsi="Times New Roman" w:cs="Times New Roman"/>
                <w:b w:val="0"/>
                <w:bCs w:val="0"/>
                <w:i/>
                <w:iCs/>
                <w:sz w:val="22"/>
                <w:lang w:eastAsia="zh-CN"/>
              </w:rPr>
              <w:t>s</w:t>
            </w:r>
            <w:r>
              <w:rPr>
                <w:rFonts w:ascii="Times New Roman" w:eastAsia="SimSun" w:hAnsi="Times New Roman" w:cs="Times New Roman"/>
                <w:b w:val="0"/>
                <w:bCs w:val="0"/>
                <w:i/>
                <w:iCs/>
                <w:sz w:val="22"/>
              </w:rPr>
              <w:t xml:space="preserve"> </w:t>
            </w:r>
            <w:r>
              <w:rPr>
                <w:rFonts w:ascii="Times New Roman" w:eastAsia="SimSun" w:hAnsi="Times New Roman" w:cs="Times New Roman"/>
                <w:b w:val="0"/>
                <w:bCs w:val="0"/>
                <w:i/>
                <w:iCs/>
                <w:sz w:val="22"/>
                <w:lang w:eastAsia="zh-CN"/>
              </w:rPr>
              <w:t xml:space="preserve">of </w:t>
            </w:r>
            <w:r>
              <w:rPr>
                <w:rFonts w:ascii="Times New Roman" w:eastAsia="SimSun" w:hAnsi="Times New Roman" w:cs="Times New Roman"/>
                <w:b w:val="0"/>
                <w:bCs w:val="0"/>
                <w:i/>
                <w:iCs/>
                <w:sz w:val="22"/>
              </w:rPr>
              <w:t xml:space="preserve">D2T2, </w:t>
            </w:r>
            <w:r>
              <w:rPr>
                <w:rFonts w:ascii="Times New Roman" w:eastAsia="SimSun" w:hAnsi="Times New Roman" w:cs="Times New Roman"/>
                <w:b w:val="0"/>
                <w:bCs w:val="0"/>
                <w:i/>
                <w:iCs/>
                <w:sz w:val="22"/>
                <w:lang w:eastAsia="zh-CN"/>
              </w:rPr>
              <w:t>a reader’s lack of</w:t>
            </w:r>
            <w:r>
              <w:rPr>
                <w:rFonts w:ascii="Times New Roman" w:eastAsia="SimSun" w:hAnsi="Times New Roman" w:cs="Times New Roman"/>
                <w:b w:val="0"/>
                <w:bCs w:val="0"/>
                <w:i/>
                <w:iCs/>
                <w:sz w:val="22"/>
              </w:rPr>
              <w:t xml:space="preserve"> </w:t>
            </w:r>
            <w:r>
              <w:rPr>
                <w:rFonts w:ascii="Times New Roman" w:eastAsia="SimSun" w:hAnsi="Times New Roman" w:cs="Times New Roman"/>
                <w:b w:val="0"/>
                <w:bCs w:val="0"/>
                <w:i/>
                <w:iCs/>
                <w:sz w:val="22"/>
                <w:lang w:eastAsia="zh-CN"/>
              </w:rPr>
              <w:t xml:space="preserve">the knowledge of </w:t>
            </w:r>
            <w:r>
              <w:rPr>
                <w:rFonts w:ascii="Times New Roman" w:eastAsia="SimSun" w:hAnsi="Times New Roman" w:cs="Times New Roman"/>
                <w:b w:val="0"/>
                <w:bCs w:val="0"/>
                <w:i/>
                <w:iCs/>
                <w:sz w:val="22"/>
              </w:rPr>
              <w:t>CW2D distance</w:t>
            </w:r>
            <w:r>
              <w:rPr>
                <w:rFonts w:ascii="Times New Roman" w:eastAsia="SimSun" w:hAnsi="Times New Roman" w:cs="Times New Roman"/>
                <w:b w:val="0"/>
                <w:bCs w:val="0"/>
                <w:i/>
                <w:iCs/>
                <w:sz w:val="22"/>
                <w:lang w:eastAsia="zh-CN"/>
              </w:rPr>
              <w:t xml:space="preserve"> </w:t>
            </w:r>
            <w:r>
              <w:rPr>
                <w:rFonts w:ascii="Times New Roman" w:eastAsia="SimSun" w:hAnsi="Times New Roman" w:cs="Times New Roman"/>
                <w:b w:val="0"/>
                <w:bCs w:val="0"/>
                <w:i/>
                <w:iCs/>
                <w:sz w:val="22"/>
              </w:rPr>
              <w:t xml:space="preserve">has a smaller impact on proximity determination for </w:t>
            </w:r>
            <w:r>
              <w:rPr>
                <w:rFonts w:ascii="Times New Roman" w:eastAsia="SimSun" w:hAnsi="Times New Roman" w:cs="Times New Roman"/>
                <w:b w:val="0"/>
                <w:bCs w:val="0"/>
                <w:i/>
                <w:iCs/>
                <w:sz w:val="22"/>
                <w:lang w:eastAsia="zh-CN"/>
              </w:rPr>
              <w:t>a small proximity range than for a large range</w:t>
            </w:r>
            <w:r>
              <w:rPr>
                <w:rFonts w:ascii="Times New Roman" w:eastAsia="SimSun" w:hAnsi="Times New Roman" w:cs="Times New Roman"/>
                <w:b w:val="0"/>
                <w:bCs w:val="0"/>
                <w:i/>
                <w:iCs/>
                <w:sz w:val="22"/>
              </w:rPr>
              <w:t>.</w:t>
            </w:r>
            <w:bookmarkEnd w:id="495"/>
            <w:r>
              <w:rPr>
                <w:rFonts w:ascii="Times New Roman" w:eastAsia="SimSun" w:hAnsi="Times New Roman" w:cs="Times New Roman"/>
                <w:b w:val="0"/>
                <w:bCs w:val="0"/>
                <w:i/>
                <w:iCs/>
                <w:sz w:val="22"/>
              </w:rPr>
              <w:t xml:space="preserve"> </w:t>
            </w:r>
          </w:p>
          <w:p w14:paraId="067B1A3B" w14:textId="77777777" w:rsidR="00C11FF9" w:rsidRDefault="007743D8">
            <w:pPr>
              <w:pStyle w:val="Observation"/>
              <w:numPr>
                <w:ilvl w:val="0"/>
                <w:numId w:val="0"/>
              </w:numPr>
              <w:jc w:val="left"/>
              <w:rPr>
                <w:rFonts w:ascii="Times New Roman" w:eastAsia="SimSun" w:hAnsi="Times New Roman" w:cs="Times New Roman"/>
                <w:b w:val="0"/>
                <w:bCs w:val="0"/>
                <w:i/>
                <w:iCs/>
                <w:sz w:val="22"/>
              </w:rPr>
            </w:pPr>
            <w:bookmarkStart w:id="496" w:name="_Toc174125096"/>
            <w:r>
              <w:rPr>
                <w:rFonts w:ascii="Times New Roman" w:eastAsia="SimSun" w:hAnsi="Times New Roman" w:cs="Times New Roman"/>
                <w:b w:val="0"/>
                <w:bCs w:val="0"/>
                <w:i/>
                <w:iCs/>
                <w:sz w:val="22"/>
                <w:lang w:eastAsia="zh-CN"/>
              </w:rPr>
              <w:t xml:space="preserve">Observation 21: For Topology 1, due to the height difference between indoor BS and devices, a lack of CW2D distance would cause large </w:t>
            </w:r>
            <w:r>
              <w:rPr>
                <w:rFonts w:ascii="Times New Roman" w:eastAsia="SimSun" w:hAnsi="Times New Roman" w:cs="Times New Roman"/>
                <w:b w:val="0"/>
                <w:bCs w:val="0"/>
                <w:i/>
                <w:iCs/>
                <w:sz w:val="22"/>
              </w:rPr>
              <w:t>proximity determination</w:t>
            </w:r>
            <w:r>
              <w:rPr>
                <w:rFonts w:ascii="Times New Roman" w:eastAsia="SimSun" w:hAnsi="Times New Roman" w:cs="Times New Roman"/>
                <w:b w:val="0"/>
                <w:bCs w:val="0"/>
                <w:i/>
                <w:iCs/>
                <w:sz w:val="22"/>
                <w:lang w:eastAsia="zh-CN"/>
              </w:rPr>
              <w:t xml:space="preserve"> ambiguity.</w:t>
            </w:r>
            <w:bookmarkEnd w:id="496"/>
          </w:p>
          <w:p w14:paraId="3BAA0141" w14:textId="77777777" w:rsidR="00C11FF9" w:rsidRDefault="007743D8">
            <w:pPr>
              <w:pStyle w:val="Observation"/>
              <w:numPr>
                <w:ilvl w:val="0"/>
                <w:numId w:val="0"/>
              </w:numPr>
              <w:jc w:val="left"/>
              <w:rPr>
                <w:rFonts w:ascii="Times New Roman" w:eastAsia="SimSun" w:hAnsi="Times New Roman" w:cs="Times New Roman"/>
                <w:b w:val="0"/>
                <w:bCs w:val="0"/>
                <w:i/>
                <w:iCs/>
                <w:sz w:val="22"/>
              </w:rPr>
            </w:pPr>
            <w:bookmarkStart w:id="497" w:name="_Toc174125097"/>
            <w:r>
              <w:rPr>
                <w:rFonts w:ascii="Times New Roman" w:eastAsia="SimSun" w:hAnsi="Times New Roman" w:cs="Times New Roman"/>
                <w:b w:val="0"/>
                <w:bCs w:val="0"/>
                <w:i/>
                <w:iCs/>
                <w:sz w:val="22"/>
              </w:rPr>
              <w:t xml:space="preserve">Observation 22: For passive devices, proximity ambiguity due to unknown CW2D distance at reader side exists for scenario A1 and B, rather than </w:t>
            </w:r>
            <w:r>
              <w:rPr>
                <w:rFonts w:ascii="Times New Roman" w:eastAsia="SimSun" w:hAnsi="Times New Roman" w:cs="Times New Roman"/>
                <w:b w:val="0"/>
                <w:bCs w:val="0"/>
                <w:i/>
                <w:iCs/>
                <w:sz w:val="22"/>
                <w:lang w:eastAsia="zh-CN"/>
              </w:rPr>
              <w:t xml:space="preserve">for </w:t>
            </w:r>
            <w:r>
              <w:rPr>
                <w:rFonts w:ascii="Times New Roman" w:eastAsia="SimSun" w:hAnsi="Times New Roman" w:cs="Times New Roman"/>
                <w:b w:val="0"/>
                <w:bCs w:val="0"/>
                <w:i/>
                <w:iCs/>
                <w:sz w:val="22"/>
              </w:rPr>
              <w:t>scenario A2.</w:t>
            </w:r>
            <w:bookmarkEnd w:id="497"/>
          </w:p>
          <w:p w14:paraId="03FF00D2" w14:textId="77777777" w:rsidR="00C11FF9" w:rsidRDefault="007743D8">
            <w:pPr>
              <w:pStyle w:val="Observation"/>
              <w:numPr>
                <w:ilvl w:val="0"/>
                <w:numId w:val="0"/>
              </w:numPr>
              <w:jc w:val="left"/>
              <w:rPr>
                <w:rFonts w:ascii="Times New Roman" w:eastAsia="SimSun" w:hAnsi="Times New Roman" w:cs="Times New Roman"/>
                <w:b w:val="0"/>
                <w:bCs w:val="0"/>
                <w:i/>
                <w:iCs/>
                <w:sz w:val="22"/>
              </w:rPr>
            </w:pPr>
            <w:bookmarkStart w:id="498" w:name="_Toc174125098"/>
            <w:r>
              <w:rPr>
                <w:rFonts w:ascii="Times New Roman" w:eastAsia="SimSun" w:hAnsi="Times New Roman" w:cs="Times New Roman"/>
                <w:b w:val="0"/>
                <w:bCs w:val="0"/>
                <w:i/>
                <w:iCs/>
                <w:sz w:val="22"/>
                <w:lang w:eastAsia="zh-CN"/>
              </w:rPr>
              <w:t xml:space="preserve">Observation 23: Similar to passive devices, </w:t>
            </w:r>
            <w:r>
              <w:rPr>
                <w:rFonts w:ascii="Times New Roman" w:eastAsia="SimSun" w:hAnsi="Times New Roman" w:cs="Times New Roman"/>
                <w:b w:val="0"/>
                <w:bCs w:val="0"/>
                <w:i/>
                <w:iCs/>
                <w:sz w:val="22"/>
              </w:rPr>
              <w:t xml:space="preserve">active devices with different transmission power, the difference of transmission power, if unknown at reader, generates a smaller impact for small proximity range in D2T2. However, for D1T1 and a large proximity range in D2T2, </w:t>
            </w:r>
            <w:r>
              <w:rPr>
                <w:rFonts w:ascii="Times New Roman" w:eastAsia="SimSun" w:hAnsi="Times New Roman" w:cs="Times New Roman"/>
                <w:b w:val="0"/>
                <w:bCs w:val="0"/>
                <w:i/>
                <w:iCs/>
                <w:sz w:val="22"/>
                <w:lang w:eastAsia="zh-CN"/>
              </w:rPr>
              <w:t>lack of information of</w:t>
            </w:r>
            <w:r>
              <w:rPr>
                <w:rFonts w:ascii="Times New Roman" w:eastAsia="SimSun" w:hAnsi="Times New Roman" w:cs="Times New Roman"/>
                <w:b w:val="0"/>
                <w:bCs w:val="0"/>
                <w:i/>
                <w:iCs/>
                <w:sz w:val="22"/>
              </w:rPr>
              <w:t xml:space="preserve"> different transmission power by active devices would lead to a </w:t>
            </w:r>
            <w:r>
              <w:rPr>
                <w:rFonts w:ascii="Times New Roman" w:eastAsia="SimSun" w:hAnsi="Times New Roman" w:cs="Times New Roman"/>
                <w:b w:val="0"/>
                <w:bCs w:val="0"/>
                <w:i/>
                <w:iCs/>
                <w:sz w:val="22"/>
                <w:lang w:eastAsia="zh-CN"/>
              </w:rPr>
              <w:t>large</w:t>
            </w:r>
            <w:r>
              <w:rPr>
                <w:rFonts w:ascii="Times New Roman" w:eastAsia="SimSun" w:hAnsi="Times New Roman" w:cs="Times New Roman"/>
                <w:b w:val="0"/>
                <w:bCs w:val="0"/>
                <w:i/>
                <w:iCs/>
                <w:sz w:val="22"/>
              </w:rPr>
              <w:t xml:space="preserve"> proximity determination ambiguity.</w:t>
            </w:r>
            <w:bookmarkEnd w:id="498"/>
          </w:p>
          <w:p w14:paraId="68CF2279" w14:textId="77777777" w:rsidR="00C11FF9" w:rsidRDefault="007743D8">
            <w:pPr>
              <w:pStyle w:val="Observation"/>
              <w:numPr>
                <w:ilvl w:val="0"/>
                <w:numId w:val="0"/>
              </w:numPr>
              <w:jc w:val="left"/>
              <w:rPr>
                <w:rFonts w:ascii="Times New Roman" w:hAnsi="Times New Roman" w:cs="Times New Roman"/>
                <w:b w:val="0"/>
                <w:bCs w:val="0"/>
                <w:i/>
                <w:iCs/>
                <w:sz w:val="22"/>
              </w:rPr>
            </w:pPr>
            <w:bookmarkStart w:id="499" w:name="_Toc174125099"/>
            <w:r>
              <w:rPr>
                <w:rFonts w:ascii="Times New Roman" w:eastAsia="SimSun" w:hAnsi="Times New Roman" w:cs="Times New Roman"/>
                <w:b w:val="0"/>
                <w:bCs w:val="0"/>
                <w:i/>
                <w:iCs/>
                <w:sz w:val="22"/>
              </w:rPr>
              <w:t xml:space="preserve">Observation 24: Option 1 is a combined result of R2D and D2R transmissions. </w:t>
            </w:r>
            <w:r>
              <w:rPr>
                <w:rFonts w:ascii="Times New Roman" w:eastAsia="SimSun" w:hAnsi="Times New Roman" w:cs="Times New Roman"/>
                <w:b w:val="0"/>
                <w:bCs w:val="0"/>
                <w:i/>
                <w:iCs/>
                <w:sz w:val="22"/>
                <w:lang w:eastAsia="zh-CN"/>
              </w:rPr>
              <w:t>With a controlled R2D transmission power, Option 1 can be used to determine the distance between a device and a transmit reader.</w:t>
            </w:r>
            <w:bookmarkEnd w:id="499"/>
          </w:p>
        </w:tc>
      </w:tr>
      <w:tr w:rsidR="00C11FF9" w14:paraId="69416AF3" w14:textId="77777777">
        <w:tc>
          <w:tcPr>
            <w:tcW w:w="1885" w:type="dxa"/>
          </w:tcPr>
          <w:p w14:paraId="24EE5353" w14:textId="77777777" w:rsidR="00C11FF9" w:rsidRDefault="007743D8">
            <w:pPr>
              <w:jc w:val="left"/>
              <w:rPr>
                <w:b/>
                <w:bCs/>
                <w:i/>
                <w:iCs/>
                <w:lang w:eastAsia="zh-CN"/>
              </w:rPr>
            </w:pPr>
            <w:r>
              <w:rPr>
                <w:b/>
                <w:bCs/>
                <w:i/>
                <w:iCs/>
                <w:lang w:eastAsia="zh-CN"/>
              </w:rPr>
              <w:t>Huawei [4]</w:t>
            </w:r>
          </w:p>
        </w:tc>
        <w:tc>
          <w:tcPr>
            <w:tcW w:w="7465" w:type="dxa"/>
          </w:tcPr>
          <w:p w14:paraId="65FF5D5C" w14:textId="77777777" w:rsidR="00C11FF9" w:rsidRDefault="007743D8">
            <w:pPr>
              <w:pStyle w:val="Caption"/>
              <w:jc w:val="both"/>
              <w:rPr>
                <w:b w:val="0"/>
                <w:bCs w:val="0"/>
                <w:i/>
                <w:sz w:val="22"/>
              </w:rPr>
            </w:pPr>
            <w:r>
              <w:rPr>
                <w:b w:val="0"/>
                <w:bCs w:val="0"/>
                <w:i/>
                <w:sz w:val="22"/>
              </w:rPr>
              <w:t xml:space="preserve">Proposal </w:t>
            </w:r>
            <w:r>
              <w:rPr>
                <w:b w:val="0"/>
                <w:bCs w:val="0"/>
                <w:i/>
                <w:sz w:val="22"/>
              </w:rPr>
              <w:fldChar w:fldCharType="begin"/>
            </w:r>
            <w:r>
              <w:rPr>
                <w:b w:val="0"/>
                <w:bCs w:val="0"/>
                <w:i/>
                <w:sz w:val="22"/>
              </w:rPr>
              <w:instrText xml:space="preserve"> SEQ Proposal \* ARABIC </w:instrText>
            </w:r>
            <w:r>
              <w:rPr>
                <w:b w:val="0"/>
                <w:bCs w:val="0"/>
                <w:i/>
                <w:sz w:val="22"/>
              </w:rPr>
              <w:fldChar w:fldCharType="separate"/>
            </w:r>
            <w:r>
              <w:rPr>
                <w:b w:val="0"/>
                <w:bCs w:val="0"/>
                <w:i/>
                <w:sz w:val="22"/>
              </w:rPr>
              <w:t>11</w:t>
            </w:r>
            <w:r>
              <w:rPr>
                <w:b w:val="0"/>
                <w:bCs w:val="0"/>
                <w:i/>
                <w:sz w:val="22"/>
              </w:rPr>
              <w:fldChar w:fldCharType="end"/>
            </w:r>
            <w:r>
              <w:rPr>
                <w:b w:val="0"/>
                <w:bCs w:val="0"/>
                <w:i/>
                <w:sz w:val="22"/>
              </w:rPr>
              <w:t>: Proximity determination where successful communication between the BS/intermediate UE and the device means the device is “near” should be considered as the baseline.</w:t>
            </w:r>
          </w:p>
          <w:p w14:paraId="10AD73D5" w14:textId="77777777" w:rsidR="00C11FF9" w:rsidRDefault="007743D8">
            <w:pPr>
              <w:pStyle w:val="Caption"/>
              <w:jc w:val="both"/>
              <w:rPr>
                <w:i/>
              </w:rPr>
            </w:pPr>
            <w:r>
              <w:rPr>
                <w:b w:val="0"/>
                <w:bCs w:val="0"/>
                <w:i/>
                <w:sz w:val="22"/>
              </w:rPr>
              <w:t xml:space="preserve">Proposal </w:t>
            </w:r>
            <w:r>
              <w:rPr>
                <w:b w:val="0"/>
                <w:bCs w:val="0"/>
                <w:i/>
                <w:sz w:val="22"/>
              </w:rPr>
              <w:fldChar w:fldCharType="begin"/>
            </w:r>
            <w:r>
              <w:rPr>
                <w:b w:val="0"/>
                <w:bCs w:val="0"/>
                <w:i/>
                <w:sz w:val="22"/>
              </w:rPr>
              <w:instrText xml:space="preserve"> SEQ Proposal \* ARABIC </w:instrText>
            </w:r>
            <w:r>
              <w:rPr>
                <w:b w:val="0"/>
                <w:bCs w:val="0"/>
                <w:i/>
                <w:sz w:val="22"/>
              </w:rPr>
              <w:fldChar w:fldCharType="separate"/>
            </w:r>
            <w:r>
              <w:rPr>
                <w:b w:val="0"/>
                <w:bCs w:val="0"/>
                <w:i/>
                <w:sz w:val="22"/>
              </w:rPr>
              <w:t>12</w:t>
            </w:r>
            <w:r>
              <w:rPr>
                <w:b w:val="0"/>
                <w:bCs w:val="0"/>
                <w:i/>
                <w:sz w:val="22"/>
              </w:rPr>
              <w:fldChar w:fldCharType="end"/>
            </w:r>
            <w:r>
              <w:rPr>
                <w:b w:val="0"/>
                <w:bCs w:val="0"/>
                <w:i/>
                <w:sz w:val="22"/>
              </w:rPr>
              <w:t>: Involvement of power control for R2D/D2R in proximity determination is not yet clear.</w:t>
            </w:r>
          </w:p>
        </w:tc>
      </w:tr>
      <w:tr w:rsidR="00C11FF9" w14:paraId="524CC895" w14:textId="77777777">
        <w:tc>
          <w:tcPr>
            <w:tcW w:w="1885" w:type="dxa"/>
          </w:tcPr>
          <w:p w14:paraId="0DB0CB71" w14:textId="77777777" w:rsidR="00C11FF9" w:rsidRDefault="007743D8">
            <w:pPr>
              <w:jc w:val="left"/>
              <w:rPr>
                <w:b/>
                <w:bCs/>
                <w:i/>
                <w:iCs/>
                <w:lang w:eastAsia="zh-CN"/>
              </w:rPr>
            </w:pPr>
            <w:r>
              <w:rPr>
                <w:b/>
                <w:bCs/>
                <w:i/>
                <w:iCs/>
                <w:lang w:eastAsia="zh-CN"/>
              </w:rPr>
              <w:t>Spreadtrum [5]</w:t>
            </w:r>
          </w:p>
        </w:tc>
        <w:tc>
          <w:tcPr>
            <w:tcW w:w="7465" w:type="dxa"/>
          </w:tcPr>
          <w:p w14:paraId="52795563" w14:textId="77777777" w:rsidR="00C11FF9" w:rsidRDefault="007743D8">
            <w:pPr>
              <w:rPr>
                <w:bCs/>
                <w:i/>
                <w:lang w:eastAsia="zh-CN"/>
              </w:rPr>
            </w:pPr>
            <w:r>
              <w:rPr>
                <w:bCs/>
                <w:i/>
                <w:lang w:eastAsia="zh-CN"/>
              </w:rPr>
              <w:t>P</w:t>
            </w:r>
            <w:r>
              <w:rPr>
                <w:rFonts w:hint="eastAsia"/>
                <w:bCs/>
                <w:i/>
                <w:lang w:eastAsia="zh-CN"/>
              </w:rPr>
              <w:t>roposal</w:t>
            </w:r>
            <w:r>
              <w:rPr>
                <w:bCs/>
                <w:i/>
                <w:lang w:eastAsia="zh-CN"/>
              </w:rPr>
              <w:t xml:space="preserve"> 10</w:t>
            </w:r>
            <w:r>
              <w:rPr>
                <w:rFonts w:hint="eastAsia"/>
                <w:bCs/>
                <w:i/>
                <w:lang w:eastAsia="zh-CN"/>
              </w:rPr>
              <w:t>:</w:t>
            </w:r>
            <w:r>
              <w:rPr>
                <w:bCs/>
                <w:i/>
                <w:lang w:eastAsia="zh-CN"/>
              </w:rPr>
              <w:t xml:space="preserve"> Proximity determination based on measurements at reader side can be studied, and different measurement thresholds can be introduced for different device types. </w:t>
            </w:r>
          </w:p>
          <w:p w14:paraId="13CD9EAB" w14:textId="77777777" w:rsidR="00C11FF9" w:rsidRDefault="007743D8">
            <w:pPr>
              <w:pStyle w:val="ListParagraph"/>
              <w:numPr>
                <w:ilvl w:val="0"/>
                <w:numId w:val="71"/>
              </w:numPr>
              <w:contextualSpacing w:val="0"/>
              <w:rPr>
                <w:b/>
                <w:i/>
                <w:lang w:eastAsia="zh-CN"/>
              </w:rPr>
            </w:pPr>
            <w:r>
              <w:rPr>
                <w:bCs/>
                <w:i/>
                <w:lang w:eastAsia="zh-CN"/>
              </w:rPr>
              <w:lastRenderedPageBreak/>
              <w:t>The case of transmit reader and receive reader are different should be considered in scenario ‘A1’</w:t>
            </w:r>
            <w:r>
              <w:rPr>
                <w:rStyle w:val="eop"/>
                <w:rFonts w:hint="eastAsia"/>
                <w:bCs/>
                <w:lang w:eastAsia="zh-CN"/>
              </w:rPr>
              <w:t>.</w:t>
            </w:r>
          </w:p>
        </w:tc>
      </w:tr>
      <w:tr w:rsidR="00C11FF9" w14:paraId="50EC6E41" w14:textId="77777777">
        <w:tc>
          <w:tcPr>
            <w:tcW w:w="1885" w:type="dxa"/>
          </w:tcPr>
          <w:p w14:paraId="66B7DA63" w14:textId="77777777" w:rsidR="00C11FF9" w:rsidRDefault="007743D8">
            <w:pPr>
              <w:jc w:val="left"/>
              <w:rPr>
                <w:b/>
                <w:bCs/>
                <w:i/>
                <w:iCs/>
                <w:lang w:eastAsia="zh-CN"/>
              </w:rPr>
            </w:pPr>
            <w:r>
              <w:rPr>
                <w:b/>
                <w:bCs/>
                <w:i/>
                <w:iCs/>
                <w:lang w:eastAsia="zh-CN"/>
              </w:rPr>
              <w:lastRenderedPageBreak/>
              <w:t>TCL [6]</w:t>
            </w:r>
          </w:p>
        </w:tc>
        <w:tc>
          <w:tcPr>
            <w:tcW w:w="7465" w:type="dxa"/>
          </w:tcPr>
          <w:p w14:paraId="3641F523" w14:textId="77777777" w:rsidR="00C11FF9" w:rsidRDefault="007743D8">
            <w:pPr>
              <w:rPr>
                <w:i/>
                <w:iCs/>
                <w:lang w:eastAsia="zh-CN"/>
              </w:rPr>
            </w:pPr>
            <w:r>
              <w:rPr>
                <w:i/>
                <w:iCs/>
                <w:lang w:eastAsia="zh-CN"/>
              </w:rPr>
              <w:t>Observation 15: In TS 23.703, proximity determination for two UEs is in terms of geographical location and the radio link feasibility.</w:t>
            </w:r>
          </w:p>
          <w:p w14:paraId="1B660C25" w14:textId="77777777" w:rsidR="00C11FF9" w:rsidRDefault="007743D8">
            <w:pPr>
              <w:rPr>
                <w:rFonts w:eastAsiaTheme="minorEastAsia"/>
                <w:i/>
                <w:iCs/>
                <w:lang w:eastAsia="zh-CN"/>
              </w:rPr>
            </w:pPr>
            <w:r>
              <w:rPr>
                <w:i/>
                <w:iCs/>
                <w:lang w:eastAsia="zh-CN"/>
              </w:rPr>
              <w:t xml:space="preserve">Observation 16: </w:t>
            </w:r>
            <w:r>
              <w:rPr>
                <w:rFonts w:eastAsiaTheme="minorEastAsia"/>
                <w:i/>
                <w:iCs/>
                <w:lang w:eastAsia="zh-CN"/>
              </w:rPr>
              <w:t>When multiple devices transmit simultaneously D2R transmission to reader using FDMA, reader needs to check different devices to determine as near based on their device ID.</w:t>
            </w:r>
          </w:p>
          <w:p w14:paraId="34ECA568" w14:textId="77777777" w:rsidR="00C11FF9" w:rsidRDefault="007743D8">
            <w:pPr>
              <w:rPr>
                <w:rFonts w:eastAsiaTheme="minorEastAsia"/>
                <w:i/>
                <w:iCs/>
                <w:lang w:eastAsia="zh-CN"/>
              </w:rPr>
            </w:pPr>
            <w:r>
              <w:rPr>
                <w:rFonts w:eastAsiaTheme="minorEastAsia"/>
                <w:i/>
                <w:iCs/>
                <w:lang w:eastAsia="zh-CN"/>
              </w:rPr>
              <w:t>Observation 17: For topology 2, UE reader may report the result of proximity determination to gNB.</w:t>
            </w:r>
          </w:p>
          <w:p w14:paraId="759268EF" w14:textId="77777777" w:rsidR="00C11FF9" w:rsidRDefault="007743D8">
            <w:pPr>
              <w:rPr>
                <w:rFonts w:eastAsiaTheme="minorEastAsia"/>
                <w:i/>
                <w:iCs/>
                <w:lang w:eastAsia="zh-CN"/>
              </w:rPr>
            </w:pPr>
            <w:r>
              <w:rPr>
                <w:rFonts w:eastAsiaTheme="minorEastAsia"/>
                <w:i/>
                <w:iCs/>
                <w:lang w:eastAsia="zh-CN"/>
              </w:rPr>
              <w:t xml:space="preserve">Observation 18: If gNB or UE reader does not receive D2R signal during one regulated time window, the fixed number of </w:t>
            </w:r>
            <w:proofErr w:type="gramStart"/>
            <w:r>
              <w:rPr>
                <w:rFonts w:eastAsiaTheme="minorEastAsia"/>
                <w:i/>
                <w:iCs/>
                <w:lang w:eastAsia="zh-CN"/>
              </w:rPr>
              <w:t>repetition</w:t>
            </w:r>
            <w:proofErr w:type="gramEnd"/>
            <w:r>
              <w:rPr>
                <w:rFonts w:eastAsiaTheme="minorEastAsia"/>
                <w:i/>
                <w:iCs/>
                <w:lang w:eastAsia="zh-CN"/>
              </w:rPr>
              <w:t xml:space="preserve"> may be considered. </w:t>
            </w:r>
          </w:p>
          <w:p w14:paraId="0CD09715" w14:textId="77777777" w:rsidR="00C11FF9" w:rsidRDefault="007743D8">
            <w:pPr>
              <w:rPr>
                <w:rFonts w:eastAsiaTheme="minorEastAsia"/>
                <w:i/>
                <w:iCs/>
                <w:lang w:eastAsia="zh-CN"/>
              </w:rPr>
            </w:pPr>
            <w:r>
              <w:rPr>
                <w:rFonts w:eastAsiaTheme="minorEastAsia"/>
                <w:i/>
                <w:iCs/>
                <w:lang w:eastAsia="zh-CN"/>
              </w:rPr>
              <w:t xml:space="preserve">Proposal 22: Consider different </w:t>
            </w:r>
            <w:r>
              <w:rPr>
                <w:i/>
                <w:iCs/>
                <w:color w:val="000000"/>
                <w:szCs w:val="20"/>
              </w:rPr>
              <w:t xml:space="preserve">reception criteria based on different </w:t>
            </w:r>
            <w:r>
              <w:rPr>
                <w:i/>
                <w:iCs/>
                <w:color w:val="000000"/>
                <w:szCs w:val="20"/>
                <w:lang w:eastAsia="zh-CN"/>
              </w:rPr>
              <w:t>devic</w:t>
            </w:r>
            <w:r>
              <w:rPr>
                <w:i/>
                <w:iCs/>
                <w:color w:val="000000"/>
                <w:szCs w:val="20"/>
                <w:u w:val="single"/>
                <w:lang w:eastAsia="zh-CN"/>
              </w:rPr>
              <w:t>e</w:t>
            </w:r>
            <w:r>
              <w:rPr>
                <w:i/>
                <w:iCs/>
                <w:color w:val="000000"/>
                <w:szCs w:val="20"/>
              </w:rPr>
              <w:t xml:space="preserve"> types and consider how to identify correctly device from multi-devices when using FDMA for PDRCH transmission.</w:t>
            </w:r>
          </w:p>
          <w:p w14:paraId="3940B6A7" w14:textId="77777777" w:rsidR="00C11FF9" w:rsidRDefault="007743D8">
            <w:pPr>
              <w:rPr>
                <w:rFonts w:eastAsiaTheme="minorEastAsia"/>
                <w:i/>
                <w:iCs/>
                <w:lang w:eastAsia="zh-CN"/>
              </w:rPr>
            </w:pPr>
            <w:r>
              <w:rPr>
                <w:i/>
                <w:iCs/>
                <w:lang w:eastAsia="zh-CN"/>
              </w:rPr>
              <w:t xml:space="preserve">Observation 19: </w:t>
            </w:r>
            <w:r>
              <w:rPr>
                <w:rFonts w:eastAsiaTheme="minorEastAsia"/>
                <w:i/>
                <w:iCs/>
                <w:lang w:eastAsia="zh-CN"/>
              </w:rPr>
              <w:t xml:space="preserve">For device 1, the EIRP of D2R at device side is decided by CW transmission power, pathloss and modulation loss. For device 2a, the EIRP of D2R at device side is decided by CW transmission power, pathloss, modulation loss and reflection amplifier gain. </w:t>
            </w:r>
          </w:p>
          <w:p w14:paraId="02ABFD16" w14:textId="77777777" w:rsidR="00C11FF9" w:rsidRDefault="007743D8">
            <w:pPr>
              <w:rPr>
                <w:i/>
                <w:iCs/>
                <w:lang w:eastAsia="zh-CN"/>
              </w:rPr>
            </w:pPr>
            <w:r>
              <w:rPr>
                <w:i/>
                <w:iCs/>
                <w:lang w:eastAsia="zh-CN"/>
              </w:rPr>
              <w:t>Observation 20: If binary distance between the reader and the ambient IoT device is used for the calculation, then inventory or command transmission may cover the requirement.</w:t>
            </w:r>
          </w:p>
          <w:p w14:paraId="1B18F55C" w14:textId="77777777" w:rsidR="00C11FF9" w:rsidRDefault="007743D8">
            <w:pPr>
              <w:rPr>
                <w:i/>
                <w:iCs/>
                <w:lang w:eastAsia="zh-CN"/>
              </w:rPr>
            </w:pPr>
            <w:r>
              <w:rPr>
                <w:i/>
                <w:iCs/>
                <w:lang w:eastAsia="zh-CN"/>
              </w:rPr>
              <w:t>Proposal 23: Clarify the mean of proximity determination with relative distance and binary distance.</w:t>
            </w:r>
          </w:p>
          <w:p w14:paraId="27897F07" w14:textId="77777777" w:rsidR="00C11FF9" w:rsidRDefault="007743D8">
            <w:pPr>
              <w:rPr>
                <w:i/>
                <w:iCs/>
                <w:lang w:eastAsia="zh-CN"/>
              </w:rPr>
            </w:pPr>
            <w:r>
              <w:rPr>
                <w:i/>
                <w:iCs/>
                <w:lang w:eastAsia="zh-CN"/>
              </w:rPr>
              <w:t>Proposal 24: It is preferred using the relative distance to calculate the distance between reader and device.</w:t>
            </w:r>
          </w:p>
          <w:p w14:paraId="60DAE74A" w14:textId="77777777" w:rsidR="00C11FF9" w:rsidRDefault="007743D8">
            <w:pPr>
              <w:rPr>
                <w:i/>
                <w:iCs/>
              </w:rPr>
            </w:pPr>
            <w:r>
              <w:rPr>
                <w:i/>
                <w:iCs/>
                <w:lang w:eastAsia="zh-CN"/>
              </w:rPr>
              <w:t xml:space="preserve">Proposal 25: Discuss potential methods for RSRP-based binary distance, including </w:t>
            </w:r>
            <w:r>
              <w:rPr>
                <w:i/>
                <w:iCs/>
              </w:rPr>
              <w:t>inventory commands as measured signal, full-backscattering and modulated reference signal.</w:t>
            </w:r>
          </w:p>
          <w:p w14:paraId="48E7E11E" w14:textId="77777777" w:rsidR="00C11FF9" w:rsidRDefault="007743D8">
            <w:pPr>
              <w:rPr>
                <w:i/>
                <w:iCs/>
                <w:lang w:eastAsia="zh-CN"/>
              </w:rPr>
            </w:pPr>
            <w:r>
              <w:rPr>
                <w:i/>
                <w:iCs/>
                <w:lang w:eastAsia="zh-CN"/>
              </w:rPr>
              <w:t>Observation 21: Other methods of getting relative distance, including TOA/RTT and phase-based techniques, have been proposed in RFID.</w:t>
            </w:r>
          </w:p>
          <w:p w14:paraId="02B41092" w14:textId="77777777" w:rsidR="00C11FF9" w:rsidRDefault="007743D8">
            <w:pPr>
              <w:spacing w:before="120" w:line="276" w:lineRule="auto"/>
              <w:rPr>
                <w:i/>
                <w:iCs/>
                <w:lang w:eastAsia="zh-CN"/>
              </w:rPr>
            </w:pPr>
            <w:r>
              <w:rPr>
                <w:i/>
                <w:iCs/>
                <w:lang w:eastAsia="zh-CN"/>
              </w:rPr>
              <w:t>Proposal 26: Consider suitable method for relative distance, like RTT and phase-based method.</w:t>
            </w:r>
          </w:p>
        </w:tc>
      </w:tr>
      <w:tr w:rsidR="00C11FF9" w14:paraId="6EDA5D63" w14:textId="77777777">
        <w:tc>
          <w:tcPr>
            <w:tcW w:w="1885" w:type="dxa"/>
          </w:tcPr>
          <w:p w14:paraId="194E9CD1" w14:textId="77777777" w:rsidR="00C11FF9" w:rsidRDefault="007743D8">
            <w:pPr>
              <w:jc w:val="left"/>
              <w:rPr>
                <w:b/>
                <w:bCs/>
                <w:i/>
                <w:iCs/>
                <w:lang w:eastAsia="zh-CN"/>
              </w:rPr>
            </w:pPr>
            <w:r>
              <w:rPr>
                <w:b/>
                <w:bCs/>
                <w:i/>
                <w:iCs/>
                <w:lang w:eastAsia="zh-CN"/>
              </w:rPr>
              <w:t>CMCC [7]</w:t>
            </w:r>
          </w:p>
        </w:tc>
        <w:tc>
          <w:tcPr>
            <w:tcW w:w="7465" w:type="dxa"/>
          </w:tcPr>
          <w:p w14:paraId="77E2C94D" w14:textId="77777777" w:rsidR="00C11FF9" w:rsidRDefault="007743D8">
            <w:pPr>
              <w:spacing w:beforeLines="50" w:before="120" w:line="288" w:lineRule="auto"/>
              <w:rPr>
                <w:i/>
                <w:iCs/>
              </w:rPr>
            </w:pPr>
            <w:r>
              <w:rPr>
                <w:i/>
                <w:iCs/>
              </w:rPr>
              <w:t>Observation 13: Considering separate deployment of different device types, the issue that the determined “near” is not associated to the same physical distance for different device types with different transmit power no longer exists.</w:t>
            </w:r>
          </w:p>
          <w:p w14:paraId="525184D6" w14:textId="77777777" w:rsidR="00C11FF9" w:rsidRDefault="007743D8">
            <w:pPr>
              <w:spacing w:beforeLines="50" w:before="120" w:line="288" w:lineRule="auto"/>
              <w:rPr>
                <w:i/>
                <w:iCs/>
              </w:rPr>
            </w:pPr>
            <w:r>
              <w:rPr>
                <w:i/>
                <w:iCs/>
              </w:rPr>
              <w:t>Proposal 18: For proximity determination at reader side, the following solutions can be further studied:</w:t>
            </w:r>
          </w:p>
          <w:p w14:paraId="1C61D4F2" w14:textId="77777777" w:rsidR="00C11FF9" w:rsidRDefault="007743D8">
            <w:pPr>
              <w:pStyle w:val="ListParagraph"/>
              <w:numPr>
                <w:ilvl w:val="0"/>
                <w:numId w:val="16"/>
              </w:numPr>
              <w:autoSpaceDE/>
              <w:autoSpaceDN/>
              <w:adjustRightInd/>
              <w:spacing w:beforeLines="50" w:before="120" w:after="0" w:line="288" w:lineRule="auto"/>
              <w:ind w:left="1560"/>
              <w:contextualSpacing w:val="0"/>
              <w:jc w:val="left"/>
              <w:rPr>
                <w:rFonts w:eastAsiaTheme="minorEastAsia"/>
                <w:i/>
                <w:iCs/>
              </w:rPr>
            </w:pPr>
            <w:r>
              <w:rPr>
                <w:rFonts w:eastAsiaTheme="minorEastAsia"/>
                <w:i/>
                <w:iCs/>
              </w:rPr>
              <w:t>Option 1 (preferred): If reader successfully decode D2R transmission from the device in response to R2D transmission, then device is determined as near.</w:t>
            </w:r>
          </w:p>
          <w:p w14:paraId="7032FB2A" w14:textId="77777777" w:rsidR="00C11FF9" w:rsidRDefault="007743D8">
            <w:pPr>
              <w:pStyle w:val="ListParagraph"/>
              <w:numPr>
                <w:ilvl w:val="0"/>
                <w:numId w:val="16"/>
              </w:numPr>
              <w:autoSpaceDE/>
              <w:autoSpaceDN/>
              <w:adjustRightInd/>
              <w:spacing w:beforeLines="50" w:before="120" w:after="0" w:line="288" w:lineRule="auto"/>
              <w:ind w:left="1560"/>
              <w:contextualSpacing w:val="0"/>
              <w:jc w:val="left"/>
              <w:rPr>
                <w:rFonts w:ascii="Arial" w:eastAsiaTheme="minorEastAsia" w:hAnsi="Arial" w:cs="Arial"/>
                <w:sz w:val="20"/>
                <w:szCs w:val="21"/>
              </w:rPr>
            </w:pPr>
            <w:r>
              <w:rPr>
                <w:rFonts w:eastAsiaTheme="minorEastAsia"/>
                <w:i/>
                <w:iCs/>
              </w:rPr>
              <w:lastRenderedPageBreak/>
              <w:t>Option 2: Device is determined to be near the reader based on measurements at the reader side. FFS measurements and potential RAN1 specification impact.</w:t>
            </w:r>
          </w:p>
        </w:tc>
      </w:tr>
      <w:tr w:rsidR="00C11FF9" w14:paraId="70B1BC1E" w14:textId="77777777">
        <w:tc>
          <w:tcPr>
            <w:tcW w:w="1885" w:type="dxa"/>
          </w:tcPr>
          <w:p w14:paraId="4A3D84CB" w14:textId="77777777" w:rsidR="00C11FF9" w:rsidRDefault="007743D8">
            <w:pPr>
              <w:jc w:val="left"/>
              <w:rPr>
                <w:b/>
                <w:bCs/>
                <w:i/>
                <w:iCs/>
                <w:lang w:eastAsia="zh-CN"/>
              </w:rPr>
            </w:pPr>
            <w:r>
              <w:rPr>
                <w:b/>
                <w:bCs/>
                <w:i/>
                <w:iCs/>
                <w:lang w:eastAsia="zh-CN"/>
              </w:rPr>
              <w:lastRenderedPageBreak/>
              <w:t>Intel [8]</w:t>
            </w:r>
          </w:p>
        </w:tc>
        <w:tc>
          <w:tcPr>
            <w:tcW w:w="7465" w:type="dxa"/>
          </w:tcPr>
          <w:p w14:paraId="351C33E4" w14:textId="77777777" w:rsidR="00C11FF9" w:rsidRDefault="007743D8">
            <w:pPr>
              <w:spacing w:before="240" w:after="0"/>
              <w:rPr>
                <w:bCs/>
                <w:i/>
                <w:iCs/>
              </w:rPr>
            </w:pPr>
            <w:r>
              <w:rPr>
                <w:bCs/>
                <w:i/>
                <w:iCs/>
              </w:rPr>
              <w:t>Proposal 7:</w:t>
            </w:r>
          </w:p>
          <w:p w14:paraId="15FF8AFF" w14:textId="77777777" w:rsidR="00C11FF9" w:rsidRDefault="007743D8">
            <w:pPr>
              <w:numPr>
                <w:ilvl w:val="0"/>
                <w:numId w:val="17"/>
              </w:numPr>
              <w:autoSpaceDE/>
              <w:autoSpaceDN/>
              <w:adjustRightInd/>
              <w:snapToGrid/>
              <w:spacing w:before="60" w:after="0"/>
              <w:ind w:left="288" w:hanging="288"/>
              <w:rPr>
                <w:bCs/>
                <w:i/>
                <w:iCs/>
              </w:rPr>
            </w:pPr>
            <w:r>
              <w:rPr>
                <w:bCs/>
                <w:i/>
                <w:iCs/>
              </w:rPr>
              <w:t xml:space="preserve">For proximity determination, Option 1 is </w:t>
            </w:r>
            <w:r>
              <w:rPr>
                <w:bCs/>
                <w:i/>
                <w:iCs/>
                <w:lang w:val="en-GB" w:eastAsia="zh-CN"/>
              </w:rPr>
              <w:t>prioritized for A-IoT system design</w:t>
            </w:r>
          </w:p>
          <w:p w14:paraId="078411F6" w14:textId="77777777" w:rsidR="00C11FF9" w:rsidRDefault="007743D8">
            <w:pPr>
              <w:numPr>
                <w:ilvl w:val="1"/>
                <w:numId w:val="17"/>
              </w:numPr>
              <w:autoSpaceDE/>
              <w:autoSpaceDN/>
              <w:adjustRightInd/>
              <w:snapToGrid/>
              <w:spacing w:before="60" w:after="0"/>
              <w:ind w:left="720" w:hanging="360"/>
              <w:rPr>
                <w:iCs/>
              </w:rPr>
            </w:pPr>
            <w:r>
              <w:rPr>
                <w:bCs/>
                <w:i/>
                <w:iCs/>
                <w:lang w:eastAsia="zh-CN"/>
              </w:rPr>
              <w:t>If reader successfully receives D2R transmission from the device in response to R2D transmission, the device is determined as near.</w:t>
            </w:r>
          </w:p>
        </w:tc>
      </w:tr>
      <w:tr w:rsidR="00C11FF9" w14:paraId="0A054960" w14:textId="77777777">
        <w:tc>
          <w:tcPr>
            <w:tcW w:w="1885" w:type="dxa"/>
          </w:tcPr>
          <w:p w14:paraId="6D8ABC1D" w14:textId="77777777" w:rsidR="00C11FF9" w:rsidRDefault="007743D8">
            <w:pPr>
              <w:jc w:val="left"/>
              <w:rPr>
                <w:b/>
                <w:bCs/>
                <w:i/>
                <w:iCs/>
                <w:lang w:eastAsia="zh-CN"/>
              </w:rPr>
            </w:pPr>
            <w:r>
              <w:rPr>
                <w:b/>
                <w:bCs/>
                <w:i/>
                <w:iCs/>
                <w:lang w:eastAsia="zh-CN"/>
              </w:rPr>
              <w:t>Lenovo [9]</w:t>
            </w:r>
          </w:p>
        </w:tc>
        <w:tc>
          <w:tcPr>
            <w:tcW w:w="7465" w:type="dxa"/>
          </w:tcPr>
          <w:p w14:paraId="7E5F900E" w14:textId="77777777" w:rsidR="00C11FF9" w:rsidRDefault="007743D8">
            <w:pPr>
              <w:pStyle w:val="BodyText"/>
              <w:rPr>
                <w:rFonts w:eastAsia="+mn-ea"/>
                <w:i/>
                <w:iCs/>
                <w:color w:val="000000"/>
                <w:kern w:val="24"/>
                <w:sz w:val="22"/>
                <w:szCs w:val="22"/>
              </w:rPr>
            </w:pPr>
            <w:r>
              <w:rPr>
                <w:rFonts w:eastAsia="+mn-ea"/>
                <w:i/>
                <w:iCs/>
                <w:color w:val="000000"/>
                <w:kern w:val="24"/>
                <w:sz w:val="22"/>
                <w:szCs w:val="22"/>
              </w:rPr>
              <w:t>Proposal 19: Study following two types of proximity determination:</w:t>
            </w:r>
          </w:p>
          <w:p w14:paraId="33265C1A" w14:textId="77777777" w:rsidR="00C11FF9" w:rsidRDefault="007743D8">
            <w:pPr>
              <w:pStyle w:val="BodyText"/>
              <w:numPr>
                <w:ilvl w:val="0"/>
                <w:numId w:val="72"/>
              </w:numPr>
              <w:rPr>
                <w:rFonts w:eastAsia="+mn-ea"/>
                <w:i/>
                <w:iCs/>
                <w:color w:val="000000"/>
                <w:kern w:val="24"/>
                <w:sz w:val="22"/>
                <w:szCs w:val="22"/>
              </w:rPr>
            </w:pPr>
            <w:r>
              <w:rPr>
                <w:rFonts w:eastAsiaTheme="minorEastAsia" w:hint="eastAsia"/>
                <w:i/>
                <w:iCs/>
                <w:color w:val="000000"/>
                <w:kern w:val="24"/>
                <w:sz w:val="22"/>
                <w:szCs w:val="22"/>
                <w:lang w:eastAsia="zh-CN"/>
              </w:rPr>
              <w:t>T</w:t>
            </w:r>
            <w:r>
              <w:rPr>
                <w:rFonts w:eastAsiaTheme="minorEastAsia"/>
                <w:i/>
                <w:iCs/>
                <w:color w:val="000000"/>
                <w:kern w:val="24"/>
                <w:sz w:val="22"/>
                <w:szCs w:val="22"/>
                <w:lang w:eastAsia="zh-CN"/>
              </w:rPr>
              <w:t xml:space="preserve">ype 1: </w:t>
            </w:r>
            <w:r>
              <w:rPr>
                <w:rFonts w:eastAsiaTheme="minorEastAsia" w:hint="eastAsia"/>
                <w:i/>
                <w:iCs/>
                <w:color w:val="000000"/>
                <w:kern w:val="24"/>
                <w:sz w:val="22"/>
                <w:szCs w:val="22"/>
                <w:lang w:eastAsia="zh-CN"/>
              </w:rPr>
              <w:t>Pro</w:t>
            </w:r>
            <w:r>
              <w:rPr>
                <w:rFonts w:eastAsiaTheme="minorEastAsia"/>
                <w:i/>
                <w:iCs/>
                <w:color w:val="000000"/>
                <w:kern w:val="24"/>
                <w:sz w:val="22"/>
                <w:szCs w:val="22"/>
                <w:lang w:eastAsia="zh-CN"/>
              </w:rPr>
              <w:t>ximity determination of a dedicated device(e.g., the reader may indicate the identification of the dedicated device).</w:t>
            </w:r>
          </w:p>
          <w:p w14:paraId="61A82464" w14:textId="77777777" w:rsidR="00C11FF9" w:rsidRDefault="007743D8">
            <w:pPr>
              <w:pStyle w:val="BodyText"/>
              <w:numPr>
                <w:ilvl w:val="0"/>
                <w:numId w:val="72"/>
              </w:numPr>
              <w:rPr>
                <w:rFonts w:eastAsia="+mn-ea"/>
                <w:i/>
                <w:iCs/>
                <w:color w:val="000000"/>
                <w:kern w:val="24"/>
                <w:sz w:val="22"/>
                <w:szCs w:val="22"/>
              </w:rPr>
            </w:pPr>
            <w:r>
              <w:rPr>
                <w:rFonts w:eastAsiaTheme="minorEastAsia" w:hint="eastAsia"/>
                <w:i/>
                <w:iCs/>
                <w:color w:val="000000"/>
                <w:kern w:val="24"/>
                <w:sz w:val="22"/>
                <w:szCs w:val="22"/>
                <w:lang w:eastAsia="zh-CN"/>
              </w:rPr>
              <w:t>T</w:t>
            </w:r>
            <w:r>
              <w:rPr>
                <w:rFonts w:eastAsiaTheme="minorEastAsia"/>
                <w:i/>
                <w:iCs/>
                <w:color w:val="000000"/>
                <w:kern w:val="24"/>
                <w:sz w:val="22"/>
                <w:szCs w:val="22"/>
                <w:lang w:eastAsia="zh-CN"/>
              </w:rPr>
              <w:t xml:space="preserve">ype 2: </w:t>
            </w:r>
            <w:r>
              <w:rPr>
                <w:rFonts w:eastAsiaTheme="minorEastAsia" w:hint="eastAsia"/>
                <w:i/>
                <w:iCs/>
                <w:color w:val="000000"/>
                <w:kern w:val="24"/>
                <w:sz w:val="22"/>
                <w:szCs w:val="22"/>
                <w:lang w:eastAsia="zh-CN"/>
              </w:rPr>
              <w:t>Pro</w:t>
            </w:r>
            <w:r>
              <w:rPr>
                <w:rFonts w:eastAsiaTheme="minorEastAsia"/>
                <w:i/>
                <w:iCs/>
                <w:color w:val="000000"/>
                <w:kern w:val="24"/>
                <w:sz w:val="22"/>
                <w:szCs w:val="22"/>
                <w:lang w:eastAsia="zh-CN"/>
              </w:rPr>
              <w:t>ximity determination of any device, and the reader doesn’t care about the identifications of the devices during proximity determination procedure.</w:t>
            </w:r>
          </w:p>
          <w:p w14:paraId="0A88ED18" w14:textId="77777777" w:rsidR="00C11FF9" w:rsidRDefault="007743D8">
            <w:pPr>
              <w:pStyle w:val="BodyText"/>
              <w:rPr>
                <w:rFonts w:eastAsia="+mn-ea"/>
                <w:i/>
                <w:iCs/>
                <w:color w:val="000000"/>
                <w:kern w:val="24"/>
                <w:sz w:val="22"/>
                <w:szCs w:val="22"/>
              </w:rPr>
            </w:pPr>
            <w:r>
              <w:rPr>
                <w:rFonts w:eastAsia="+mn-ea"/>
                <w:i/>
                <w:iCs/>
                <w:color w:val="000000"/>
                <w:kern w:val="24"/>
                <w:sz w:val="22"/>
                <w:szCs w:val="22"/>
              </w:rPr>
              <w:t xml:space="preserve">Proposal 20: Study proximity determination for both monostatic and bistatic topology scenarios.  </w:t>
            </w:r>
          </w:p>
          <w:p w14:paraId="41FC6040" w14:textId="77777777" w:rsidR="00C11FF9" w:rsidRDefault="007743D8">
            <w:pPr>
              <w:pStyle w:val="BodyText"/>
              <w:rPr>
                <w:rFonts w:eastAsia="+mn-ea"/>
                <w:b/>
                <w:bCs/>
                <w:i/>
                <w:iCs/>
                <w:color w:val="000000"/>
                <w:kern w:val="24"/>
                <w:u w:val="single"/>
              </w:rPr>
            </w:pPr>
            <w:r>
              <w:rPr>
                <w:rFonts w:eastAsia="+mn-ea"/>
                <w:i/>
                <w:iCs/>
                <w:color w:val="000000"/>
                <w:kern w:val="24"/>
                <w:sz w:val="22"/>
                <w:szCs w:val="22"/>
              </w:rPr>
              <w:t xml:space="preserve">Proposal </w:t>
            </w:r>
            <w:r>
              <w:rPr>
                <w:rFonts w:eastAsiaTheme="minorEastAsia" w:hint="eastAsia"/>
                <w:i/>
                <w:iCs/>
                <w:color w:val="000000"/>
                <w:kern w:val="24"/>
                <w:sz w:val="22"/>
                <w:szCs w:val="22"/>
                <w:lang w:eastAsia="zh-CN"/>
              </w:rPr>
              <w:t>2</w:t>
            </w:r>
            <w:r>
              <w:rPr>
                <w:rFonts w:eastAsiaTheme="minorEastAsia"/>
                <w:i/>
                <w:iCs/>
                <w:color w:val="000000"/>
                <w:kern w:val="24"/>
                <w:sz w:val="22"/>
                <w:szCs w:val="22"/>
                <w:lang w:eastAsia="zh-CN"/>
              </w:rPr>
              <w:t>1</w:t>
            </w:r>
            <w:r>
              <w:rPr>
                <w:rFonts w:eastAsia="+mn-ea"/>
                <w:i/>
                <w:iCs/>
                <w:color w:val="000000"/>
                <w:kern w:val="24"/>
                <w:sz w:val="22"/>
                <w:szCs w:val="22"/>
              </w:rPr>
              <w:t>: Study the intermediate node selection procedure with proximity detection for topology 2.</w:t>
            </w:r>
          </w:p>
        </w:tc>
      </w:tr>
      <w:tr w:rsidR="00C11FF9" w14:paraId="39AA4FF1" w14:textId="77777777">
        <w:tc>
          <w:tcPr>
            <w:tcW w:w="1885" w:type="dxa"/>
          </w:tcPr>
          <w:p w14:paraId="07DC9E5A" w14:textId="77777777" w:rsidR="00C11FF9" w:rsidRDefault="007743D8">
            <w:pPr>
              <w:jc w:val="left"/>
              <w:rPr>
                <w:b/>
                <w:bCs/>
                <w:i/>
                <w:iCs/>
                <w:lang w:eastAsia="zh-CN"/>
              </w:rPr>
            </w:pPr>
            <w:r>
              <w:rPr>
                <w:b/>
                <w:bCs/>
                <w:i/>
                <w:iCs/>
                <w:lang w:eastAsia="zh-CN"/>
              </w:rPr>
              <w:t>Vivo [12]</w:t>
            </w:r>
          </w:p>
        </w:tc>
        <w:tc>
          <w:tcPr>
            <w:tcW w:w="7465" w:type="dxa"/>
          </w:tcPr>
          <w:p w14:paraId="35B39832" w14:textId="77777777" w:rsidR="00C11FF9" w:rsidRDefault="007743D8">
            <w:pPr>
              <w:spacing w:beforeLines="50" w:before="120" w:afterLines="50"/>
              <w:rPr>
                <w:bCs/>
                <w:i/>
                <w:iCs/>
                <w:szCs w:val="20"/>
                <w:lang w:eastAsia="zh-CN"/>
              </w:rPr>
            </w:pPr>
            <w:bookmarkStart w:id="500" w:name="_Ref174124436"/>
            <w:bookmarkStart w:id="501" w:name="PP16"/>
            <w:r>
              <w:rPr>
                <w:rFonts w:eastAsia="DengXian"/>
                <w:bCs/>
                <w:i/>
                <w:iCs/>
                <w:szCs w:val="20"/>
                <w:lang w:val="en-GB"/>
              </w:rPr>
              <w:t xml:space="preserve">Proposal </w:t>
            </w:r>
            <w:r>
              <w:rPr>
                <w:rFonts w:eastAsia="DengXian"/>
                <w:bCs/>
                <w:i/>
                <w:iCs/>
                <w:szCs w:val="20"/>
              </w:rPr>
              <w:fldChar w:fldCharType="begin"/>
            </w:r>
            <w:r>
              <w:rPr>
                <w:rFonts w:eastAsia="DengXian"/>
                <w:bCs/>
                <w:i/>
                <w:iCs/>
                <w:szCs w:val="20"/>
                <w:lang w:val="en-GB" w:eastAsia="zh-CN"/>
              </w:rPr>
              <w:instrText xml:space="preserve"> SEQ Proposal \* ARABIC </w:instrText>
            </w:r>
            <w:r>
              <w:rPr>
                <w:rFonts w:eastAsia="DengXian"/>
                <w:bCs/>
                <w:i/>
                <w:iCs/>
                <w:szCs w:val="20"/>
              </w:rPr>
              <w:fldChar w:fldCharType="separate"/>
            </w:r>
            <w:r>
              <w:rPr>
                <w:rFonts w:eastAsia="DengXian"/>
                <w:bCs/>
                <w:i/>
                <w:iCs/>
                <w:szCs w:val="20"/>
                <w:lang w:val="en-GB" w:eastAsia="zh-CN"/>
              </w:rPr>
              <w:t>16</w:t>
            </w:r>
            <w:r>
              <w:rPr>
                <w:rFonts w:eastAsia="DengXian"/>
                <w:bCs/>
                <w:i/>
                <w:iCs/>
                <w:szCs w:val="20"/>
              </w:rPr>
              <w:fldChar w:fldCharType="end"/>
            </w:r>
            <w:r>
              <w:rPr>
                <w:rFonts w:eastAsia="DengXian"/>
                <w:bCs/>
                <w:i/>
                <w:iCs/>
                <w:szCs w:val="20"/>
                <w:lang w:val="en-GB"/>
              </w:rPr>
              <w:t>:</w:t>
            </w:r>
            <w:r>
              <w:rPr>
                <w:bCs/>
                <w:i/>
                <w:iCs/>
                <w:szCs w:val="20"/>
              </w:rPr>
              <w:t xml:space="preserve"> </w:t>
            </w:r>
            <w:r>
              <w:rPr>
                <w:bCs/>
                <w:i/>
                <w:iCs/>
                <w:szCs w:val="20"/>
                <w:lang w:eastAsia="zh-CN"/>
              </w:rPr>
              <w:t xml:space="preserve">For Option 1 proximity determination, </w:t>
            </w:r>
            <w:r>
              <w:rPr>
                <w:rFonts w:eastAsiaTheme="minorEastAsia"/>
                <w:bCs/>
                <w:i/>
                <w:iCs/>
                <w:szCs w:val="20"/>
                <w:lang w:val="en-GB" w:eastAsia="zh-CN"/>
              </w:rPr>
              <w:t xml:space="preserve">if reader receives D2R transmission </w:t>
            </w:r>
            <w:r>
              <w:rPr>
                <w:rFonts w:eastAsiaTheme="minorEastAsia" w:hint="eastAsia"/>
                <w:bCs/>
                <w:i/>
                <w:iCs/>
                <w:szCs w:val="20"/>
                <w:lang w:val="en-GB" w:eastAsia="zh-CN"/>
              </w:rPr>
              <w:t xml:space="preserve">from a device which has already been </w:t>
            </w:r>
            <w:r>
              <w:rPr>
                <w:rFonts w:eastAsiaTheme="minorEastAsia"/>
                <w:bCs/>
                <w:i/>
                <w:iCs/>
                <w:szCs w:val="20"/>
                <w:lang w:val="en-GB" w:eastAsia="zh-CN"/>
              </w:rPr>
              <w:t>identified</w:t>
            </w:r>
            <w:r>
              <w:rPr>
                <w:rFonts w:eastAsiaTheme="minorEastAsia" w:hint="eastAsia"/>
                <w:bCs/>
                <w:i/>
                <w:iCs/>
                <w:szCs w:val="20"/>
                <w:lang w:val="en-GB" w:eastAsia="zh-CN"/>
              </w:rPr>
              <w:t xml:space="preserve"> before or if reader </w:t>
            </w:r>
            <w:r>
              <w:rPr>
                <w:rFonts w:eastAsiaTheme="minorEastAsia"/>
                <w:bCs/>
                <w:i/>
                <w:iCs/>
                <w:szCs w:val="20"/>
                <w:lang w:val="en-GB" w:eastAsia="zh-CN"/>
              </w:rPr>
              <w:t xml:space="preserve">identifies </w:t>
            </w:r>
            <w:r>
              <w:rPr>
                <w:rFonts w:eastAsiaTheme="minorEastAsia" w:hint="eastAsia"/>
                <w:bCs/>
                <w:i/>
                <w:iCs/>
                <w:szCs w:val="20"/>
                <w:lang w:val="en-GB" w:eastAsia="zh-CN"/>
              </w:rPr>
              <w:t xml:space="preserve">a </w:t>
            </w:r>
            <w:r>
              <w:rPr>
                <w:rFonts w:eastAsiaTheme="minorEastAsia"/>
                <w:bCs/>
                <w:i/>
                <w:iCs/>
                <w:szCs w:val="20"/>
                <w:lang w:val="en-GB" w:eastAsia="zh-CN"/>
              </w:rPr>
              <w:t xml:space="preserve">device </w:t>
            </w:r>
            <w:r>
              <w:rPr>
                <w:rFonts w:eastAsiaTheme="minorEastAsia" w:hint="eastAsia"/>
                <w:bCs/>
                <w:i/>
                <w:iCs/>
                <w:szCs w:val="20"/>
                <w:lang w:val="en-GB" w:eastAsia="zh-CN"/>
              </w:rPr>
              <w:t>that</w:t>
            </w:r>
            <w:r>
              <w:rPr>
                <w:rFonts w:eastAsiaTheme="minorEastAsia"/>
                <w:bCs/>
                <w:i/>
                <w:iCs/>
                <w:szCs w:val="20"/>
                <w:lang w:val="en-GB" w:eastAsia="zh-CN"/>
              </w:rPr>
              <w:t xml:space="preserve"> is </w:t>
            </w:r>
            <w:r>
              <w:rPr>
                <w:rFonts w:eastAsiaTheme="minorEastAsia" w:hint="eastAsia"/>
                <w:bCs/>
                <w:i/>
                <w:iCs/>
                <w:szCs w:val="20"/>
                <w:lang w:val="en-GB" w:eastAsia="zh-CN"/>
              </w:rPr>
              <w:t xml:space="preserve">not yet </w:t>
            </w:r>
            <w:proofErr w:type="gramStart"/>
            <w:r>
              <w:rPr>
                <w:rFonts w:eastAsiaTheme="minorEastAsia" w:hint="eastAsia"/>
                <w:bCs/>
                <w:i/>
                <w:iCs/>
                <w:szCs w:val="20"/>
                <w:lang w:val="en-GB" w:eastAsia="zh-CN"/>
              </w:rPr>
              <w:t>identified</w:t>
            </w:r>
            <w:r>
              <w:rPr>
                <w:rFonts w:eastAsiaTheme="minorEastAsia"/>
                <w:bCs/>
                <w:i/>
                <w:iCs/>
                <w:szCs w:val="20"/>
                <w:lang w:val="en-GB" w:eastAsia="zh-CN"/>
              </w:rPr>
              <w:t xml:space="preserve"> ,</w:t>
            </w:r>
            <w:proofErr w:type="gramEnd"/>
            <w:r>
              <w:rPr>
                <w:rFonts w:eastAsiaTheme="minorEastAsia"/>
                <w:bCs/>
                <w:i/>
                <w:iCs/>
                <w:szCs w:val="20"/>
                <w:lang w:val="en-GB" w:eastAsia="zh-CN"/>
              </w:rPr>
              <w:t xml:space="preserve"> </w:t>
            </w:r>
            <w:r>
              <w:rPr>
                <w:rFonts w:eastAsia="Batang"/>
                <w:bCs/>
                <w:i/>
                <w:iCs/>
                <w:color w:val="000000"/>
                <w:szCs w:val="20"/>
                <w:lang w:val="en-GB" w:eastAsia="zh-CN"/>
              </w:rPr>
              <w:t>the device is determined as near</w:t>
            </w:r>
            <w:r>
              <w:rPr>
                <w:bCs/>
                <w:i/>
                <w:iCs/>
                <w:szCs w:val="20"/>
                <w:lang w:eastAsia="zh-CN"/>
              </w:rPr>
              <w:t>.</w:t>
            </w:r>
            <w:bookmarkEnd w:id="500"/>
          </w:p>
          <w:p w14:paraId="45E2842A" w14:textId="77777777" w:rsidR="00C11FF9" w:rsidRDefault="007743D8">
            <w:pPr>
              <w:spacing w:beforeLines="50" w:before="120" w:afterLines="50"/>
              <w:rPr>
                <w:bCs/>
                <w:i/>
                <w:iCs/>
                <w:szCs w:val="20"/>
                <w:lang w:eastAsia="zh-CN"/>
              </w:rPr>
            </w:pPr>
            <w:bookmarkStart w:id="502" w:name="_Ref174124438"/>
            <w:bookmarkStart w:id="503" w:name="PP17"/>
            <w:bookmarkEnd w:id="501"/>
            <w:r>
              <w:rPr>
                <w:rFonts w:eastAsia="DengXian"/>
                <w:bCs/>
                <w:i/>
                <w:iCs/>
                <w:szCs w:val="20"/>
                <w:lang w:val="en-GB"/>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17</w:t>
            </w:r>
            <w:r>
              <w:rPr>
                <w:bCs/>
                <w:i/>
                <w:iCs/>
                <w:szCs w:val="20"/>
              </w:rPr>
              <w:fldChar w:fldCharType="end"/>
            </w:r>
            <w:r>
              <w:rPr>
                <w:rFonts w:eastAsia="DengXian"/>
                <w:bCs/>
                <w:i/>
                <w:iCs/>
                <w:szCs w:val="20"/>
                <w:lang w:val="en-GB"/>
              </w:rPr>
              <w:t>:</w:t>
            </w:r>
            <w:r>
              <w:rPr>
                <w:bCs/>
                <w:i/>
                <w:iCs/>
                <w:szCs w:val="20"/>
              </w:rPr>
              <w:t xml:space="preserve"> </w:t>
            </w:r>
            <w:r>
              <w:rPr>
                <w:bCs/>
                <w:i/>
                <w:iCs/>
                <w:szCs w:val="20"/>
                <w:lang w:eastAsia="zh-CN"/>
              </w:rPr>
              <w:t>For Option 1,</w:t>
            </w:r>
            <w:r>
              <w:rPr>
                <w:bCs/>
                <w:i/>
                <w:iCs/>
                <w:lang w:val="en-GB"/>
              </w:rPr>
              <w:t xml:space="preserve"> proximity determination</w:t>
            </w:r>
            <w:r>
              <w:rPr>
                <w:bCs/>
                <w:i/>
                <w:iCs/>
              </w:rPr>
              <w:t xml:space="preserve"> can be supported via CW power control by reader</w:t>
            </w:r>
            <w:r>
              <w:rPr>
                <w:bCs/>
                <w:i/>
                <w:iCs/>
                <w:szCs w:val="20"/>
                <w:lang w:eastAsia="zh-CN"/>
              </w:rPr>
              <w:t>.</w:t>
            </w:r>
            <w:bookmarkEnd w:id="502"/>
          </w:p>
          <w:p w14:paraId="1DF51C79" w14:textId="77777777" w:rsidR="00C11FF9" w:rsidRDefault="007743D8">
            <w:pPr>
              <w:spacing w:beforeLines="50" w:before="120" w:afterLines="50"/>
              <w:rPr>
                <w:bCs/>
                <w:i/>
                <w:iCs/>
                <w:szCs w:val="20"/>
                <w:lang w:eastAsia="zh-CN"/>
              </w:rPr>
            </w:pPr>
            <w:bookmarkStart w:id="504" w:name="_Ref174124772"/>
            <w:bookmarkStart w:id="505" w:name="OB15"/>
            <w:bookmarkEnd w:id="503"/>
            <w:r>
              <w:rPr>
                <w:rFonts w:eastAsia="DengXian"/>
                <w:bCs/>
                <w:i/>
                <w:iCs/>
                <w:szCs w:val="20"/>
                <w:lang w:eastAsia="zh-CN"/>
              </w:rPr>
              <w:t xml:space="preserve">Observation </w:t>
            </w:r>
            <w:r>
              <w:rPr>
                <w:rFonts w:eastAsia="DengXian"/>
                <w:bCs/>
                <w:i/>
                <w:iCs/>
                <w:szCs w:val="20"/>
                <w:lang w:val="en-GB" w:eastAsia="zh-CN"/>
              </w:rPr>
              <w:fldChar w:fldCharType="begin"/>
            </w:r>
            <w:r>
              <w:rPr>
                <w:rFonts w:eastAsia="DengXian"/>
                <w:bCs/>
                <w:i/>
                <w:iCs/>
                <w:szCs w:val="20"/>
                <w:lang w:val="en-GB" w:eastAsia="zh-CN"/>
              </w:rPr>
              <w:instrText xml:space="preserve"> SEQ Observation \* ARABIC </w:instrText>
            </w:r>
            <w:r>
              <w:rPr>
                <w:rFonts w:eastAsia="DengXian"/>
                <w:bCs/>
                <w:i/>
                <w:iCs/>
                <w:szCs w:val="20"/>
                <w:lang w:val="en-GB" w:eastAsia="zh-CN"/>
              </w:rPr>
              <w:fldChar w:fldCharType="separate"/>
            </w:r>
            <w:r>
              <w:rPr>
                <w:rFonts w:eastAsia="DengXian"/>
                <w:bCs/>
                <w:i/>
                <w:iCs/>
                <w:szCs w:val="20"/>
                <w:lang w:val="en-GB" w:eastAsia="zh-CN"/>
              </w:rPr>
              <w:t>15</w:t>
            </w:r>
            <w:r>
              <w:rPr>
                <w:rFonts w:eastAsia="DengXian"/>
                <w:bCs/>
                <w:i/>
                <w:iCs/>
                <w:szCs w:val="20"/>
                <w:lang w:val="en-GB" w:eastAsia="zh-CN"/>
              </w:rPr>
              <w:fldChar w:fldCharType="end"/>
            </w:r>
            <w:r>
              <w:rPr>
                <w:rFonts w:eastAsia="DengXian"/>
                <w:bCs/>
                <w:i/>
                <w:iCs/>
                <w:szCs w:val="20"/>
                <w:lang w:eastAsia="zh-CN"/>
              </w:rPr>
              <w:t xml:space="preserve">: </w:t>
            </w:r>
            <w:r>
              <w:rPr>
                <w:bCs/>
                <w:i/>
                <w:iCs/>
                <w:szCs w:val="20"/>
                <w:lang w:eastAsia="zh-CN"/>
              </w:rPr>
              <w:t>For Option 2, the following are observed</w:t>
            </w:r>
            <w:bookmarkEnd w:id="504"/>
            <w:r>
              <w:rPr>
                <w:rFonts w:hint="eastAsia"/>
                <w:bCs/>
                <w:i/>
                <w:iCs/>
                <w:szCs w:val="20"/>
                <w:lang w:eastAsia="zh-CN"/>
              </w:rPr>
              <w:t>:</w:t>
            </w:r>
          </w:p>
          <w:p w14:paraId="5F51FFEF" w14:textId="77777777" w:rsidR="00C11FF9" w:rsidRDefault="007743D8">
            <w:pPr>
              <w:pStyle w:val="ListParagraph"/>
              <w:numPr>
                <w:ilvl w:val="0"/>
                <w:numId w:val="61"/>
              </w:numPr>
              <w:autoSpaceDE/>
              <w:autoSpaceDN/>
              <w:spacing w:afterLines="50"/>
              <w:ind w:left="357" w:hanging="357"/>
              <w:contextualSpacing w:val="0"/>
              <w:rPr>
                <w:bCs/>
                <w:i/>
                <w:iCs/>
                <w:szCs w:val="20"/>
              </w:rPr>
            </w:pPr>
            <w:r>
              <w:rPr>
                <w:bCs/>
                <w:i/>
                <w:iCs/>
                <w:szCs w:val="20"/>
              </w:rPr>
              <w:t>if the reader treats the measurements as intermediate results and report only ‘near/far’ determination, there may not be a strong motivation to specify the measurements.</w:t>
            </w:r>
          </w:p>
          <w:p w14:paraId="67D45395" w14:textId="77777777" w:rsidR="00C11FF9" w:rsidRDefault="007743D8">
            <w:pPr>
              <w:pStyle w:val="ListParagraph"/>
              <w:numPr>
                <w:ilvl w:val="0"/>
                <w:numId w:val="61"/>
              </w:numPr>
              <w:autoSpaceDE/>
              <w:autoSpaceDN/>
              <w:spacing w:afterLines="50"/>
              <w:ind w:left="357" w:hanging="357"/>
              <w:contextualSpacing w:val="0"/>
              <w:rPr>
                <w:bCs/>
                <w:i/>
                <w:iCs/>
                <w:szCs w:val="20"/>
              </w:rPr>
            </w:pPr>
            <w:r>
              <w:rPr>
                <w:bCs/>
                <w:i/>
                <w:iCs/>
                <w:szCs w:val="20"/>
              </w:rPr>
              <w:t>for the estimated distance used for ‘near/far’ determination, whether the expected accuracy and benefit can be achieved is questionable.</w:t>
            </w:r>
          </w:p>
          <w:p w14:paraId="57975A36" w14:textId="77777777" w:rsidR="00C11FF9" w:rsidRDefault="007743D8">
            <w:pPr>
              <w:spacing w:beforeLines="50" w:before="120" w:afterLines="50"/>
              <w:rPr>
                <w:bCs/>
                <w:i/>
                <w:iCs/>
                <w:szCs w:val="20"/>
                <w:lang w:eastAsia="zh-CN"/>
              </w:rPr>
            </w:pPr>
            <w:bookmarkStart w:id="506" w:name="_Ref174124439"/>
            <w:bookmarkStart w:id="507" w:name="PP18"/>
            <w:bookmarkEnd w:id="505"/>
            <w:r>
              <w:rPr>
                <w:rFonts w:eastAsia="DengXian"/>
                <w:bCs/>
                <w:i/>
                <w:iCs/>
                <w:szCs w:val="20"/>
                <w:lang w:val="en-GB" w:eastAsia="zh-CN"/>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18</w:t>
            </w:r>
            <w:r>
              <w:rPr>
                <w:bCs/>
                <w:i/>
                <w:iCs/>
                <w:szCs w:val="20"/>
              </w:rPr>
              <w:fldChar w:fldCharType="end"/>
            </w:r>
            <w:r>
              <w:rPr>
                <w:rFonts w:eastAsia="DengXian"/>
                <w:bCs/>
                <w:i/>
                <w:iCs/>
                <w:szCs w:val="20"/>
                <w:lang w:val="en-GB" w:eastAsia="zh-CN"/>
              </w:rPr>
              <w:t>:</w:t>
            </w:r>
            <w:r>
              <w:rPr>
                <w:bCs/>
                <w:i/>
                <w:iCs/>
                <w:szCs w:val="20"/>
                <w:lang w:eastAsia="zh-CN"/>
              </w:rPr>
              <w:t xml:space="preserve"> Support Option 1 as the </w:t>
            </w:r>
            <w:r>
              <w:rPr>
                <w:rFonts w:eastAsia="Batang"/>
                <w:bCs/>
                <w:i/>
                <w:iCs/>
                <w:szCs w:val="20"/>
                <w:lang w:val="en-GB" w:eastAsia="ja-JP"/>
              </w:rPr>
              <w:t>scheme for proximity determination</w:t>
            </w:r>
            <w:r>
              <w:rPr>
                <w:bCs/>
                <w:i/>
                <w:iCs/>
                <w:szCs w:val="20"/>
                <w:lang w:eastAsia="zh-CN"/>
              </w:rPr>
              <w:t>.</w:t>
            </w:r>
            <w:bookmarkEnd w:id="506"/>
          </w:p>
          <w:p w14:paraId="646CB6B6" w14:textId="77777777" w:rsidR="00C11FF9" w:rsidRDefault="007743D8">
            <w:pPr>
              <w:spacing w:beforeLines="50" w:before="120" w:afterLines="50"/>
              <w:rPr>
                <w:b/>
                <w:szCs w:val="20"/>
                <w:lang w:eastAsia="zh-CN"/>
              </w:rPr>
            </w:pPr>
            <w:bookmarkStart w:id="508" w:name="_Ref174124440"/>
            <w:bookmarkStart w:id="509" w:name="PP19"/>
            <w:bookmarkEnd w:id="507"/>
            <w:r>
              <w:rPr>
                <w:rFonts w:eastAsia="DengXian"/>
                <w:bCs/>
                <w:i/>
                <w:iCs/>
                <w:szCs w:val="20"/>
                <w:lang w:val="en-GB" w:eastAsia="zh-CN"/>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19</w:t>
            </w:r>
            <w:r>
              <w:rPr>
                <w:bCs/>
                <w:i/>
                <w:iCs/>
                <w:szCs w:val="20"/>
              </w:rPr>
              <w:fldChar w:fldCharType="end"/>
            </w:r>
            <w:r>
              <w:rPr>
                <w:rFonts w:eastAsia="DengXian"/>
                <w:bCs/>
                <w:i/>
                <w:iCs/>
                <w:szCs w:val="20"/>
                <w:lang w:val="en-GB" w:eastAsia="zh-CN"/>
              </w:rPr>
              <w:t>:</w:t>
            </w:r>
            <w:r>
              <w:rPr>
                <w:bCs/>
                <w:i/>
                <w:iCs/>
                <w:szCs w:val="20"/>
                <w:lang w:eastAsia="zh-CN"/>
              </w:rPr>
              <w:t xml:space="preserve"> For proximity determination, </w:t>
            </w:r>
            <w:r>
              <w:rPr>
                <w:rFonts w:hint="eastAsia"/>
                <w:bCs/>
                <w:i/>
                <w:iCs/>
                <w:szCs w:val="20"/>
                <w:lang w:eastAsia="zh-CN"/>
              </w:rPr>
              <w:t>p</w:t>
            </w:r>
            <w:r>
              <w:rPr>
                <w:bCs/>
                <w:i/>
                <w:iCs/>
                <w:szCs w:val="20"/>
                <w:lang w:eastAsia="zh-CN"/>
              </w:rPr>
              <w:t xml:space="preserve">rioritize scenario of </w:t>
            </w:r>
            <w:r>
              <w:rPr>
                <w:rFonts w:eastAsia="DengXian"/>
                <w:bCs/>
                <w:i/>
                <w:iCs/>
                <w:szCs w:val="20"/>
                <w:lang w:eastAsia="zh-CN"/>
              </w:rPr>
              <w:t>the same transmit and receive reader with CW inside topology.</w:t>
            </w:r>
            <w:bookmarkEnd w:id="508"/>
            <w:bookmarkEnd w:id="509"/>
          </w:p>
        </w:tc>
      </w:tr>
      <w:tr w:rsidR="00C11FF9" w14:paraId="25A8092B" w14:textId="77777777">
        <w:tc>
          <w:tcPr>
            <w:tcW w:w="1885" w:type="dxa"/>
          </w:tcPr>
          <w:p w14:paraId="55C992A3" w14:textId="77777777" w:rsidR="00C11FF9" w:rsidRDefault="007743D8">
            <w:pPr>
              <w:jc w:val="left"/>
              <w:rPr>
                <w:b/>
                <w:bCs/>
                <w:i/>
                <w:iCs/>
                <w:lang w:eastAsia="zh-CN"/>
              </w:rPr>
            </w:pPr>
            <w:r>
              <w:rPr>
                <w:b/>
                <w:bCs/>
                <w:i/>
                <w:iCs/>
                <w:lang w:eastAsia="zh-CN"/>
              </w:rPr>
              <w:t>Oppo [13]</w:t>
            </w:r>
          </w:p>
        </w:tc>
        <w:tc>
          <w:tcPr>
            <w:tcW w:w="7465" w:type="dxa"/>
          </w:tcPr>
          <w:p w14:paraId="310B58FF" w14:textId="77777777" w:rsidR="00C11FF9" w:rsidRDefault="007743D8">
            <w:pPr>
              <w:pStyle w:val="Caption"/>
              <w:jc w:val="both"/>
              <w:rPr>
                <w:rFonts w:eastAsiaTheme="minorEastAsia"/>
                <w:b w:val="0"/>
                <w:bCs w:val="0"/>
                <w:i/>
                <w:iCs/>
                <w:color w:val="000000"/>
                <w:sz w:val="22"/>
                <w:szCs w:val="22"/>
              </w:rPr>
            </w:pPr>
            <w:bookmarkStart w:id="510" w:name="_Toc173923354"/>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7</w:t>
            </w:r>
            <w:r>
              <w:rPr>
                <w:rFonts w:eastAsiaTheme="minorEastAsia"/>
                <w:b w:val="0"/>
                <w:bCs w:val="0"/>
                <w:i/>
                <w:iCs/>
                <w:color w:val="000000"/>
                <w:sz w:val="22"/>
                <w:szCs w:val="22"/>
              </w:rPr>
              <w:fldChar w:fldCharType="end"/>
            </w:r>
            <w:r>
              <w:rPr>
                <w:rFonts w:eastAsiaTheme="minorEastAsia"/>
                <w:b w:val="0"/>
                <w:bCs w:val="0"/>
                <w:i/>
                <w:iCs/>
                <w:color w:val="000000"/>
                <w:sz w:val="22"/>
                <w:szCs w:val="22"/>
              </w:rPr>
              <w:t>: The positioning or ranging mechanism(s) used in current NR system for proximity determination cannot be applied to A-IoT.</w:t>
            </w:r>
            <w:bookmarkEnd w:id="510"/>
          </w:p>
          <w:p w14:paraId="1B620A0D" w14:textId="77777777" w:rsidR="00C11FF9" w:rsidRDefault="007743D8">
            <w:pPr>
              <w:spacing w:beforeLines="100" w:before="240" w:afterLines="100" w:after="240"/>
              <w:rPr>
                <w:rFonts w:eastAsiaTheme="minorEastAsia"/>
                <w:i/>
                <w:iCs/>
                <w:lang w:eastAsia="zh-CN"/>
              </w:rPr>
            </w:pPr>
            <w:bookmarkStart w:id="511" w:name="_Toc173923378"/>
            <w:bookmarkStart w:id="512" w:name="OLE_LINK3"/>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23</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 xml:space="preserve">In RAN1 discussion it should assume that </w:t>
            </w:r>
            <w:r>
              <w:rPr>
                <w:rFonts w:eastAsiaTheme="minorEastAsia"/>
                <w:i/>
                <w:iCs/>
                <w:color w:val="000000"/>
                <w:lang w:eastAsia="zh-CN"/>
              </w:rPr>
              <w:t>“</w:t>
            </w:r>
            <w:r>
              <w:rPr>
                <w:rFonts w:eastAsiaTheme="minorEastAsia" w:hint="eastAsia"/>
                <w:i/>
                <w:iCs/>
                <w:color w:val="000000"/>
                <w:lang w:eastAsia="zh-CN"/>
              </w:rPr>
              <w:t>near</w:t>
            </w:r>
            <w:r>
              <w:rPr>
                <w:rFonts w:eastAsiaTheme="minorEastAsia"/>
                <w:i/>
                <w:iCs/>
                <w:color w:val="000000"/>
                <w:lang w:eastAsia="zh-CN"/>
              </w:rPr>
              <w:t>”</w:t>
            </w:r>
            <w:r>
              <w:rPr>
                <w:rFonts w:eastAsiaTheme="minorEastAsia" w:hint="eastAsia"/>
                <w:i/>
                <w:iCs/>
                <w:color w:val="000000"/>
                <w:lang w:eastAsia="zh-CN"/>
              </w:rPr>
              <w:t xml:space="preserve"> in proximity determination means the device is geographically close to the reader, i.e., within X meters from the reader</w:t>
            </w:r>
            <w:r>
              <w:rPr>
                <w:rFonts w:eastAsiaTheme="minorEastAsia"/>
                <w:i/>
                <w:iCs/>
                <w:color w:val="000000"/>
                <w:lang w:eastAsia="zh-CN"/>
              </w:rPr>
              <w:t>.</w:t>
            </w:r>
            <w:bookmarkEnd w:id="511"/>
          </w:p>
          <w:p w14:paraId="1B285F47" w14:textId="77777777" w:rsidR="00C11FF9" w:rsidRDefault="007743D8">
            <w:pPr>
              <w:spacing w:beforeLines="100" w:before="240" w:afterLines="100" w:after="240"/>
              <w:rPr>
                <w:rFonts w:eastAsiaTheme="minorEastAsia"/>
                <w:i/>
                <w:iCs/>
                <w:color w:val="000000"/>
                <w:lang w:eastAsia="zh-CN"/>
              </w:rPr>
            </w:pPr>
            <w:bookmarkStart w:id="513" w:name="_Toc173923379"/>
            <w:bookmarkEnd w:id="512"/>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24</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For Option 1 R2D transmit power should be considered for proximity determination.</w:t>
            </w:r>
            <w:bookmarkEnd w:id="513"/>
          </w:p>
          <w:p w14:paraId="76DBF65D" w14:textId="77777777" w:rsidR="00C11FF9" w:rsidRDefault="007743D8">
            <w:pPr>
              <w:spacing w:beforeLines="100" w:before="240" w:afterLines="100" w:after="240"/>
              <w:rPr>
                <w:rFonts w:eastAsiaTheme="minorEastAsia"/>
                <w:i/>
                <w:iCs/>
                <w:lang w:eastAsia="zh-CN"/>
              </w:rPr>
            </w:pPr>
            <w:bookmarkStart w:id="514" w:name="_Toc173923355"/>
            <w:r>
              <w:rPr>
                <w:rFonts w:eastAsiaTheme="minorEastAsia"/>
                <w:i/>
                <w:iCs/>
                <w:color w:val="000000"/>
              </w:rPr>
              <w:t xml:space="preserve">Observation </w:t>
            </w:r>
            <w:r>
              <w:rPr>
                <w:rFonts w:eastAsiaTheme="minorEastAsia"/>
                <w:i/>
                <w:iCs/>
                <w:color w:val="000000"/>
              </w:rPr>
              <w:fldChar w:fldCharType="begin"/>
            </w:r>
            <w:r>
              <w:rPr>
                <w:rFonts w:eastAsiaTheme="minorEastAsia"/>
                <w:i/>
                <w:iCs/>
                <w:color w:val="000000"/>
              </w:rPr>
              <w:instrText xml:space="preserve"> SEQ Observation \* ARABIC </w:instrText>
            </w:r>
            <w:r>
              <w:rPr>
                <w:rFonts w:eastAsiaTheme="minorEastAsia"/>
                <w:i/>
                <w:iCs/>
                <w:color w:val="000000"/>
              </w:rPr>
              <w:fldChar w:fldCharType="separate"/>
            </w:r>
            <w:r>
              <w:rPr>
                <w:rFonts w:eastAsiaTheme="minorEastAsia"/>
                <w:i/>
                <w:iCs/>
                <w:color w:val="000000"/>
              </w:rPr>
              <w:t>8</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 xml:space="preserve">For Option 1, device reception capability, i.e., with/without </w:t>
            </w:r>
            <w:r>
              <w:rPr>
                <w:rFonts w:eastAsiaTheme="minorEastAsia" w:hint="eastAsia"/>
                <w:i/>
                <w:iCs/>
                <w:color w:val="000000"/>
                <w:lang w:eastAsia="zh-CN"/>
              </w:rPr>
              <w:lastRenderedPageBreak/>
              <w:t xml:space="preserve">reception amplifier, would lead to near determination </w:t>
            </w:r>
            <w:r>
              <w:rPr>
                <w:rFonts w:eastAsiaTheme="minorEastAsia"/>
                <w:i/>
                <w:iCs/>
                <w:color w:val="000000"/>
                <w:lang w:eastAsia="zh-CN"/>
              </w:rPr>
              <w:t>difference.</w:t>
            </w:r>
            <w:bookmarkEnd w:id="514"/>
            <w:r>
              <w:rPr>
                <w:rFonts w:eastAsiaTheme="minorEastAsia" w:hint="eastAsia"/>
                <w:i/>
                <w:iCs/>
                <w:color w:val="000000"/>
                <w:lang w:eastAsia="zh-CN"/>
              </w:rPr>
              <w:t xml:space="preserve"> </w:t>
            </w:r>
          </w:p>
          <w:p w14:paraId="6F874A3D" w14:textId="77777777" w:rsidR="00C11FF9" w:rsidRDefault="007743D8">
            <w:pPr>
              <w:spacing w:beforeLines="100" w:before="240" w:afterLines="100" w:after="240"/>
              <w:rPr>
                <w:rFonts w:eastAsiaTheme="minorEastAsia"/>
                <w:i/>
                <w:iCs/>
                <w:lang w:eastAsia="zh-CN"/>
              </w:rPr>
            </w:pPr>
            <w:bookmarkStart w:id="515" w:name="_Toc173923380"/>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25</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For Option 2 D2R transmit power should be considered for proximity determination</w:t>
            </w:r>
            <w:r>
              <w:rPr>
                <w:rFonts w:eastAsiaTheme="minorEastAsia"/>
                <w:i/>
                <w:iCs/>
                <w:color w:val="000000"/>
                <w:lang w:eastAsia="zh-CN"/>
              </w:rPr>
              <w:t>.</w:t>
            </w:r>
            <w:bookmarkEnd w:id="515"/>
          </w:p>
          <w:p w14:paraId="3437FB20" w14:textId="77777777" w:rsidR="00C11FF9" w:rsidRDefault="007743D8">
            <w:pPr>
              <w:pStyle w:val="Caption"/>
              <w:jc w:val="both"/>
              <w:rPr>
                <w:rFonts w:eastAsiaTheme="minorEastAsia"/>
                <w:b w:val="0"/>
                <w:bCs w:val="0"/>
                <w:i/>
                <w:iCs/>
                <w:color w:val="000000"/>
                <w:sz w:val="22"/>
                <w:szCs w:val="22"/>
              </w:rPr>
            </w:pPr>
            <w:bookmarkStart w:id="516" w:name="_Toc173923356"/>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9</w:t>
            </w:r>
            <w:r>
              <w:rPr>
                <w:rFonts w:eastAsiaTheme="minorEastAsia"/>
                <w:b w:val="0"/>
                <w:bCs w:val="0"/>
                <w:i/>
                <w:iCs/>
                <w:color w:val="000000"/>
                <w:sz w:val="22"/>
                <w:szCs w:val="22"/>
              </w:rPr>
              <w:fldChar w:fldCharType="end"/>
            </w:r>
            <w:r>
              <w:rPr>
                <w:rFonts w:eastAsiaTheme="minorEastAsia"/>
                <w:b w:val="0"/>
                <w:bCs w:val="0"/>
                <w:i/>
                <w:iCs/>
                <w:color w:val="000000"/>
                <w:sz w:val="22"/>
                <w:szCs w:val="22"/>
              </w:rPr>
              <w:t xml:space="preserve">: </w:t>
            </w:r>
            <w:r>
              <w:rPr>
                <w:rFonts w:eastAsiaTheme="minorEastAsia" w:hint="eastAsia"/>
                <w:b w:val="0"/>
                <w:bCs w:val="0"/>
                <w:i/>
                <w:iCs/>
                <w:color w:val="000000"/>
                <w:sz w:val="22"/>
                <w:szCs w:val="22"/>
              </w:rPr>
              <w:t>Option 2 is applicable to mono-static scenario only</w:t>
            </w:r>
            <w:r>
              <w:rPr>
                <w:rFonts w:eastAsiaTheme="minorEastAsia"/>
                <w:b w:val="0"/>
                <w:bCs w:val="0"/>
                <w:i/>
                <w:iCs/>
                <w:color w:val="000000"/>
                <w:sz w:val="22"/>
                <w:szCs w:val="22"/>
              </w:rPr>
              <w:t>.</w:t>
            </w:r>
            <w:bookmarkEnd w:id="516"/>
          </w:p>
          <w:p w14:paraId="62A9C2EE" w14:textId="77777777" w:rsidR="00C11FF9" w:rsidRDefault="007743D8">
            <w:pPr>
              <w:spacing w:beforeLines="100" w:before="240" w:afterLines="100" w:after="240"/>
              <w:rPr>
                <w:rFonts w:eastAsiaTheme="minorEastAsia"/>
                <w:b/>
                <w:bCs/>
                <w:color w:val="000000"/>
                <w:szCs w:val="20"/>
                <w:lang w:eastAsia="zh-CN"/>
              </w:rPr>
            </w:pPr>
            <w:bookmarkStart w:id="517" w:name="_Toc173923381"/>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26</w:t>
            </w:r>
            <w:r>
              <w:rPr>
                <w:rFonts w:eastAsiaTheme="minorEastAsia"/>
                <w:i/>
                <w:iCs/>
                <w:color w:val="000000"/>
              </w:rPr>
              <w:fldChar w:fldCharType="end"/>
            </w:r>
            <w:r>
              <w:rPr>
                <w:rFonts w:eastAsiaTheme="minorEastAsia"/>
                <w:i/>
                <w:iCs/>
                <w:color w:val="000000"/>
              </w:rPr>
              <w:t xml:space="preserve">: </w:t>
            </w:r>
            <w:r>
              <w:rPr>
                <w:rFonts w:eastAsiaTheme="minorEastAsia"/>
                <w:i/>
                <w:iCs/>
                <w:color w:val="000000"/>
                <w:lang w:eastAsia="zh-CN"/>
              </w:rPr>
              <w:t>If proximity</w:t>
            </w:r>
            <w:r>
              <w:rPr>
                <w:rFonts w:eastAsiaTheme="minorEastAsia" w:hint="eastAsia"/>
                <w:i/>
                <w:iCs/>
                <w:color w:val="000000"/>
                <w:lang w:eastAsia="zh-CN"/>
              </w:rPr>
              <w:t xml:space="preserve"> is determined based on </w:t>
            </w:r>
            <w:r>
              <w:rPr>
                <w:rFonts w:eastAsiaTheme="minorEastAsia"/>
                <w:i/>
                <w:iCs/>
                <w:color w:val="000000"/>
                <w:lang w:eastAsia="zh-CN"/>
              </w:rPr>
              <w:t>measurement</w:t>
            </w:r>
            <w:r>
              <w:rPr>
                <w:rFonts w:eastAsiaTheme="minorEastAsia" w:hint="eastAsia"/>
                <w:i/>
                <w:iCs/>
                <w:color w:val="000000"/>
                <w:lang w:eastAsia="zh-CN"/>
              </w:rPr>
              <w:t xml:space="preserve"> at reader, whether the proximity determination is a </w:t>
            </w:r>
            <w:r>
              <w:rPr>
                <w:rFonts w:eastAsiaTheme="minorEastAsia"/>
                <w:i/>
                <w:iCs/>
                <w:color w:val="000000"/>
                <w:lang w:eastAsia="zh-CN"/>
              </w:rPr>
              <w:t>separate</w:t>
            </w:r>
            <w:r>
              <w:rPr>
                <w:rFonts w:eastAsiaTheme="minorEastAsia" w:hint="eastAsia"/>
                <w:i/>
                <w:iCs/>
                <w:color w:val="000000"/>
                <w:lang w:eastAsia="zh-CN"/>
              </w:rPr>
              <w:t xml:space="preserve"> procedure should also be discussed</w:t>
            </w:r>
            <w:r>
              <w:rPr>
                <w:rFonts w:eastAsiaTheme="minorEastAsia"/>
                <w:i/>
                <w:iCs/>
                <w:color w:val="000000"/>
                <w:lang w:eastAsia="zh-CN"/>
              </w:rPr>
              <w:t>.</w:t>
            </w:r>
            <w:bookmarkEnd w:id="517"/>
          </w:p>
        </w:tc>
      </w:tr>
      <w:tr w:rsidR="00C11FF9" w14:paraId="4792BE92" w14:textId="77777777">
        <w:tc>
          <w:tcPr>
            <w:tcW w:w="1885" w:type="dxa"/>
          </w:tcPr>
          <w:p w14:paraId="3A746EE5" w14:textId="77777777" w:rsidR="00C11FF9" w:rsidRDefault="007743D8">
            <w:pPr>
              <w:jc w:val="left"/>
              <w:rPr>
                <w:b/>
                <w:bCs/>
                <w:i/>
                <w:iCs/>
                <w:lang w:eastAsia="zh-CN"/>
              </w:rPr>
            </w:pPr>
            <w:r>
              <w:rPr>
                <w:b/>
                <w:bCs/>
                <w:i/>
                <w:iCs/>
                <w:lang w:eastAsia="zh-CN"/>
              </w:rPr>
              <w:lastRenderedPageBreak/>
              <w:t>Xiaomi [14]</w:t>
            </w:r>
          </w:p>
        </w:tc>
        <w:tc>
          <w:tcPr>
            <w:tcW w:w="7465" w:type="dxa"/>
          </w:tcPr>
          <w:p w14:paraId="1FCF0A7B" w14:textId="77777777" w:rsidR="00C11FF9" w:rsidRDefault="007743D8">
            <w:pPr>
              <w:spacing w:beforeLines="50" w:before="120"/>
              <w:rPr>
                <w:i/>
                <w:iCs/>
                <w:color w:val="000000"/>
                <w:szCs w:val="20"/>
                <w:lang w:eastAsia="zh-CN"/>
              </w:rPr>
            </w:pPr>
            <w:r>
              <w:rPr>
                <w:rFonts w:hint="eastAsia"/>
                <w:i/>
                <w:iCs/>
                <w:color w:val="000000"/>
                <w:szCs w:val="20"/>
                <w:lang w:eastAsia="zh-CN"/>
              </w:rPr>
              <w:t>P</w:t>
            </w:r>
            <w:r>
              <w:rPr>
                <w:i/>
                <w:iCs/>
                <w:color w:val="000000"/>
                <w:szCs w:val="20"/>
                <w:lang w:eastAsia="zh-CN"/>
              </w:rPr>
              <w:t>roposal 19: RAN1 may need to firstly clarify what is the purpose and using scenario for introducing “proximity determination” in Rel-19.</w:t>
            </w:r>
          </w:p>
          <w:p w14:paraId="64D1C881" w14:textId="77777777" w:rsidR="00C11FF9" w:rsidRDefault="007743D8">
            <w:pPr>
              <w:spacing w:beforeLines="50" w:before="120"/>
              <w:rPr>
                <w:i/>
                <w:iCs/>
                <w:color w:val="000000"/>
                <w:szCs w:val="20"/>
                <w:lang w:eastAsia="zh-CN"/>
              </w:rPr>
            </w:pPr>
            <w:bookmarkStart w:id="518" w:name="OLE_LINK6"/>
            <w:r>
              <w:rPr>
                <w:i/>
                <w:iCs/>
                <w:color w:val="000000"/>
                <w:szCs w:val="20"/>
                <w:lang w:eastAsia="zh-CN"/>
              </w:rPr>
              <w:t xml:space="preserve">Observation 1: There are some usages can be considered </w:t>
            </w:r>
            <w:r>
              <w:rPr>
                <w:rFonts w:hint="eastAsia"/>
                <w:i/>
                <w:iCs/>
                <w:color w:val="000000"/>
                <w:szCs w:val="20"/>
                <w:lang w:eastAsia="zh-CN"/>
              </w:rPr>
              <w:t>for</w:t>
            </w:r>
            <w:r>
              <w:rPr>
                <w:i/>
                <w:iCs/>
                <w:color w:val="000000"/>
                <w:szCs w:val="20"/>
                <w:lang w:eastAsia="zh-CN"/>
              </w:rPr>
              <w:t xml:space="preserve"> the “proximity determination”, e.g.:</w:t>
            </w:r>
          </w:p>
          <w:p w14:paraId="5F05E310" w14:textId="77777777" w:rsidR="00C11FF9" w:rsidRDefault="007743D8">
            <w:pPr>
              <w:pStyle w:val="ListParagraph"/>
              <w:numPr>
                <w:ilvl w:val="0"/>
                <w:numId w:val="73"/>
              </w:numPr>
              <w:autoSpaceDE/>
              <w:autoSpaceDN/>
              <w:adjustRightInd/>
              <w:snapToGrid/>
              <w:spacing w:beforeLines="50" w:before="120" w:after="0"/>
              <w:contextualSpacing w:val="0"/>
              <w:rPr>
                <w:i/>
                <w:iCs/>
                <w:color w:val="000000"/>
                <w:szCs w:val="20"/>
              </w:rPr>
            </w:pPr>
            <w:r>
              <w:rPr>
                <w:i/>
                <w:iCs/>
                <w:color w:val="000000"/>
                <w:szCs w:val="20"/>
              </w:rPr>
              <w:t>To facilitate the scheduling performance by such kind of measurement, which can be further studied by RAN1;</w:t>
            </w:r>
          </w:p>
          <w:p w14:paraId="7FE4D3B8" w14:textId="77777777" w:rsidR="00C11FF9" w:rsidRDefault="007743D8">
            <w:pPr>
              <w:pStyle w:val="ListParagraph"/>
              <w:numPr>
                <w:ilvl w:val="0"/>
                <w:numId w:val="73"/>
              </w:numPr>
              <w:autoSpaceDE/>
              <w:autoSpaceDN/>
              <w:adjustRightInd/>
              <w:snapToGrid/>
              <w:spacing w:beforeLines="50" w:before="120" w:after="0"/>
              <w:contextualSpacing w:val="0"/>
              <w:rPr>
                <w:i/>
                <w:iCs/>
                <w:color w:val="000000"/>
                <w:szCs w:val="20"/>
              </w:rPr>
            </w:pPr>
            <w:r>
              <w:rPr>
                <w:i/>
                <w:iCs/>
                <w:color w:val="000000"/>
                <w:szCs w:val="20"/>
              </w:rPr>
              <w:t>To determine the intermediate UE or for devices’ positioning in topology 2, which may be up to other WG’s discussion.</w:t>
            </w:r>
          </w:p>
          <w:p w14:paraId="089B442A" w14:textId="77777777" w:rsidR="00C11FF9" w:rsidRDefault="007743D8">
            <w:pPr>
              <w:spacing w:beforeLines="50" w:before="120"/>
              <w:rPr>
                <w:b/>
                <w:bCs/>
                <w:i/>
                <w:iCs/>
                <w:color w:val="000000"/>
                <w:szCs w:val="20"/>
                <w:lang w:eastAsia="zh-CN"/>
              </w:rPr>
            </w:pPr>
            <w:bookmarkStart w:id="519" w:name="OLE_LINK13"/>
            <w:bookmarkEnd w:id="518"/>
            <w:r>
              <w:rPr>
                <w:rFonts w:hint="eastAsia"/>
                <w:i/>
                <w:iCs/>
                <w:color w:val="000000"/>
                <w:szCs w:val="20"/>
                <w:lang w:eastAsia="zh-CN"/>
              </w:rPr>
              <w:t>P</w:t>
            </w:r>
            <w:r>
              <w:rPr>
                <w:i/>
                <w:iCs/>
                <w:color w:val="000000"/>
                <w:szCs w:val="20"/>
                <w:lang w:eastAsia="zh-CN"/>
              </w:rPr>
              <w:t>roposal 20: For proximity determination, device is determined to be near the reader based on measurements and pre-defined threshold.</w:t>
            </w:r>
            <w:bookmarkEnd w:id="519"/>
            <w:r>
              <w:rPr>
                <w:b/>
                <w:bCs/>
                <w:i/>
                <w:iCs/>
                <w:color w:val="000000"/>
                <w:szCs w:val="20"/>
                <w:lang w:eastAsia="zh-CN"/>
              </w:rPr>
              <w:t xml:space="preserve"> </w:t>
            </w:r>
          </w:p>
        </w:tc>
      </w:tr>
      <w:tr w:rsidR="00C11FF9" w14:paraId="6B4082D7" w14:textId="77777777">
        <w:tc>
          <w:tcPr>
            <w:tcW w:w="1885" w:type="dxa"/>
          </w:tcPr>
          <w:p w14:paraId="63A5D389" w14:textId="77777777" w:rsidR="00C11FF9" w:rsidRDefault="007743D8">
            <w:pPr>
              <w:jc w:val="left"/>
              <w:rPr>
                <w:b/>
                <w:bCs/>
                <w:i/>
                <w:iCs/>
                <w:lang w:eastAsia="zh-CN"/>
              </w:rPr>
            </w:pPr>
            <w:r>
              <w:rPr>
                <w:b/>
                <w:bCs/>
                <w:i/>
                <w:iCs/>
                <w:lang w:eastAsia="zh-CN"/>
              </w:rPr>
              <w:t>CATT [16]</w:t>
            </w:r>
          </w:p>
        </w:tc>
        <w:tc>
          <w:tcPr>
            <w:tcW w:w="7465" w:type="dxa"/>
          </w:tcPr>
          <w:p w14:paraId="6BB10935" w14:textId="77777777" w:rsidR="00C11FF9" w:rsidRDefault="007743D8">
            <w:pPr>
              <w:kinsoku w:val="0"/>
              <w:overflowPunct w:val="0"/>
              <w:spacing w:afterLines="50"/>
              <w:rPr>
                <w:rFonts w:eastAsia="Malgun Gothic"/>
                <w:i/>
                <w:iCs/>
                <w:lang w:eastAsia="ko-KR"/>
              </w:rPr>
            </w:pPr>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40</w:t>
            </w:r>
            <w:r>
              <w:rPr>
                <w:i/>
                <w:iCs/>
                <w:lang w:eastAsia="zh-CN"/>
              </w:rPr>
              <w:fldChar w:fldCharType="end"/>
            </w:r>
            <w:r>
              <w:rPr>
                <w:i/>
                <w:iCs/>
                <w:lang w:eastAsia="zh-CN"/>
              </w:rPr>
              <w:t xml:space="preserve">: </w:t>
            </w:r>
            <w:r>
              <w:rPr>
                <w:rFonts w:eastAsia="Malgun Gothic"/>
                <w:i/>
                <w:iCs/>
                <w:lang w:eastAsia="ko-KR"/>
              </w:rPr>
              <w:t xml:space="preserve">For proximity determination, </w:t>
            </w:r>
            <w:r>
              <w:rPr>
                <w:rFonts w:eastAsiaTheme="minorEastAsia" w:hint="eastAsia"/>
                <w:i/>
                <w:iCs/>
                <w:lang w:eastAsia="zh-CN"/>
              </w:rPr>
              <w:t xml:space="preserve">both </w:t>
            </w:r>
            <w:r>
              <w:rPr>
                <w:rFonts w:eastAsia="Malgun Gothic"/>
                <w:i/>
                <w:iCs/>
                <w:lang w:eastAsia="ko-KR"/>
              </w:rPr>
              <w:t>the following two options should be supported to determine whether the device is near the reader or not</w:t>
            </w:r>
            <w:r>
              <w:rPr>
                <w:i/>
                <w:iCs/>
              </w:rPr>
              <w:t xml:space="preserve"> </w:t>
            </w:r>
            <w:r>
              <w:rPr>
                <w:rFonts w:eastAsia="Malgun Gothic"/>
                <w:i/>
                <w:iCs/>
                <w:lang w:eastAsia="ko-KR"/>
              </w:rPr>
              <w:t>at reader side:</w:t>
            </w:r>
          </w:p>
          <w:p w14:paraId="01BB1950" w14:textId="77777777" w:rsidR="00C11FF9" w:rsidRDefault="007743D8">
            <w:pPr>
              <w:numPr>
                <w:ilvl w:val="0"/>
                <w:numId w:val="26"/>
              </w:numPr>
              <w:kinsoku w:val="0"/>
              <w:overflowPunct w:val="0"/>
              <w:adjustRightInd/>
              <w:snapToGrid/>
              <w:spacing w:afterLines="50"/>
              <w:rPr>
                <w:rFonts w:eastAsia="Malgun Gothic"/>
                <w:i/>
                <w:iCs/>
                <w:lang w:eastAsia="ko-KR"/>
              </w:rPr>
            </w:pPr>
            <w:r>
              <w:rPr>
                <w:rFonts w:eastAsia="Malgun Gothic"/>
                <w:i/>
                <w:iCs/>
                <w:lang w:eastAsia="ko-KR"/>
              </w:rPr>
              <w:t>Option 1: If reader receives D2R transmission from the device in response to R2D transmission, then device is determined as near</w:t>
            </w:r>
            <w:r>
              <w:rPr>
                <w:rFonts w:eastAsiaTheme="minorEastAsia" w:hint="eastAsia"/>
                <w:i/>
                <w:iCs/>
                <w:lang w:eastAsia="zh-CN"/>
              </w:rPr>
              <w:t>.</w:t>
            </w:r>
          </w:p>
          <w:p w14:paraId="01C6CA7D" w14:textId="77777777" w:rsidR="00C11FF9" w:rsidRDefault="007743D8">
            <w:pPr>
              <w:numPr>
                <w:ilvl w:val="1"/>
                <w:numId w:val="26"/>
              </w:numPr>
              <w:kinsoku w:val="0"/>
              <w:overflowPunct w:val="0"/>
              <w:adjustRightInd/>
              <w:snapToGrid/>
              <w:spacing w:afterLines="50"/>
              <w:rPr>
                <w:rFonts w:eastAsia="Malgun Gothic"/>
                <w:i/>
                <w:iCs/>
                <w:lang w:eastAsia="ko-KR"/>
              </w:rPr>
            </w:pPr>
            <w:r>
              <w:rPr>
                <w:rFonts w:eastAsia="Malgun Gothic" w:hint="eastAsia"/>
                <w:i/>
                <w:iCs/>
                <w:lang w:eastAsia="ko-KR"/>
              </w:rPr>
              <w:t>The reception criteria should be CRC check at the reader</w:t>
            </w:r>
            <w:r>
              <w:rPr>
                <w:rFonts w:eastAsiaTheme="minorEastAsia" w:hint="eastAsia"/>
                <w:i/>
                <w:iCs/>
                <w:lang w:eastAsia="zh-CN"/>
              </w:rPr>
              <w:t>.</w:t>
            </w:r>
          </w:p>
          <w:p w14:paraId="4252C846" w14:textId="77777777" w:rsidR="00C11FF9" w:rsidRDefault="007743D8">
            <w:pPr>
              <w:numPr>
                <w:ilvl w:val="2"/>
                <w:numId w:val="74"/>
              </w:numPr>
              <w:kinsoku w:val="0"/>
              <w:overflowPunct w:val="0"/>
              <w:adjustRightInd/>
              <w:snapToGrid/>
              <w:spacing w:afterLines="50"/>
              <w:rPr>
                <w:rFonts w:eastAsia="Malgun Gothic"/>
                <w:i/>
                <w:iCs/>
                <w:lang w:eastAsia="ko-KR"/>
              </w:rPr>
            </w:pPr>
            <w:r>
              <w:rPr>
                <w:rFonts w:eastAsia="Malgun Gothic"/>
                <w:i/>
                <w:iCs/>
                <w:lang w:eastAsia="ko-KR"/>
              </w:rPr>
              <w:t>If the CRC check is correct at the reader, the device is determined as near.</w:t>
            </w:r>
          </w:p>
          <w:p w14:paraId="7CD9EC01" w14:textId="77777777" w:rsidR="00C11FF9" w:rsidRDefault="007743D8">
            <w:pPr>
              <w:numPr>
                <w:ilvl w:val="0"/>
                <w:numId w:val="26"/>
              </w:numPr>
              <w:kinsoku w:val="0"/>
              <w:overflowPunct w:val="0"/>
              <w:adjustRightInd/>
              <w:snapToGrid/>
              <w:spacing w:afterLines="50"/>
              <w:rPr>
                <w:rFonts w:eastAsia="Malgun Gothic"/>
                <w:i/>
                <w:iCs/>
                <w:lang w:eastAsia="ko-KR"/>
              </w:rPr>
            </w:pPr>
            <w:r>
              <w:rPr>
                <w:rFonts w:eastAsia="Malgun Gothic"/>
                <w:i/>
                <w:iCs/>
                <w:lang w:eastAsia="ko-KR"/>
              </w:rPr>
              <w:t>Option 2: Device is determined to be near the reader based on measurements</w:t>
            </w:r>
            <w:r>
              <w:rPr>
                <w:rFonts w:eastAsiaTheme="minorEastAsia" w:hint="eastAsia"/>
                <w:i/>
                <w:iCs/>
                <w:lang w:eastAsia="zh-CN"/>
              </w:rPr>
              <w:t>.</w:t>
            </w:r>
          </w:p>
          <w:p w14:paraId="4F3FDEF8" w14:textId="77777777" w:rsidR="00C11FF9" w:rsidRDefault="007743D8">
            <w:pPr>
              <w:numPr>
                <w:ilvl w:val="1"/>
                <w:numId w:val="26"/>
              </w:numPr>
              <w:kinsoku w:val="0"/>
              <w:overflowPunct w:val="0"/>
              <w:adjustRightInd/>
              <w:snapToGrid/>
              <w:spacing w:afterLines="50"/>
              <w:rPr>
                <w:rFonts w:eastAsia="Malgun Gothic"/>
                <w:i/>
                <w:iCs/>
                <w:lang w:eastAsia="ko-KR"/>
              </w:rPr>
            </w:pPr>
            <w:r>
              <w:rPr>
                <w:rFonts w:eastAsia="Malgun Gothic"/>
                <w:i/>
                <w:iCs/>
                <w:lang w:eastAsia="ko-KR"/>
              </w:rPr>
              <w:t>The received timing information to derive the propagation delay would be used to refine the device position in proximity determination</w:t>
            </w:r>
            <w:r>
              <w:rPr>
                <w:rFonts w:eastAsiaTheme="minorEastAsia" w:hint="eastAsia"/>
                <w:i/>
                <w:iCs/>
                <w:lang w:eastAsia="zh-CN"/>
              </w:rPr>
              <w:t>.</w:t>
            </w:r>
          </w:p>
          <w:p w14:paraId="6059ACA1" w14:textId="77777777" w:rsidR="00C11FF9" w:rsidRDefault="007743D8">
            <w:pPr>
              <w:kinsoku w:val="0"/>
              <w:overflowPunct w:val="0"/>
              <w:spacing w:afterLines="50"/>
              <w:rPr>
                <w:rFonts w:eastAsiaTheme="minorEastAsia"/>
                <w:b/>
                <w:lang w:eastAsia="zh-CN"/>
              </w:rPr>
            </w:pPr>
            <w:r>
              <w:rPr>
                <w:rFonts w:eastAsia="Malgun Gothic"/>
                <w:i/>
                <w:iCs/>
                <w:lang w:eastAsia="ko-KR"/>
              </w:rPr>
              <w:t xml:space="preserve">Proposal </w:t>
            </w:r>
            <w:r>
              <w:rPr>
                <w:rFonts w:eastAsiaTheme="minorEastAsia"/>
                <w:i/>
                <w:iCs/>
                <w:lang w:eastAsia="zh-CN"/>
              </w:rPr>
              <w:fldChar w:fldCharType="begin"/>
            </w:r>
            <w:r>
              <w:rPr>
                <w:rFonts w:eastAsiaTheme="minorEastAsia"/>
                <w:i/>
                <w:iCs/>
                <w:lang w:eastAsia="zh-CN"/>
              </w:rPr>
              <w:instrText xml:space="preserve"> SEQ Proposal \* ARABIC </w:instrText>
            </w:r>
            <w:r>
              <w:rPr>
                <w:rFonts w:eastAsiaTheme="minorEastAsia"/>
                <w:i/>
                <w:iCs/>
                <w:lang w:eastAsia="zh-CN"/>
              </w:rPr>
              <w:fldChar w:fldCharType="separate"/>
            </w:r>
            <w:r>
              <w:rPr>
                <w:rFonts w:eastAsiaTheme="minorEastAsia"/>
                <w:i/>
                <w:iCs/>
                <w:lang w:eastAsia="zh-CN"/>
              </w:rPr>
              <w:t>41</w:t>
            </w:r>
            <w:r>
              <w:rPr>
                <w:rFonts w:eastAsiaTheme="minorEastAsia"/>
                <w:i/>
                <w:iCs/>
                <w:lang w:eastAsia="zh-CN"/>
              </w:rPr>
              <w:fldChar w:fldCharType="end"/>
            </w:r>
            <w:r>
              <w:rPr>
                <w:rFonts w:eastAsia="Malgun Gothic"/>
                <w:i/>
                <w:iCs/>
                <w:lang w:eastAsia="ko-KR"/>
              </w:rPr>
              <w:t xml:space="preserve">: For proximity determination, the transmit power of R2D and the receive power D2R could be used to determine the </w:t>
            </w:r>
            <w:proofErr w:type="gramStart"/>
            <w:r>
              <w:rPr>
                <w:rFonts w:eastAsia="Malgun Gothic"/>
                <w:i/>
                <w:iCs/>
                <w:lang w:eastAsia="ko-KR"/>
              </w:rPr>
              <w:t>round trip</w:t>
            </w:r>
            <w:proofErr w:type="gramEnd"/>
            <w:r>
              <w:rPr>
                <w:rFonts w:eastAsia="Malgun Gothic"/>
                <w:i/>
                <w:iCs/>
                <w:lang w:eastAsia="ko-KR"/>
              </w:rPr>
              <w:t xml:space="preserve"> distance</w:t>
            </w:r>
            <w:r>
              <w:rPr>
                <w:rFonts w:eastAsiaTheme="minorEastAsia" w:hint="eastAsia"/>
                <w:i/>
                <w:iCs/>
                <w:lang w:eastAsia="zh-CN"/>
              </w:rPr>
              <w:t>.</w:t>
            </w:r>
          </w:p>
        </w:tc>
      </w:tr>
      <w:tr w:rsidR="00C11FF9" w14:paraId="7E092658" w14:textId="77777777">
        <w:tc>
          <w:tcPr>
            <w:tcW w:w="1885" w:type="dxa"/>
          </w:tcPr>
          <w:p w14:paraId="24E85098" w14:textId="77777777" w:rsidR="00C11FF9" w:rsidRDefault="007743D8">
            <w:pPr>
              <w:jc w:val="left"/>
              <w:rPr>
                <w:b/>
                <w:bCs/>
                <w:i/>
                <w:iCs/>
                <w:lang w:eastAsia="zh-CN"/>
              </w:rPr>
            </w:pPr>
            <w:r>
              <w:rPr>
                <w:b/>
                <w:bCs/>
                <w:i/>
                <w:iCs/>
                <w:lang w:eastAsia="zh-CN"/>
              </w:rPr>
              <w:t>ZTE [17]</w:t>
            </w:r>
          </w:p>
        </w:tc>
        <w:tc>
          <w:tcPr>
            <w:tcW w:w="7465" w:type="dxa"/>
          </w:tcPr>
          <w:p w14:paraId="7F688CA4" w14:textId="77777777" w:rsidR="00C11FF9" w:rsidRDefault="007743D8">
            <w:pPr>
              <w:pStyle w:val="YJ-Observation"/>
              <w:numPr>
                <w:ilvl w:val="0"/>
                <w:numId w:val="0"/>
              </w:numPr>
              <w:spacing w:before="120" w:after="120"/>
              <w:rPr>
                <w:b w:val="0"/>
                <w:bCs w:val="0"/>
                <w:i/>
                <w:iCs/>
                <w:sz w:val="22"/>
                <w:szCs w:val="22"/>
                <w:lang w:val="en-US" w:eastAsia="zh-CN"/>
              </w:rPr>
            </w:pPr>
            <w:bookmarkStart w:id="520" w:name="_Toc19305"/>
            <w:bookmarkStart w:id="521" w:name="_Toc17760"/>
            <w:bookmarkStart w:id="522" w:name="_Toc17578"/>
            <w:bookmarkStart w:id="523" w:name="_Toc6308"/>
            <w:r>
              <w:rPr>
                <w:b w:val="0"/>
                <w:bCs w:val="0"/>
                <w:i/>
                <w:iCs/>
                <w:sz w:val="22"/>
                <w:szCs w:val="22"/>
                <w:lang w:val="en-US" w:eastAsia="zh-CN"/>
              </w:rPr>
              <w:t xml:space="preserve">Observation 10: </w:t>
            </w:r>
            <w:r>
              <w:rPr>
                <w:rFonts w:hint="eastAsia"/>
                <w:b w:val="0"/>
                <w:bCs w:val="0"/>
                <w:i/>
                <w:iCs/>
                <w:sz w:val="22"/>
                <w:szCs w:val="22"/>
                <w:lang w:val="en-US" w:eastAsia="zh-CN"/>
              </w:rPr>
              <w:t>For proximity determination, option 1 is a special case of option 2.</w:t>
            </w:r>
            <w:bookmarkEnd w:id="520"/>
            <w:bookmarkEnd w:id="521"/>
            <w:bookmarkEnd w:id="522"/>
            <w:bookmarkEnd w:id="523"/>
            <w:r>
              <w:rPr>
                <w:rFonts w:hint="eastAsia"/>
                <w:b w:val="0"/>
                <w:bCs w:val="0"/>
                <w:i/>
                <w:iCs/>
                <w:sz w:val="22"/>
                <w:szCs w:val="22"/>
                <w:lang w:val="en-US" w:eastAsia="zh-CN"/>
              </w:rPr>
              <w:t xml:space="preserve"> </w:t>
            </w:r>
          </w:p>
          <w:p w14:paraId="68E85CF9" w14:textId="77777777" w:rsidR="00C11FF9" w:rsidRDefault="007743D8">
            <w:pPr>
              <w:pStyle w:val="YJ-Observation"/>
              <w:numPr>
                <w:ilvl w:val="0"/>
                <w:numId w:val="0"/>
              </w:numPr>
              <w:spacing w:before="120" w:after="120"/>
              <w:rPr>
                <w:rFonts w:eastAsia="SimSun"/>
                <w:b w:val="0"/>
                <w:bCs w:val="0"/>
                <w:i/>
                <w:iCs/>
                <w:sz w:val="22"/>
                <w:szCs w:val="22"/>
                <w:lang w:val="en-US" w:eastAsia="zh-CN"/>
              </w:rPr>
            </w:pPr>
            <w:bookmarkStart w:id="524" w:name="_Toc7629"/>
            <w:bookmarkStart w:id="525" w:name="_Toc872"/>
            <w:r>
              <w:rPr>
                <w:b w:val="0"/>
                <w:bCs w:val="0"/>
                <w:i/>
                <w:iCs/>
                <w:sz w:val="22"/>
                <w:szCs w:val="22"/>
              </w:rPr>
              <w:t xml:space="preserve">Observation 11: Acquiring a measurement result is more advantageous for the detection and location of an A-IoT </w:t>
            </w:r>
            <w:proofErr w:type="gramStart"/>
            <w:r>
              <w:rPr>
                <w:b w:val="0"/>
                <w:bCs w:val="0"/>
                <w:i/>
                <w:iCs/>
                <w:sz w:val="22"/>
                <w:szCs w:val="22"/>
              </w:rPr>
              <w:t>device.</w:t>
            </w:r>
            <w:r>
              <w:rPr>
                <w:rFonts w:hint="eastAsia"/>
                <w:b w:val="0"/>
                <w:bCs w:val="0"/>
                <w:i/>
                <w:iCs/>
                <w:sz w:val="22"/>
                <w:szCs w:val="22"/>
                <w:lang w:val="en-US" w:eastAsia="zh-CN"/>
              </w:rPr>
              <w:t>.</w:t>
            </w:r>
            <w:bookmarkEnd w:id="524"/>
            <w:bookmarkEnd w:id="525"/>
            <w:proofErr w:type="gramEnd"/>
            <w:r>
              <w:rPr>
                <w:rFonts w:hint="eastAsia"/>
                <w:b w:val="0"/>
                <w:bCs w:val="0"/>
                <w:i/>
                <w:iCs/>
                <w:sz w:val="22"/>
                <w:szCs w:val="22"/>
                <w:lang w:val="en-US" w:eastAsia="zh-CN"/>
              </w:rPr>
              <w:t xml:space="preserve"> </w:t>
            </w:r>
          </w:p>
          <w:p w14:paraId="35439DCA" w14:textId="77777777" w:rsidR="00C11FF9" w:rsidRDefault="007743D8">
            <w:pPr>
              <w:pStyle w:val="YJ-Proposal"/>
              <w:numPr>
                <w:ilvl w:val="0"/>
                <w:numId w:val="0"/>
              </w:numPr>
              <w:spacing w:before="120" w:after="120"/>
            </w:pPr>
            <w:bookmarkStart w:id="526" w:name="_Toc14946"/>
            <w:bookmarkStart w:id="527" w:name="_Toc29398"/>
            <w:bookmarkStart w:id="528" w:name="_Toc14908"/>
            <w:bookmarkStart w:id="529" w:name="_Toc15771"/>
            <w:bookmarkStart w:id="530" w:name="_Toc20237"/>
            <w:bookmarkStart w:id="531" w:name="_Toc22025"/>
            <w:bookmarkStart w:id="532" w:name="_Toc14312"/>
            <w:bookmarkStart w:id="533" w:name="_Toc2151"/>
            <w:bookmarkStart w:id="534" w:name="_Toc17459"/>
            <w:bookmarkStart w:id="535" w:name="_Toc16380"/>
            <w:bookmarkStart w:id="536" w:name="_Toc18981"/>
            <w:r>
              <w:rPr>
                <w:b w:val="0"/>
                <w:bCs w:val="0"/>
                <w:i/>
                <w:iCs/>
                <w:sz w:val="22"/>
                <w:szCs w:val="22"/>
              </w:rPr>
              <w:t xml:space="preserve">Proposal 20: For proximity determination at the reader, </w:t>
            </w:r>
            <w:r>
              <w:rPr>
                <w:rFonts w:hint="eastAsia"/>
                <w:b w:val="0"/>
                <w:bCs w:val="0"/>
                <w:i/>
                <w:iCs/>
                <w:sz w:val="22"/>
                <w:szCs w:val="22"/>
                <w:lang w:val="en-US" w:eastAsia="zh-CN"/>
              </w:rPr>
              <w:t>Option 2 can be studied</w:t>
            </w:r>
            <w:r>
              <w:rPr>
                <w:b w:val="0"/>
                <w:bCs w:val="0"/>
                <w:i/>
                <w:iCs/>
                <w:sz w:val="22"/>
                <w:szCs w:val="22"/>
                <w:lang w:val="en-US" w:eastAsia="zh-CN"/>
              </w:rPr>
              <w:t>, i.e.,</w:t>
            </w:r>
            <w:r>
              <w:rPr>
                <w:rFonts w:hint="eastAsia"/>
                <w:b w:val="0"/>
                <w:bCs w:val="0"/>
                <w:i/>
                <w:iCs/>
                <w:sz w:val="22"/>
                <w:szCs w:val="22"/>
                <w:lang w:val="en-US" w:eastAsia="zh-CN"/>
              </w:rPr>
              <w:t xml:space="preserve"> </w:t>
            </w:r>
            <w:bookmarkStart w:id="537" w:name="_Toc9257"/>
            <w:bookmarkStart w:id="538" w:name="_Toc2732"/>
            <w:bookmarkEnd w:id="526"/>
            <w:bookmarkEnd w:id="527"/>
            <w:bookmarkEnd w:id="528"/>
            <w:bookmarkEnd w:id="529"/>
            <w:bookmarkEnd w:id="530"/>
            <w:bookmarkEnd w:id="531"/>
            <w:r>
              <w:rPr>
                <w:b w:val="0"/>
                <w:bCs w:val="0"/>
                <w:i/>
                <w:iCs/>
                <w:sz w:val="22"/>
                <w:szCs w:val="22"/>
                <w:lang w:eastAsia="zh-CN"/>
              </w:rPr>
              <w:t>Device is determined to be near the reader based on measurements at the reader side</w:t>
            </w:r>
            <w:r>
              <w:rPr>
                <w:rFonts w:hint="eastAsia"/>
                <w:b w:val="0"/>
                <w:bCs w:val="0"/>
                <w:i/>
                <w:iCs/>
                <w:sz w:val="22"/>
                <w:szCs w:val="22"/>
                <w:lang w:val="en-US" w:eastAsia="zh-CN"/>
              </w:rPr>
              <w:t>.</w:t>
            </w:r>
            <w:bookmarkEnd w:id="532"/>
            <w:bookmarkEnd w:id="533"/>
            <w:bookmarkEnd w:id="534"/>
            <w:bookmarkEnd w:id="535"/>
            <w:bookmarkEnd w:id="536"/>
            <w:bookmarkEnd w:id="537"/>
            <w:bookmarkEnd w:id="538"/>
          </w:p>
        </w:tc>
      </w:tr>
      <w:tr w:rsidR="00C11FF9" w14:paraId="74519783" w14:textId="77777777">
        <w:tc>
          <w:tcPr>
            <w:tcW w:w="1885" w:type="dxa"/>
          </w:tcPr>
          <w:p w14:paraId="4011079D" w14:textId="77777777" w:rsidR="00C11FF9" w:rsidRDefault="007743D8">
            <w:pPr>
              <w:jc w:val="left"/>
              <w:rPr>
                <w:b/>
                <w:bCs/>
                <w:i/>
                <w:iCs/>
                <w:lang w:eastAsia="zh-CN"/>
              </w:rPr>
            </w:pPr>
            <w:r>
              <w:rPr>
                <w:b/>
                <w:bCs/>
                <w:i/>
                <w:iCs/>
                <w:lang w:eastAsia="zh-CN"/>
              </w:rPr>
              <w:lastRenderedPageBreak/>
              <w:t>Panasonic [18]</w:t>
            </w:r>
          </w:p>
        </w:tc>
        <w:tc>
          <w:tcPr>
            <w:tcW w:w="7465" w:type="dxa"/>
          </w:tcPr>
          <w:p w14:paraId="685DDF6F" w14:textId="77777777" w:rsidR="00C11FF9" w:rsidRDefault="007743D8">
            <w:pPr>
              <w:rPr>
                <w:i/>
                <w:iCs/>
                <w:lang w:eastAsia="zh-CN"/>
              </w:rPr>
            </w:pPr>
            <w:r>
              <w:rPr>
                <w:i/>
                <w:iCs/>
                <w:lang w:eastAsia="zh-CN"/>
              </w:rPr>
              <w:t xml:space="preserve">Proposal 10: A simple signal detection reusing contention-based or contention-free access should be considered for the proximity determination. </w:t>
            </w:r>
          </w:p>
        </w:tc>
      </w:tr>
      <w:tr w:rsidR="00C11FF9" w14:paraId="5A233193" w14:textId="77777777">
        <w:tc>
          <w:tcPr>
            <w:tcW w:w="1885" w:type="dxa"/>
          </w:tcPr>
          <w:p w14:paraId="792E75E5" w14:textId="77777777" w:rsidR="00C11FF9" w:rsidRDefault="007743D8">
            <w:pPr>
              <w:jc w:val="left"/>
              <w:rPr>
                <w:b/>
                <w:bCs/>
                <w:i/>
                <w:iCs/>
                <w:lang w:eastAsia="zh-CN"/>
              </w:rPr>
            </w:pPr>
            <w:r>
              <w:rPr>
                <w:b/>
                <w:bCs/>
                <w:i/>
                <w:iCs/>
                <w:lang w:eastAsia="zh-CN"/>
              </w:rPr>
              <w:t>Interdigital [19]</w:t>
            </w:r>
          </w:p>
        </w:tc>
        <w:tc>
          <w:tcPr>
            <w:tcW w:w="7465" w:type="dxa"/>
          </w:tcPr>
          <w:p w14:paraId="066DD565" w14:textId="77777777" w:rsidR="00C11FF9" w:rsidRDefault="007743D8">
            <w:pPr>
              <w:rPr>
                <w:rFonts w:eastAsia="Batang"/>
                <w:i/>
                <w:iCs/>
                <w:lang w:val="en-GB" w:eastAsia="zh-CN"/>
              </w:rPr>
            </w:pPr>
            <w:r>
              <w:rPr>
                <w:rFonts w:eastAsia="Batang"/>
                <w:i/>
                <w:iCs/>
                <w:lang w:val="en-GB" w:eastAsia="zh-CN"/>
              </w:rPr>
              <w:t xml:space="preserve">Observation 3: Proximity determination procedure requires successful decoding of PDRCH transmission. </w:t>
            </w:r>
          </w:p>
          <w:p w14:paraId="3EA03944" w14:textId="77777777" w:rsidR="00C11FF9" w:rsidRDefault="007743D8">
            <w:pPr>
              <w:rPr>
                <w:rFonts w:eastAsia="Batang"/>
                <w:i/>
                <w:iCs/>
                <w:lang w:val="en-GB" w:eastAsia="zh-CN"/>
              </w:rPr>
            </w:pPr>
            <w:r>
              <w:rPr>
                <w:rFonts w:eastAsia="Batang"/>
                <w:i/>
                <w:iCs/>
                <w:lang w:val="en-GB" w:eastAsia="zh-CN"/>
              </w:rPr>
              <w:t>Proposal 14: The reader can request the device to transmit a PDRCH to initiate proximity detection procedures.</w:t>
            </w:r>
          </w:p>
          <w:p w14:paraId="23C1BAAD" w14:textId="77777777" w:rsidR="00C11FF9" w:rsidRDefault="007743D8">
            <w:pPr>
              <w:rPr>
                <w:rFonts w:eastAsia="Batang"/>
                <w:b/>
                <w:bCs/>
                <w:i/>
                <w:iCs/>
                <w:sz w:val="20"/>
                <w:szCs w:val="20"/>
                <w:lang w:eastAsia="zh-CN"/>
              </w:rPr>
            </w:pPr>
            <w:r>
              <w:rPr>
                <w:rFonts w:eastAsia="Batang"/>
                <w:i/>
                <w:iCs/>
                <w:lang w:val="en-GB" w:eastAsia="zh-CN"/>
              </w:rPr>
              <w:t>Proposal 15: The reader determines the device proximity using the measurement of the received PDRCH.</w:t>
            </w:r>
          </w:p>
        </w:tc>
      </w:tr>
      <w:tr w:rsidR="00C11FF9" w14:paraId="0C75E0CF" w14:textId="77777777">
        <w:tc>
          <w:tcPr>
            <w:tcW w:w="1885" w:type="dxa"/>
          </w:tcPr>
          <w:p w14:paraId="1331AD1F" w14:textId="77777777" w:rsidR="00C11FF9" w:rsidRDefault="007743D8">
            <w:pPr>
              <w:jc w:val="left"/>
              <w:rPr>
                <w:b/>
                <w:bCs/>
                <w:i/>
                <w:iCs/>
                <w:lang w:eastAsia="zh-CN"/>
              </w:rPr>
            </w:pPr>
            <w:r>
              <w:rPr>
                <w:b/>
                <w:bCs/>
                <w:i/>
                <w:iCs/>
                <w:lang w:eastAsia="zh-CN"/>
              </w:rPr>
              <w:t>Sony [20]</w:t>
            </w:r>
          </w:p>
        </w:tc>
        <w:tc>
          <w:tcPr>
            <w:tcW w:w="7465" w:type="dxa"/>
          </w:tcPr>
          <w:p w14:paraId="73CB3422" w14:textId="77777777" w:rsidR="00C11FF9" w:rsidRDefault="007743D8">
            <w:pPr>
              <w:spacing w:afterLines="50"/>
              <w:rPr>
                <w:i/>
                <w:iCs/>
              </w:rPr>
            </w:pPr>
            <w:r>
              <w:rPr>
                <w:i/>
                <w:iCs/>
              </w:rPr>
              <w:t>Proposal 8: Study proximity to active carrier wave emitter for Ambient IoT device proximity determination purposes.</w:t>
            </w:r>
          </w:p>
          <w:p w14:paraId="559BED31" w14:textId="77777777" w:rsidR="00C11FF9" w:rsidRDefault="007743D8">
            <w:pPr>
              <w:spacing w:afterLines="50"/>
              <w:rPr>
                <w:i/>
                <w:iCs/>
              </w:rPr>
            </w:pPr>
            <w:r>
              <w:rPr>
                <w:i/>
                <w:iCs/>
              </w:rPr>
              <w:t>Proposal 9: The following reader-side measurements can be used to facilitate device proximity determination:</w:t>
            </w:r>
          </w:p>
          <w:p w14:paraId="59E75FC5" w14:textId="77777777" w:rsidR="00C11FF9" w:rsidRDefault="007743D8">
            <w:pPr>
              <w:pStyle w:val="ListParagraph"/>
              <w:numPr>
                <w:ilvl w:val="0"/>
                <w:numId w:val="75"/>
              </w:numPr>
              <w:autoSpaceDE/>
              <w:autoSpaceDN/>
              <w:adjustRightInd/>
              <w:snapToGrid/>
              <w:spacing w:afterLines="50"/>
              <w:contextualSpacing w:val="0"/>
              <w:rPr>
                <w:i/>
                <w:iCs/>
              </w:rPr>
            </w:pPr>
            <w:r>
              <w:rPr>
                <w:i/>
                <w:iCs/>
              </w:rPr>
              <w:t>Reader received signal power.</w:t>
            </w:r>
          </w:p>
          <w:p w14:paraId="1C51E2C8" w14:textId="77777777" w:rsidR="00C11FF9" w:rsidRDefault="007743D8">
            <w:pPr>
              <w:pStyle w:val="ListParagraph"/>
              <w:numPr>
                <w:ilvl w:val="0"/>
                <w:numId w:val="75"/>
              </w:numPr>
              <w:autoSpaceDE/>
              <w:autoSpaceDN/>
              <w:adjustRightInd/>
              <w:snapToGrid/>
              <w:spacing w:afterLines="50"/>
              <w:contextualSpacing w:val="0"/>
              <w:rPr>
                <w:b/>
                <w:bCs/>
                <w:i/>
                <w:iCs/>
              </w:rPr>
            </w:pPr>
            <w:r>
              <w:rPr>
                <w:i/>
                <w:iCs/>
              </w:rPr>
              <w:t>Time of flight of the direct carrier wave and the backscattered signal from a tag</w:t>
            </w:r>
          </w:p>
        </w:tc>
      </w:tr>
      <w:tr w:rsidR="00C11FF9" w14:paraId="6C1E3DD1" w14:textId="77777777">
        <w:tc>
          <w:tcPr>
            <w:tcW w:w="1885" w:type="dxa"/>
          </w:tcPr>
          <w:p w14:paraId="213E29FC" w14:textId="77777777" w:rsidR="00C11FF9" w:rsidRDefault="007743D8">
            <w:pPr>
              <w:jc w:val="left"/>
              <w:rPr>
                <w:b/>
                <w:bCs/>
                <w:i/>
                <w:iCs/>
                <w:lang w:eastAsia="zh-CN"/>
              </w:rPr>
            </w:pPr>
            <w:r>
              <w:rPr>
                <w:b/>
                <w:bCs/>
                <w:i/>
                <w:iCs/>
                <w:lang w:eastAsia="zh-CN"/>
              </w:rPr>
              <w:t>Continental [21]</w:t>
            </w:r>
          </w:p>
        </w:tc>
        <w:tc>
          <w:tcPr>
            <w:tcW w:w="7465" w:type="dxa"/>
          </w:tcPr>
          <w:p w14:paraId="68DD78A5" w14:textId="77777777" w:rsidR="00C11FF9" w:rsidRDefault="007743D8">
            <w:pPr>
              <w:rPr>
                <w:i/>
                <w:iCs/>
              </w:rPr>
            </w:pPr>
            <w:r>
              <w:rPr>
                <w:i/>
                <w:iCs/>
              </w:rPr>
              <w:t>Observation 2.1.: Proximity determination based on binary success/failure of D2R (or R2D) transmissions are not reliable and require additional specification of criteria to associate number of successes/failures with proximity of the device.</w:t>
            </w:r>
          </w:p>
          <w:p w14:paraId="136A3274" w14:textId="77777777" w:rsidR="00C11FF9" w:rsidRDefault="007743D8">
            <w:pPr>
              <w:rPr>
                <w:b/>
                <w:bCs/>
              </w:rPr>
            </w:pPr>
            <w:r>
              <w:rPr>
                <w:i/>
                <w:iCs/>
              </w:rPr>
              <w:t>Proposal 2.1.: Proximity determination based on option 2, specifically based on measurements of path loss from D2R transmissions, should be prioritized.</w:t>
            </w:r>
            <w:r>
              <w:rPr>
                <w:b/>
                <w:bCs/>
              </w:rPr>
              <w:t xml:space="preserve"> </w:t>
            </w:r>
          </w:p>
        </w:tc>
      </w:tr>
      <w:tr w:rsidR="00C11FF9" w14:paraId="044A9FD7" w14:textId="77777777">
        <w:tc>
          <w:tcPr>
            <w:tcW w:w="1885" w:type="dxa"/>
          </w:tcPr>
          <w:p w14:paraId="5F36652C" w14:textId="77777777" w:rsidR="00C11FF9" w:rsidRDefault="007743D8">
            <w:pPr>
              <w:jc w:val="left"/>
              <w:rPr>
                <w:b/>
                <w:bCs/>
                <w:i/>
                <w:iCs/>
                <w:lang w:eastAsia="zh-CN"/>
              </w:rPr>
            </w:pPr>
            <w:r>
              <w:rPr>
                <w:b/>
                <w:bCs/>
                <w:i/>
                <w:iCs/>
                <w:lang w:eastAsia="zh-CN"/>
              </w:rPr>
              <w:t>Honor [23]</w:t>
            </w:r>
          </w:p>
        </w:tc>
        <w:tc>
          <w:tcPr>
            <w:tcW w:w="7465" w:type="dxa"/>
          </w:tcPr>
          <w:p w14:paraId="44D4388D" w14:textId="77777777" w:rsidR="00C11FF9" w:rsidRDefault="007743D8">
            <w:pPr>
              <w:widowControl/>
              <w:spacing w:line="312" w:lineRule="auto"/>
              <w:ind w:left="-16" w:firstLine="16"/>
              <w:rPr>
                <w:i/>
                <w:iCs/>
              </w:rPr>
            </w:pPr>
            <w:r>
              <w:rPr>
                <w:i/>
                <w:iCs/>
              </w:rPr>
              <w:t>Observation</w:t>
            </w:r>
            <w:r>
              <w:rPr>
                <w:rFonts w:hint="eastAsia"/>
                <w:i/>
                <w:iCs/>
              </w:rPr>
              <w:t xml:space="preserve"> </w:t>
            </w:r>
            <w:r>
              <w:rPr>
                <w:i/>
                <w:iCs/>
              </w:rPr>
              <w:tab/>
            </w:r>
            <w:r>
              <w:rPr>
                <w:rFonts w:hint="eastAsia"/>
                <w:i/>
                <w:iCs/>
              </w:rPr>
              <w:t xml:space="preserve">For device 1 and </w:t>
            </w:r>
            <w:r>
              <w:rPr>
                <w:i/>
                <w:iCs/>
              </w:rPr>
              <w:t>device 2a</w:t>
            </w:r>
            <w:r>
              <w:rPr>
                <w:rFonts w:hint="eastAsia"/>
                <w:i/>
                <w:iCs/>
              </w:rPr>
              <w:t xml:space="preserve">, </w:t>
            </w:r>
            <w:r>
              <w:rPr>
                <w:i/>
                <w:iCs/>
              </w:rPr>
              <w:t>reporting backscatter power is not feasible</w:t>
            </w:r>
            <w:r>
              <w:rPr>
                <w:rFonts w:hint="eastAsia"/>
                <w:i/>
                <w:iCs/>
              </w:rPr>
              <w:t xml:space="preserve">; For device 2b with </w:t>
            </w:r>
            <w:r>
              <w:rPr>
                <w:i/>
                <w:iCs/>
              </w:rPr>
              <w:t>amplification capability, reporting its transmission power is feasible.</w:t>
            </w:r>
          </w:p>
          <w:p w14:paraId="1C8A64D2" w14:textId="77777777" w:rsidR="00C11FF9" w:rsidRDefault="007743D8">
            <w:pPr>
              <w:widowControl/>
              <w:spacing w:line="312" w:lineRule="auto"/>
              <w:ind w:left="-16" w:firstLine="16"/>
              <w:rPr>
                <w:b/>
                <w:bCs/>
                <w:szCs w:val="21"/>
              </w:rPr>
            </w:pPr>
            <w:r>
              <w:rPr>
                <w:i/>
                <w:iCs/>
                <w:szCs w:val="21"/>
              </w:rPr>
              <w:t xml:space="preserve">Proposal </w:t>
            </w:r>
            <w:r>
              <w:rPr>
                <w:rFonts w:hint="eastAsia"/>
                <w:i/>
                <w:iCs/>
                <w:szCs w:val="21"/>
              </w:rPr>
              <w:t>7</w:t>
            </w:r>
            <w:r>
              <w:rPr>
                <w:i/>
                <w:iCs/>
                <w:szCs w:val="21"/>
              </w:rPr>
              <w:tab/>
            </w:r>
            <w:r>
              <w:rPr>
                <w:rFonts w:hint="eastAsia"/>
                <w:i/>
                <w:iCs/>
                <w:szCs w:val="21"/>
              </w:rPr>
              <w:t>Support to use option 1</w:t>
            </w:r>
            <w:r>
              <w:rPr>
                <w:i/>
                <w:iCs/>
              </w:rPr>
              <w:t xml:space="preserve"> </w:t>
            </w:r>
            <w:r>
              <w:rPr>
                <w:i/>
                <w:iCs/>
                <w:szCs w:val="21"/>
              </w:rPr>
              <w:t>for proximity determination</w:t>
            </w:r>
            <w:r>
              <w:rPr>
                <w:rFonts w:hint="eastAsia"/>
                <w:i/>
                <w:iCs/>
                <w:szCs w:val="21"/>
              </w:rPr>
              <w:t>:</w:t>
            </w:r>
            <w:r>
              <w:rPr>
                <w:i/>
                <w:iCs/>
              </w:rPr>
              <w:t xml:space="preserve"> </w:t>
            </w:r>
            <w:r>
              <w:rPr>
                <w:i/>
                <w:iCs/>
                <w:szCs w:val="21"/>
              </w:rPr>
              <w:t>If reader receives D2R transmission from the device in response to R2D transmission, then device is determined as near</w:t>
            </w:r>
            <w:r>
              <w:rPr>
                <w:rFonts w:hint="eastAsia"/>
                <w:i/>
                <w:iCs/>
                <w:szCs w:val="21"/>
              </w:rPr>
              <w:t>.</w:t>
            </w:r>
          </w:p>
        </w:tc>
      </w:tr>
      <w:tr w:rsidR="00C11FF9" w14:paraId="719A50A0" w14:textId="77777777">
        <w:tc>
          <w:tcPr>
            <w:tcW w:w="1885" w:type="dxa"/>
          </w:tcPr>
          <w:p w14:paraId="3DE29C86" w14:textId="77777777" w:rsidR="00C11FF9" w:rsidRDefault="007743D8">
            <w:pPr>
              <w:jc w:val="left"/>
              <w:rPr>
                <w:b/>
                <w:bCs/>
                <w:i/>
                <w:iCs/>
                <w:lang w:eastAsia="zh-CN"/>
              </w:rPr>
            </w:pPr>
            <w:r>
              <w:rPr>
                <w:b/>
                <w:bCs/>
                <w:i/>
                <w:iCs/>
                <w:lang w:eastAsia="zh-CN"/>
              </w:rPr>
              <w:t>LGE [24]</w:t>
            </w:r>
          </w:p>
        </w:tc>
        <w:tc>
          <w:tcPr>
            <w:tcW w:w="7465" w:type="dxa"/>
          </w:tcPr>
          <w:p w14:paraId="399B9AF8" w14:textId="77777777" w:rsidR="00C11FF9" w:rsidRDefault="007743D8">
            <w:pPr>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22</w:t>
            </w:r>
            <w:r>
              <w:rPr>
                <w:rFonts w:eastAsia="Malgun Gothic"/>
                <w:bCs/>
                <w:i/>
                <w:iCs/>
                <w:lang w:eastAsia="ko-KR"/>
              </w:rPr>
              <w:t>: Study the following cases for Proximity determination</w:t>
            </w:r>
          </w:p>
          <w:p w14:paraId="2194F137" w14:textId="77777777" w:rsidR="00C11FF9" w:rsidRDefault="007743D8">
            <w:pPr>
              <w:numPr>
                <w:ilvl w:val="0"/>
                <w:numId w:val="76"/>
              </w:numPr>
              <w:autoSpaceDE/>
              <w:autoSpaceDN/>
              <w:adjustRightInd/>
              <w:snapToGrid/>
              <w:spacing w:after="180"/>
              <w:jc w:val="left"/>
              <w:rPr>
                <w:rFonts w:eastAsia="Malgun Gothic"/>
                <w:bCs/>
                <w:i/>
                <w:iCs/>
                <w:lang w:eastAsia="ko-KR"/>
              </w:rPr>
            </w:pPr>
            <w:bookmarkStart w:id="539" w:name="_Hlk159248172"/>
            <w:r>
              <w:rPr>
                <w:rFonts w:eastAsia="Malgun Gothic"/>
                <w:bCs/>
                <w:i/>
                <w:iCs/>
                <w:lang w:eastAsia="ko-KR"/>
              </w:rPr>
              <w:t xml:space="preserve">Case 1: The </w:t>
            </w:r>
            <w:r>
              <w:rPr>
                <w:rFonts w:eastAsia="Malgun Gothic" w:hint="eastAsia"/>
                <w:bCs/>
                <w:i/>
                <w:iCs/>
                <w:lang w:eastAsia="ko-KR"/>
              </w:rPr>
              <w:t xml:space="preserve">TX or RX </w:t>
            </w:r>
            <w:r>
              <w:rPr>
                <w:rFonts w:eastAsia="Malgun Gothic"/>
                <w:bCs/>
                <w:i/>
                <w:iCs/>
                <w:lang w:eastAsia="ko-KR"/>
              </w:rPr>
              <w:t>reader (gNB or IN) determines proximity of one or more identified devices</w:t>
            </w:r>
          </w:p>
          <w:p w14:paraId="69F68BA4" w14:textId="77777777" w:rsidR="00C11FF9" w:rsidRDefault="007743D8">
            <w:pPr>
              <w:numPr>
                <w:ilvl w:val="0"/>
                <w:numId w:val="76"/>
              </w:numPr>
              <w:autoSpaceDE/>
              <w:autoSpaceDN/>
              <w:adjustRightInd/>
              <w:snapToGrid/>
              <w:spacing w:after="180"/>
              <w:jc w:val="left"/>
              <w:rPr>
                <w:rFonts w:eastAsia="Malgun Gothic"/>
                <w:bCs/>
                <w:i/>
                <w:iCs/>
                <w:lang w:eastAsia="ko-KR"/>
              </w:rPr>
            </w:pPr>
            <w:r>
              <w:rPr>
                <w:rFonts w:eastAsia="Malgun Gothic" w:hint="eastAsia"/>
                <w:bCs/>
                <w:i/>
                <w:iCs/>
                <w:lang w:eastAsia="ko-KR"/>
              </w:rPr>
              <w:t>C</w:t>
            </w:r>
            <w:r>
              <w:rPr>
                <w:rFonts w:eastAsia="Malgun Gothic"/>
                <w:bCs/>
                <w:i/>
                <w:iCs/>
                <w:lang w:eastAsia="ko-KR"/>
              </w:rPr>
              <w:t xml:space="preserve">ase 2: The </w:t>
            </w:r>
            <w:r>
              <w:rPr>
                <w:rFonts w:eastAsia="Malgun Gothic" w:hint="eastAsia"/>
                <w:bCs/>
                <w:i/>
                <w:iCs/>
                <w:lang w:eastAsia="ko-KR"/>
              </w:rPr>
              <w:t xml:space="preserve">TX or RX </w:t>
            </w:r>
            <w:r>
              <w:rPr>
                <w:rFonts w:eastAsia="Malgun Gothic"/>
                <w:bCs/>
                <w:i/>
                <w:iCs/>
                <w:lang w:eastAsia="ko-KR"/>
              </w:rPr>
              <w:t>reader (gNB or IN) determines proximity of one or more non-identified devices</w:t>
            </w:r>
          </w:p>
          <w:bookmarkEnd w:id="539"/>
          <w:p w14:paraId="3258096A" w14:textId="77777777" w:rsidR="00C11FF9" w:rsidRDefault="007743D8">
            <w:pPr>
              <w:rPr>
                <w:rFonts w:eastAsia="Malgun Gothic"/>
                <w:bCs/>
                <w:i/>
                <w:iCs/>
                <w:lang w:eastAsia="ko-KR"/>
              </w:rPr>
            </w:pPr>
            <w:r>
              <w:rPr>
                <w:rFonts w:eastAsia="Malgun Gothic"/>
                <w:bCs/>
                <w:i/>
                <w:iCs/>
                <w:lang w:eastAsia="ko-KR"/>
              </w:rPr>
              <w:t>Proposal</w:t>
            </w:r>
            <w:r>
              <w:rPr>
                <w:rFonts w:eastAsia="Malgun Gothic" w:hint="eastAsia"/>
                <w:bCs/>
                <w:i/>
                <w:iCs/>
                <w:lang w:eastAsia="ko-KR"/>
              </w:rPr>
              <w:t xml:space="preserve"> 23</w:t>
            </w:r>
            <w:r>
              <w:rPr>
                <w:rFonts w:eastAsia="Malgun Gothic"/>
                <w:bCs/>
                <w:i/>
                <w:iCs/>
                <w:lang w:eastAsia="ko-KR"/>
              </w:rPr>
              <w:t xml:space="preserve">: </w:t>
            </w:r>
            <w:r>
              <w:rPr>
                <w:rFonts w:eastAsia="Malgun Gothic" w:hint="eastAsia"/>
                <w:bCs/>
                <w:i/>
                <w:iCs/>
                <w:lang w:eastAsia="ko-KR"/>
              </w:rPr>
              <w:t>Study</w:t>
            </w:r>
            <w:r>
              <w:rPr>
                <w:rFonts w:eastAsia="Malgun Gothic"/>
                <w:bCs/>
                <w:i/>
                <w:iCs/>
                <w:lang w:eastAsia="ko-KR"/>
              </w:rPr>
              <w:t xml:space="preserve"> </w:t>
            </w:r>
            <w:r>
              <w:rPr>
                <w:rFonts w:eastAsia="Malgun Gothic" w:hint="eastAsia"/>
                <w:bCs/>
                <w:i/>
                <w:iCs/>
                <w:lang w:eastAsia="ko-KR"/>
              </w:rPr>
              <w:t xml:space="preserve">the following issues to determine which option is used </w:t>
            </w:r>
            <w:r>
              <w:rPr>
                <w:rFonts w:eastAsia="Malgun Gothic"/>
                <w:bCs/>
                <w:i/>
                <w:iCs/>
                <w:lang w:eastAsia="ko-KR"/>
              </w:rPr>
              <w:t>for proximity determination by reader:</w:t>
            </w:r>
          </w:p>
          <w:p w14:paraId="766E047E" w14:textId="77777777" w:rsidR="00C11FF9" w:rsidRDefault="007743D8">
            <w:pPr>
              <w:numPr>
                <w:ilvl w:val="0"/>
                <w:numId w:val="77"/>
              </w:numPr>
              <w:autoSpaceDE/>
              <w:autoSpaceDN/>
              <w:adjustRightInd/>
              <w:snapToGrid/>
              <w:spacing w:after="180"/>
              <w:jc w:val="left"/>
              <w:rPr>
                <w:rFonts w:eastAsia="Malgun Gothic"/>
                <w:bCs/>
                <w:i/>
                <w:iCs/>
                <w:lang w:eastAsia="ko-KR"/>
              </w:rPr>
            </w:pPr>
            <w:r>
              <w:rPr>
                <w:rFonts w:eastAsia="Malgun Gothic" w:hint="eastAsia"/>
                <w:bCs/>
                <w:i/>
                <w:iCs/>
                <w:lang w:eastAsia="ko-KR"/>
              </w:rPr>
              <w:t>whether to consider identified devices and non-identified devices for proximity determination</w:t>
            </w:r>
          </w:p>
          <w:p w14:paraId="75AF3F92" w14:textId="77777777" w:rsidR="00C11FF9" w:rsidRDefault="007743D8">
            <w:pPr>
              <w:numPr>
                <w:ilvl w:val="0"/>
                <w:numId w:val="77"/>
              </w:numPr>
              <w:autoSpaceDE/>
              <w:autoSpaceDN/>
              <w:adjustRightInd/>
              <w:snapToGrid/>
              <w:spacing w:after="180"/>
              <w:jc w:val="left"/>
              <w:rPr>
                <w:rFonts w:eastAsia="Malgun Gothic"/>
                <w:bCs/>
                <w:i/>
                <w:iCs/>
                <w:lang w:eastAsia="ko-KR"/>
              </w:rPr>
            </w:pPr>
            <w:r>
              <w:rPr>
                <w:rFonts w:eastAsia="Malgun Gothic" w:hint="eastAsia"/>
                <w:bCs/>
                <w:i/>
                <w:iCs/>
                <w:lang w:eastAsia="ko-KR"/>
              </w:rPr>
              <w:t xml:space="preserve">whether to support one-shot </w:t>
            </w:r>
            <w:proofErr w:type="gramStart"/>
            <w:r>
              <w:rPr>
                <w:rFonts w:eastAsia="Malgun Gothic" w:hint="eastAsia"/>
                <w:bCs/>
                <w:i/>
                <w:iCs/>
                <w:lang w:eastAsia="ko-KR"/>
              </w:rPr>
              <w:t>reception based</w:t>
            </w:r>
            <w:proofErr w:type="gramEnd"/>
            <w:r>
              <w:rPr>
                <w:rFonts w:eastAsia="Malgun Gothic" w:hint="eastAsia"/>
                <w:bCs/>
                <w:i/>
                <w:iCs/>
                <w:lang w:eastAsia="ko-KR"/>
              </w:rPr>
              <w:t xml:space="preserve"> determination or average reception quality based determination.</w:t>
            </w:r>
          </w:p>
          <w:p w14:paraId="5F26B029" w14:textId="77777777" w:rsidR="00C11FF9" w:rsidRDefault="007743D8">
            <w:pPr>
              <w:numPr>
                <w:ilvl w:val="0"/>
                <w:numId w:val="77"/>
              </w:numPr>
              <w:autoSpaceDE/>
              <w:autoSpaceDN/>
              <w:adjustRightInd/>
              <w:snapToGrid/>
              <w:spacing w:after="180"/>
              <w:jc w:val="left"/>
              <w:rPr>
                <w:rFonts w:eastAsia="Malgun Gothic"/>
                <w:bCs/>
                <w:i/>
                <w:iCs/>
                <w:lang w:eastAsia="ko-KR"/>
              </w:rPr>
            </w:pPr>
            <w:r>
              <w:rPr>
                <w:rFonts w:eastAsia="Malgun Gothic" w:hint="eastAsia"/>
                <w:bCs/>
                <w:i/>
                <w:iCs/>
                <w:lang w:eastAsia="ko-KR"/>
              </w:rPr>
              <w:t>which sequence/signal is used for D2R measurement</w:t>
            </w:r>
          </w:p>
          <w:p w14:paraId="6A40F2ED" w14:textId="77777777" w:rsidR="00C11FF9" w:rsidRDefault="007743D8">
            <w:pPr>
              <w:numPr>
                <w:ilvl w:val="0"/>
                <w:numId w:val="77"/>
              </w:numPr>
              <w:autoSpaceDE/>
              <w:autoSpaceDN/>
              <w:adjustRightInd/>
              <w:snapToGrid/>
              <w:spacing w:after="180"/>
              <w:jc w:val="left"/>
              <w:rPr>
                <w:rFonts w:eastAsia="Malgun Gothic"/>
                <w:bCs/>
                <w:i/>
                <w:iCs/>
                <w:lang w:eastAsia="ko-KR"/>
              </w:rPr>
            </w:pPr>
            <w:r>
              <w:rPr>
                <w:rFonts w:eastAsia="Malgun Gothic" w:hint="eastAsia"/>
                <w:bCs/>
                <w:i/>
                <w:iCs/>
                <w:lang w:eastAsia="ko-KR"/>
              </w:rPr>
              <w:lastRenderedPageBreak/>
              <w:t>whether proximity determination procedure is known to devices e.g. whether to support measurement-specific D2R transmission e.g. without a TB.</w:t>
            </w:r>
          </w:p>
          <w:p w14:paraId="58B46CBA" w14:textId="77777777" w:rsidR="00C11FF9" w:rsidRDefault="007743D8">
            <w:pPr>
              <w:rPr>
                <w:rFonts w:eastAsia="Malgun Gothic"/>
                <w:bCs/>
                <w:i/>
                <w:iCs/>
                <w:lang w:eastAsia="ko-KR"/>
              </w:rPr>
            </w:pPr>
            <w:r>
              <w:rPr>
                <w:rFonts w:eastAsia="Malgun Gothic" w:hint="eastAsia"/>
                <w:bCs/>
                <w:i/>
                <w:iCs/>
                <w:lang w:eastAsia="ko-KR"/>
              </w:rPr>
              <w:t>Proposal 24: W</w:t>
            </w:r>
            <w:r>
              <w:rPr>
                <w:rFonts w:eastAsia="Malgun Gothic"/>
                <w:bCs/>
                <w:i/>
                <w:iCs/>
                <w:lang w:eastAsia="ko-KR"/>
              </w:rPr>
              <w:t xml:space="preserve">hen </w:t>
            </w:r>
            <w:r>
              <w:rPr>
                <w:rFonts w:eastAsia="Malgun Gothic" w:hint="eastAsia"/>
                <w:bCs/>
                <w:i/>
                <w:iCs/>
                <w:lang w:eastAsia="ko-KR"/>
              </w:rPr>
              <w:t>TX</w:t>
            </w:r>
            <w:r>
              <w:rPr>
                <w:rFonts w:eastAsia="Malgun Gothic"/>
                <w:bCs/>
                <w:i/>
                <w:iCs/>
                <w:lang w:eastAsia="ko-KR"/>
              </w:rPr>
              <w:t xml:space="preserve"> reader and </w:t>
            </w:r>
            <w:r>
              <w:rPr>
                <w:rFonts w:eastAsia="Malgun Gothic" w:hint="eastAsia"/>
                <w:bCs/>
                <w:i/>
                <w:iCs/>
                <w:lang w:eastAsia="ko-KR"/>
              </w:rPr>
              <w:t>RX</w:t>
            </w:r>
            <w:r>
              <w:rPr>
                <w:rFonts w:eastAsia="Malgun Gothic"/>
                <w:bCs/>
                <w:i/>
                <w:iCs/>
                <w:lang w:eastAsia="ko-KR"/>
              </w:rPr>
              <w:t xml:space="preserve"> reader are different</w:t>
            </w:r>
            <w:r>
              <w:rPr>
                <w:rFonts w:eastAsia="Malgun Gothic" w:hint="eastAsia"/>
                <w:bCs/>
                <w:i/>
                <w:iCs/>
                <w:lang w:eastAsia="ko-KR"/>
              </w:rPr>
              <w:t xml:space="preserve">, a device </w:t>
            </w:r>
            <w:r>
              <w:rPr>
                <w:rFonts w:eastAsia="Malgun Gothic"/>
                <w:bCs/>
                <w:i/>
                <w:iCs/>
                <w:lang w:eastAsia="ko-KR"/>
              </w:rPr>
              <w:t>determines proximity to the TX reader based on CRC check result</w:t>
            </w:r>
            <w:r>
              <w:rPr>
                <w:rFonts w:eastAsia="Malgun Gothic" w:hint="eastAsia"/>
                <w:bCs/>
                <w:i/>
                <w:iCs/>
                <w:lang w:eastAsia="ko-KR"/>
              </w:rPr>
              <w:t xml:space="preserve"> by the device</w:t>
            </w:r>
            <w:r>
              <w:rPr>
                <w:rFonts w:eastAsia="Malgun Gothic"/>
                <w:bCs/>
                <w:i/>
                <w:iCs/>
                <w:lang w:eastAsia="ko-KR"/>
              </w:rPr>
              <w:t>, like in option 1</w:t>
            </w:r>
            <w:r>
              <w:rPr>
                <w:rFonts w:eastAsia="Malgun Gothic" w:hint="eastAsia"/>
                <w:bCs/>
                <w:i/>
                <w:iCs/>
                <w:lang w:eastAsia="ko-KR"/>
              </w:rPr>
              <w:t>.</w:t>
            </w:r>
          </w:p>
          <w:p w14:paraId="1CBBF45D" w14:textId="77777777" w:rsidR="00C11FF9" w:rsidRDefault="007743D8">
            <w:pPr>
              <w:rPr>
                <w:rFonts w:eastAsia="Malgun Gothic"/>
                <w:bCs/>
                <w:lang w:eastAsia="ko-KR"/>
              </w:rPr>
            </w:pPr>
            <w:r>
              <w:rPr>
                <w:rFonts w:eastAsia="Malgun Gothic" w:hint="eastAsia"/>
                <w:bCs/>
                <w:i/>
                <w:iCs/>
                <w:lang w:eastAsia="ko-KR"/>
              </w:rPr>
              <w:t>Proposal 25: W</w:t>
            </w:r>
            <w:r>
              <w:rPr>
                <w:rFonts w:eastAsia="Malgun Gothic"/>
                <w:bCs/>
                <w:i/>
                <w:iCs/>
                <w:lang w:eastAsia="ko-KR"/>
              </w:rPr>
              <w:t xml:space="preserve">hen </w:t>
            </w:r>
            <w:r>
              <w:rPr>
                <w:rFonts w:eastAsia="Malgun Gothic" w:hint="eastAsia"/>
                <w:bCs/>
                <w:i/>
                <w:iCs/>
                <w:lang w:eastAsia="ko-KR"/>
              </w:rPr>
              <w:t>TX</w:t>
            </w:r>
            <w:r>
              <w:rPr>
                <w:rFonts w:eastAsia="Malgun Gothic"/>
                <w:bCs/>
                <w:i/>
                <w:iCs/>
                <w:lang w:eastAsia="ko-KR"/>
              </w:rPr>
              <w:t xml:space="preserve"> reader and </w:t>
            </w:r>
            <w:r>
              <w:rPr>
                <w:rFonts w:eastAsia="Malgun Gothic" w:hint="eastAsia"/>
                <w:bCs/>
                <w:i/>
                <w:iCs/>
                <w:lang w:eastAsia="ko-KR"/>
              </w:rPr>
              <w:t>RX</w:t>
            </w:r>
            <w:r>
              <w:rPr>
                <w:rFonts w:eastAsia="Malgun Gothic"/>
                <w:bCs/>
                <w:i/>
                <w:iCs/>
                <w:lang w:eastAsia="ko-KR"/>
              </w:rPr>
              <w:t xml:space="preserve"> reader are different</w:t>
            </w:r>
            <w:r>
              <w:rPr>
                <w:rFonts w:eastAsia="Malgun Gothic" w:hint="eastAsia"/>
                <w:bCs/>
                <w:i/>
                <w:iCs/>
                <w:lang w:eastAsia="ko-KR"/>
              </w:rPr>
              <w:t xml:space="preserve">, Option 2 can be used for </w:t>
            </w:r>
            <w:r>
              <w:rPr>
                <w:rFonts w:eastAsia="Malgun Gothic"/>
                <w:bCs/>
                <w:i/>
                <w:iCs/>
                <w:lang w:eastAsia="ko-KR"/>
              </w:rPr>
              <w:t>determination</w:t>
            </w:r>
            <w:r>
              <w:rPr>
                <w:rFonts w:eastAsia="Malgun Gothic" w:hint="eastAsia"/>
                <w:bCs/>
                <w:i/>
                <w:iCs/>
                <w:lang w:eastAsia="ko-KR"/>
              </w:rPr>
              <w:t xml:space="preserve"> of proximity between the device and RX reader, i.e. </w:t>
            </w:r>
            <w:r>
              <w:rPr>
                <w:rFonts w:eastAsia="Malgun Gothic"/>
                <w:bCs/>
                <w:i/>
                <w:iCs/>
                <w:lang w:eastAsia="ko-KR"/>
              </w:rPr>
              <w:t>measured</w:t>
            </w:r>
            <w:r>
              <w:rPr>
                <w:rFonts w:eastAsia="Malgun Gothic" w:hint="eastAsia"/>
                <w:bCs/>
                <w:i/>
                <w:iCs/>
                <w:lang w:eastAsia="ko-KR"/>
              </w:rPr>
              <w:t xml:space="preserve"> result on D2R transmission by RX reader.</w:t>
            </w:r>
          </w:p>
        </w:tc>
      </w:tr>
      <w:tr w:rsidR="00C11FF9" w14:paraId="6EA40469" w14:textId="77777777">
        <w:tc>
          <w:tcPr>
            <w:tcW w:w="1885" w:type="dxa"/>
          </w:tcPr>
          <w:p w14:paraId="4813F6D9" w14:textId="77777777" w:rsidR="00C11FF9" w:rsidRDefault="007743D8">
            <w:pPr>
              <w:jc w:val="left"/>
              <w:rPr>
                <w:b/>
                <w:bCs/>
                <w:i/>
                <w:iCs/>
                <w:lang w:eastAsia="zh-CN"/>
              </w:rPr>
            </w:pPr>
            <w:r>
              <w:rPr>
                <w:b/>
                <w:bCs/>
                <w:i/>
                <w:iCs/>
                <w:lang w:eastAsia="zh-CN"/>
              </w:rPr>
              <w:lastRenderedPageBreak/>
              <w:t>Samsung [25]</w:t>
            </w:r>
          </w:p>
        </w:tc>
        <w:tc>
          <w:tcPr>
            <w:tcW w:w="7465" w:type="dxa"/>
          </w:tcPr>
          <w:p w14:paraId="40F1ABE3" w14:textId="77777777" w:rsidR="00C11FF9" w:rsidRDefault="007743D8">
            <w:pPr>
              <w:spacing w:before="360" w:after="360" w:line="288" w:lineRule="auto"/>
              <w:rPr>
                <w:i/>
                <w:iCs/>
                <w:lang w:val="en-GB" w:eastAsia="zh-CN"/>
              </w:rPr>
            </w:pPr>
            <w:r>
              <w:rPr>
                <w:i/>
                <w:iCs/>
                <w:lang w:val="en-GB" w:eastAsia="zh-CN"/>
              </w:rPr>
              <w:t xml:space="preserve">Proposal 16: Given the dependency of Option 2 on the topologies, device types, and implementation-specific parameters, study Option 1 as a baseline for proximity determination.  </w:t>
            </w:r>
          </w:p>
          <w:p w14:paraId="125C0121" w14:textId="77777777" w:rsidR="00C11FF9" w:rsidRDefault="007743D8">
            <w:pPr>
              <w:spacing w:before="360" w:after="360" w:line="288" w:lineRule="auto"/>
              <w:rPr>
                <w:b/>
                <w:bCs/>
                <w:lang w:val="en-GB" w:eastAsia="zh-CN"/>
              </w:rPr>
            </w:pPr>
            <w:r>
              <w:rPr>
                <w:i/>
                <w:iCs/>
                <w:lang w:val="en-GB" w:eastAsia="zh-CN"/>
              </w:rPr>
              <w:t>Observation 2: Option 1 for the proximity determination is preferable as it can work with any type of devices in any topology, i.e., no fragmented solutions, and it can reuse to-be-designed random access or command mode protocols.</w:t>
            </w:r>
          </w:p>
        </w:tc>
      </w:tr>
      <w:tr w:rsidR="00C11FF9" w14:paraId="7B466CBD" w14:textId="77777777">
        <w:tc>
          <w:tcPr>
            <w:tcW w:w="1885" w:type="dxa"/>
          </w:tcPr>
          <w:p w14:paraId="254A1D8B" w14:textId="77777777" w:rsidR="00C11FF9" w:rsidRDefault="007743D8">
            <w:pPr>
              <w:jc w:val="left"/>
              <w:rPr>
                <w:b/>
                <w:bCs/>
                <w:i/>
                <w:iCs/>
                <w:lang w:eastAsia="zh-CN"/>
              </w:rPr>
            </w:pPr>
            <w:r>
              <w:rPr>
                <w:b/>
                <w:bCs/>
                <w:i/>
                <w:iCs/>
                <w:lang w:eastAsia="zh-CN"/>
              </w:rPr>
              <w:t>ETRI [26]</w:t>
            </w:r>
          </w:p>
        </w:tc>
        <w:tc>
          <w:tcPr>
            <w:tcW w:w="7465" w:type="dxa"/>
          </w:tcPr>
          <w:p w14:paraId="275C1877" w14:textId="77777777" w:rsidR="00C11FF9" w:rsidRDefault="007743D8">
            <w:pPr>
              <w:spacing w:line="288" w:lineRule="auto"/>
              <w:rPr>
                <w:bCs/>
                <w:i/>
                <w:szCs w:val="24"/>
              </w:rPr>
            </w:pPr>
            <w:r>
              <w:rPr>
                <w:rFonts w:hint="eastAsia"/>
                <w:bCs/>
                <w:i/>
                <w:szCs w:val="24"/>
              </w:rPr>
              <w:t>P</w:t>
            </w:r>
            <w:r>
              <w:rPr>
                <w:bCs/>
                <w:i/>
                <w:szCs w:val="24"/>
              </w:rPr>
              <w:t xml:space="preserve">roposal 7: Study the followings for the proximity determination </w:t>
            </w:r>
          </w:p>
          <w:p w14:paraId="13236533" w14:textId="77777777" w:rsidR="00C11FF9" w:rsidRDefault="007743D8">
            <w:pPr>
              <w:numPr>
                <w:ilvl w:val="0"/>
                <w:numId w:val="78"/>
              </w:numPr>
              <w:autoSpaceDE/>
              <w:autoSpaceDN/>
              <w:adjustRightInd/>
              <w:snapToGrid/>
              <w:spacing w:after="0" w:line="288" w:lineRule="auto"/>
              <w:jc w:val="left"/>
              <w:rPr>
                <w:rFonts w:eastAsia="Malgun Gothic"/>
                <w:bCs/>
                <w:i/>
                <w:szCs w:val="24"/>
                <w:lang w:eastAsia="ko-KR"/>
              </w:rPr>
            </w:pPr>
            <w:r>
              <w:rPr>
                <w:rFonts w:eastAsia="Malgun Gothic"/>
                <w:bCs/>
                <w:i/>
                <w:szCs w:val="24"/>
                <w:lang w:eastAsia="ko-KR"/>
              </w:rPr>
              <w:t xml:space="preserve">For </w:t>
            </w:r>
            <w:r>
              <w:rPr>
                <w:rFonts w:eastAsia="Malgun Gothic" w:hint="eastAsia"/>
                <w:bCs/>
                <w:i/>
                <w:szCs w:val="24"/>
                <w:lang w:eastAsia="ko-KR"/>
              </w:rPr>
              <w:t>O</w:t>
            </w:r>
            <w:r>
              <w:rPr>
                <w:rFonts w:eastAsia="Malgun Gothic"/>
                <w:bCs/>
                <w:i/>
                <w:szCs w:val="24"/>
                <w:lang w:eastAsia="ko-KR"/>
              </w:rPr>
              <w:t>ption 1, the reader determines the proximity with only some D2R transmission(s) and [X]% of reception success rate.</w:t>
            </w:r>
          </w:p>
          <w:p w14:paraId="4FEE1272" w14:textId="77777777" w:rsidR="00C11FF9" w:rsidRDefault="007743D8">
            <w:pPr>
              <w:numPr>
                <w:ilvl w:val="0"/>
                <w:numId w:val="78"/>
              </w:numPr>
              <w:autoSpaceDE/>
              <w:autoSpaceDN/>
              <w:adjustRightInd/>
              <w:snapToGrid/>
              <w:spacing w:after="0" w:line="288" w:lineRule="auto"/>
              <w:jc w:val="left"/>
              <w:rPr>
                <w:rFonts w:eastAsia="Malgun Gothic"/>
                <w:bCs/>
                <w:i/>
                <w:szCs w:val="24"/>
                <w:lang w:eastAsia="ko-KR"/>
              </w:rPr>
            </w:pPr>
            <w:r>
              <w:rPr>
                <w:rFonts w:eastAsia="Malgun Gothic"/>
                <w:bCs/>
                <w:i/>
                <w:szCs w:val="24"/>
                <w:lang w:eastAsia="ko-KR"/>
              </w:rPr>
              <w:t xml:space="preserve">For </w:t>
            </w:r>
            <w:r>
              <w:rPr>
                <w:rFonts w:eastAsia="Malgun Gothic" w:hint="eastAsia"/>
                <w:bCs/>
                <w:i/>
                <w:szCs w:val="24"/>
                <w:lang w:eastAsia="ko-KR"/>
              </w:rPr>
              <w:t>O</w:t>
            </w:r>
            <w:r>
              <w:rPr>
                <w:rFonts w:eastAsia="Malgun Gothic"/>
                <w:bCs/>
                <w:i/>
                <w:szCs w:val="24"/>
                <w:lang w:eastAsia="ko-KR"/>
              </w:rPr>
              <w:t>ption 2, the D2R transmission power or CW signal power can be reported to or shared with reader.</w:t>
            </w:r>
          </w:p>
        </w:tc>
      </w:tr>
      <w:tr w:rsidR="00C11FF9" w14:paraId="2315EFE1" w14:textId="77777777">
        <w:tc>
          <w:tcPr>
            <w:tcW w:w="1885" w:type="dxa"/>
          </w:tcPr>
          <w:p w14:paraId="57C679E2" w14:textId="77777777" w:rsidR="00C11FF9" w:rsidRDefault="007743D8">
            <w:pPr>
              <w:jc w:val="left"/>
              <w:rPr>
                <w:b/>
                <w:bCs/>
                <w:i/>
                <w:iCs/>
                <w:lang w:eastAsia="zh-CN"/>
              </w:rPr>
            </w:pPr>
            <w:r>
              <w:rPr>
                <w:b/>
                <w:bCs/>
                <w:i/>
                <w:iCs/>
                <w:lang w:eastAsia="zh-CN"/>
              </w:rPr>
              <w:t>Mediatek [27]</w:t>
            </w:r>
          </w:p>
        </w:tc>
        <w:tc>
          <w:tcPr>
            <w:tcW w:w="7465" w:type="dxa"/>
          </w:tcPr>
          <w:p w14:paraId="743EAA3E" w14:textId="77777777" w:rsidR="00C11FF9" w:rsidRDefault="007743D8">
            <w:pPr>
              <w:pStyle w:val="Caption"/>
              <w:ind w:hanging="16"/>
              <w:jc w:val="both"/>
              <w:rPr>
                <w:b w:val="0"/>
                <w:bCs w:val="0"/>
                <w:i/>
                <w:iCs/>
                <w:sz w:val="22"/>
                <w:szCs w:val="22"/>
              </w:rPr>
            </w:pPr>
            <w:bookmarkStart w:id="540" w:name="p8"/>
            <w:bookmarkStart w:id="541" w:name="_Ref163139309"/>
            <w:r>
              <w:rPr>
                <w:b w:val="0"/>
                <w:bCs w:val="0"/>
                <w:i/>
                <w:iCs/>
                <w:sz w:val="22"/>
                <w:szCs w:val="22"/>
              </w:rPr>
              <w:t>Proposal 8: Utilize R2D control repetition for proximity determination.</w:t>
            </w:r>
            <w:bookmarkEnd w:id="540"/>
            <w:bookmarkEnd w:id="541"/>
          </w:p>
        </w:tc>
      </w:tr>
      <w:tr w:rsidR="00C11FF9" w14:paraId="67A9A4EC" w14:textId="77777777">
        <w:tc>
          <w:tcPr>
            <w:tcW w:w="1885" w:type="dxa"/>
          </w:tcPr>
          <w:p w14:paraId="1BA05F09" w14:textId="77777777" w:rsidR="00C11FF9" w:rsidRDefault="007743D8">
            <w:pPr>
              <w:jc w:val="left"/>
              <w:rPr>
                <w:b/>
                <w:bCs/>
                <w:i/>
                <w:iCs/>
                <w:lang w:eastAsia="zh-CN"/>
              </w:rPr>
            </w:pPr>
            <w:r>
              <w:rPr>
                <w:b/>
                <w:bCs/>
                <w:i/>
                <w:iCs/>
                <w:lang w:eastAsia="zh-CN"/>
              </w:rPr>
              <w:t>Apple [28]</w:t>
            </w:r>
          </w:p>
        </w:tc>
        <w:tc>
          <w:tcPr>
            <w:tcW w:w="7465" w:type="dxa"/>
          </w:tcPr>
          <w:p w14:paraId="726A9D01" w14:textId="77777777" w:rsidR="00C11FF9" w:rsidRDefault="007743D8">
            <w:pPr>
              <w:tabs>
                <w:tab w:val="left" w:pos="640"/>
              </w:tabs>
              <w:rPr>
                <w:i/>
                <w:iCs/>
              </w:rPr>
            </w:pPr>
            <w:r>
              <w:rPr>
                <w:i/>
                <w:iCs/>
              </w:rPr>
              <w:t>Proposal 14: For Option 1 for proximity determination based on response reception, successful reception at both the device and reader are considered to determine that the device is “near” to the reader</w:t>
            </w:r>
          </w:p>
          <w:p w14:paraId="7F162D2A" w14:textId="77777777" w:rsidR="00C11FF9" w:rsidRDefault="007743D8">
            <w:pPr>
              <w:pStyle w:val="ListParagraph"/>
              <w:numPr>
                <w:ilvl w:val="0"/>
                <w:numId w:val="65"/>
              </w:numPr>
              <w:tabs>
                <w:tab w:val="left" w:pos="640"/>
              </w:tabs>
              <w:autoSpaceDE/>
              <w:autoSpaceDN/>
              <w:adjustRightInd/>
              <w:snapToGrid/>
              <w:spacing w:after="0"/>
              <w:contextualSpacing w:val="0"/>
              <w:rPr>
                <w:i/>
                <w:iCs/>
              </w:rPr>
            </w:pPr>
            <w:r>
              <w:rPr>
                <w:i/>
                <w:iCs/>
              </w:rPr>
              <w:t>For inventory use-case, reader could determine successful reception at both the ends without explicit “ACK” from the device</w:t>
            </w:r>
          </w:p>
          <w:p w14:paraId="10CFA390" w14:textId="77777777" w:rsidR="00C11FF9" w:rsidRDefault="007743D8">
            <w:pPr>
              <w:pStyle w:val="ListParagraph"/>
              <w:numPr>
                <w:ilvl w:val="0"/>
                <w:numId w:val="65"/>
              </w:numPr>
              <w:tabs>
                <w:tab w:val="left" w:pos="640"/>
              </w:tabs>
              <w:autoSpaceDE/>
              <w:autoSpaceDN/>
              <w:adjustRightInd/>
              <w:snapToGrid/>
              <w:spacing w:after="0"/>
              <w:contextualSpacing w:val="0"/>
              <w:rPr>
                <w:i/>
                <w:iCs/>
              </w:rPr>
            </w:pPr>
            <w:r>
              <w:rPr>
                <w:i/>
                <w:iCs/>
              </w:rPr>
              <w:t>For command use-case, explicit “ACK” from the device may be considered</w:t>
            </w:r>
          </w:p>
          <w:p w14:paraId="08C2962B" w14:textId="77777777" w:rsidR="00C11FF9" w:rsidRDefault="00C11FF9">
            <w:pPr>
              <w:tabs>
                <w:tab w:val="left" w:pos="640"/>
              </w:tabs>
            </w:pPr>
          </w:p>
          <w:p w14:paraId="2C07B4B5" w14:textId="77777777" w:rsidR="00C11FF9" w:rsidRDefault="007743D8">
            <w:pPr>
              <w:tabs>
                <w:tab w:val="left" w:pos="640"/>
              </w:tabs>
              <w:rPr>
                <w:i/>
                <w:iCs/>
              </w:rPr>
            </w:pPr>
            <w:r>
              <w:rPr>
                <w:i/>
                <w:iCs/>
              </w:rPr>
              <w:t>Proposal 15: For Option 2 for proximity determination based on measurement, preamble bases signal measurement and comparison with threshold could be considered as the baseline</w:t>
            </w:r>
          </w:p>
          <w:p w14:paraId="3EAC495D" w14:textId="77777777" w:rsidR="00C11FF9" w:rsidRDefault="00C11FF9">
            <w:pPr>
              <w:tabs>
                <w:tab w:val="left" w:pos="640"/>
              </w:tabs>
              <w:rPr>
                <w:i/>
                <w:iCs/>
              </w:rPr>
            </w:pPr>
          </w:p>
          <w:p w14:paraId="728744CE" w14:textId="77777777" w:rsidR="00C11FF9" w:rsidRDefault="007743D8">
            <w:pPr>
              <w:tabs>
                <w:tab w:val="left" w:pos="640"/>
              </w:tabs>
              <w:rPr>
                <w:i/>
                <w:iCs/>
              </w:rPr>
            </w:pPr>
            <w:r>
              <w:rPr>
                <w:i/>
                <w:iCs/>
              </w:rPr>
              <w:t>Proposal 16: For option 2 for measurement-based proximity determination, if transmit power is considered, then the measurement considered for determination could be based on the ratio of the received signal strength of the D2R and the corresponding D2R transmit power</w:t>
            </w:r>
          </w:p>
          <w:p w14:paraId="4A6792BD" w14:textId="77777777" w:rsidR="00C11FF9" w:rsidRDefault="00C11FF9">
            <w:pPr>
              <w:tabs>
                <w:tab w:val="left" w:pos="640"/>
              </w:tabs>
              <w:jc w:val="center"/>
            </w:pPr>
          </w:p>
          <w:p w14:paraId="027538E7" w14:textId="77777777" w:rsidR="00C11FF9" w:rsidRDefault="007743D8">
            <w:pPr>
              <w:tabs>
                <w:tab w:val="left" w:pos="640"/>
              </w:tabs>
              <w:rPr>
                <w:i/>
                <w:iCs/>
              </w:rPr>
            </w:pPr>
            <w:r>
              <w:rPr>
                <w:i/>
                <w:iCs/>
              </w:rPr>
              <w:t xml:space="preserve">Proposal 17: For further study for proximity determination, consider possible </w:t>
            </w:r>
            <w:r>
              <w:rPr>
                <w:i/>
                <w:iCs/>
              </w:rPr>
              <w:lastRenderedPageBreak/>
              <w:t>combination of option 1 and option 2:</w:t>
            </w:r>
          </w:p>
          <w:p w14:paraId="66149A08" w14:textId="77777777" w:rsidR="00C11FF9" w:rsidRDefault="007743D8">
            <w:pPr>
              <w:pStyle w:val="ListParagraph"/>
              <w:numPr>
                <w:ilvl w:val="0"/>
                <w:numId w:val="65"/>
              </w:numPr>
              <w:tabs>
                <w:tab w:val="left" w:pos="640"/>
              </w:tabs>
              <w:autoSpaceDE/>
              <w:autoSpaceDN/>
              <w:adjustRightInd/>
              <w:snapToGrid/>
              <w:spacing w:after="0"/>
              <w:contextualSpacing w:val="0"/>
              <w:rPr>
                <w:i/>
                <w:iCs/>
              </w:rPr>
            </w:pPr>
            <w:r>
              <w:rPr>
                <w:i/>
                <w:iCs/>
              </w:rPr>
              <w:t>If response is received successfully, then device is determined within the coverage range of reader, for example, considered near</w:t>
            </w:r>
          </w:p>
          <w:p w14:paraId="3F6613E1" w14:textId="77777777" w:rsidR="00C11FF9" w:rsidRDefault="007743D8">
            <w:pPr>
              <w:pStyle w:val="ListParagraph"/>
              <w:numPr>
                <w:ilvl w:val="0"/>
                <w:numId w:val="65"/>
              </w:numPr>
              <w:tabs>
                <w:tab w:val="left" w:pos="640"/>
              </w:tabs>
              <w:autoSpaceDE/>
              <w:autoSpaceDN/>
              <w:adjustRightInd/>
              <w:snapToGrid/>
              <w:spacing w:after="0"/>
              <w:contextualSpacing w:val="0"/>
              <w:rPr>
                <w:i/>
                <w:iCs/>
              </w:rPr>
            </w:pPr>
            <w:r>
              <w:rPr>
                <w:i/>
                <w:iCs/>
              </w:rPr>
              <w:t>Additionally, if needed to communicate only with a subset of devices within the coverage range, for example, to determine very near devices, then measurement-based option is applied</w:t>
            </w:r>
          </w:p>
          <w:p w14:paraId="4A156997" w14:textId="77777777" w:rsidR="00C11FF9" w:rsidRDefault="00C11FF9">
            <w:pPr>
              <w:tabs>
                <w:tab w:val="left" w:pos="640"/>
              </w:tabs>
            </w:pPr>
          </w:p>
          <w:p w14:paraId="3280B14E" w14:textId="77777777" w:rsidR="00C11FF9" w:rsidRDefault="007743D8">
            <w:pPr>
              <w:tabs>
                <w:tab w:val="left" w:pos="640"/>
              </w:tabs>
              <w:rPr>
                <w:i/>
                <w:iCs/>
              </w:rPr>
            </w:pPr>
            <w:r>
              <w:rPr>
                <w:i/>
                <w:iCs/>
              </w:rPr>
              <w:t>Proposal 18: For further study for proximity determination, if device passes only response-based proximity determination at the BS (reader), but not pass the measurement-based proximity determination, then network may configure intermediate UE (topology 2) to serve device, if for that intermediate UE, measurement-based proximity determination is passed</w:t>
            </w:r>
          </w:p>
          <w:p w14:paraId="0E1EC2F3" w14:textId="77777777" w:rsidR="00C11FF9" w:rsidRDefault="00C11FF9">
            <w:pPr>
              <w:tabs>
                <w:tab w:val="left" w:pos="640"/>
              </w:tabs>
              <w:rPr>
                <w:i/>
                <w:iCs/>
              </w:rPr>
            </w:pPr>
          </w:p>
          <w:p w14:paraId="4D298DF0" w14:textId="77777777" w:rsidR="00C11FF9" w:rsidRDefault="007743D8">
            <w:pPr>
              <w:rPr>
                <w:i/>
                <w:iCs/>
              </w:rPr>
            </w:pPr>
            <w:r>
              <w:rPr>
                <w:i/>
                <w:iCs/>
              </w:rPr>
              <w:t>Proposal 19: For proximity determination in case when the transmit reader and receive reader are different, study following options:</w:t>
            </w:r>
          </w:p>
          <w:p w14:paraId="4E3709BA" w14:textId="77777777" w:rsidR="00C11FF9" w:rsidRDefault="007743D8">
            <w:pPr>
              <w:pStyle w:val="ListParagraph"/>
              <w:numPr>
                <w:ilvl w:val="0"/>
                <w:numId w:val="65"/>
              </w:numPr>
              <w:autoSpaceDE/>
              <w:autoSpaceDN/>
              <w:adjustRightInd/>
              <w:snapToGrid/>
              <w:spacing w:after="0"/>
              <w:contextualSpacing w:val="0"/>
              <w:rPr>
                <w:i/>
                <w:iCs/>
              </w:rPr>
            </w:pPr>
            <w:r>
              <w:rPr>
                <w:i/>
                <w:iCs/>
              </w:rPr>
              <w:t>Option 1: Transmit-reader based proximity determination</w:t>
            </w:r>
          </w:p>
          <w:p w14:paraId="307D00BC" w14:textId="77777777" w:rsidR="00C11FF9" w:rsidRDefault="007743D8">
            <w:pPr>
              <w:pStyle w:val="ListParagraph"/>
              <w:numPr>
                <w:ilvl w:val="0"/>
                <w:numId w:val="65"/>
              </w:numPr>
              <w:autoSpaceDE/>
              <w:autoSpaceDN/>
              <w:adjustRightInd/>
              <w:snapToGrid/>
              <w:spacing w:after="0"/>
              <w:contextualSpacing w:val="0"/>
              <w:rPr>
                <w:i/>
                <w:iCs/>
              </w:rPr>
            </w:pPr>
            <w:r>
              <w:rPr>
                <w:i/>
                <w:iCs/>
              </w:rPr>
              <w:t>Option 2: Receive-reader based proximity determination</w:t>
            </w:r>
          </w:p>
          <w:p w14:paraId="4691EFCF" w14:textId="77777777" w:rsidR="00C11FF9" w:rsidRDefault="007743D8">
            <w:pPr>
              <w:pStyle w:val="ListParagraph"/>
              <w:numPr>
                <w:ilvl w:val="0"/>
                <w:numId w:val="65"/>
              </w:numPr>
              <w:autoSpaceDE/>
              <w:autoSpaceDN/>
              <w:adjustRightInd/>
              <w:snapToGrid/>
              <w:spacing w:after="0"/>
              <w:contextualSpacing w:val="0"/>
              <w:rPr>
                <w:i/>
                <w:iCs/>
              </w:rPr>
            </w:pPr>
            <w:r>
              <w:rPr>
                <w:i/>
                <w:iCs/>
              </w:rPr>
              <w:t>Option 3: End-to-end system proximity determination</w:t>
            </w:r>
          </w:p>
        </w:tc>
      </w:tr>
      <w:tr w:rsidR="00C11FF9" w14:paraId="75CFAD52" w14:textId="77777777">
        <w:tc>
          <w:tcPr>
            <w:tcW w:w="1885" w:type="dxa"/>
          </w:tcPr>
          <w:p w14:paraId="7228F1EF" w14:textId="77777777" w:rsidR="00C11FF9" w:rsidRDefault="007743D8">
            <w:pPr>
              <w:jc w:val="left"/>
              <w:rPr>
                <w:b/>
                <w:bCs/>
                <w:i/>
                <w:iCs/>
                <w:lang w:eastAsia="zh-CN"/>
              </w:rPr>
            </w:pPr>
            <w:r>
              <w:rPr>
                <w:b/>
                <w:bCs/>
                <w:i/>
                <w:iCs/>
                <w:lang w:eastAsia="zh-CN"/>
              </w:rPr>
              <w:lastRenderedPageBreak/>
              <w:t>Docomo [30]</w:t>
            </w:r>
          </w:p>
        </w:tc>
        <w:tc>
          <w:tcPr>
            <w:tcW w:w="7465" w:type="dxa"/>
          </w:tcPr>
          <w:p w14:paraId="27D655DC" w14:textId="77777777" w:rsidR="00C11FF9" w:rsidRDefault="007743D8">
            <w:pPr>
              <w:spacing w:afterLines="50"/>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21</w:t>
            </w:r>
            <w:r>
              <w:rPr>
                <w:i/>
                <w:iCs/>
                <w:szCs w:val="18"/>
                <w:lang w:eastAsia="zh-CN"/>
              </w:rPr>
              <w:t>:</w:t>
            </w:r>
          </w:p>
          <w:p w14:paraId="64A8B24F" w14:textId="77777777" w:rsidR="00C11FF9" w:rsidRDefault="007743D8">
            <w:pPr>
              <w:pStyle w:val="ListParagraph"/>
              <w:numPr>
                <w:ilvl w:val="0"/>
                <w:numId w:val="29"/>
              </w:numPr>
              <w:autoSpaceDE/>
              <w:autoSpaceDN/>
              <w:adjustRightInd/>
              <w:snapToGrid/>
              <w:spacing w:afterLines="50"/>
              <w:contextualSpacing w:val="0"/>
              <w:jc w:val="left"/>
              <w:rPr>
                <w:i/>
                <w:iCs/>
                <w:szCs w:val="18"/>
                <w:lang w:eastAsia="zh-CN"/>
              </w:rPr>
            </w:pPr>
            <w:r>
              <w:rPr>
                <w:rFonts w:hint="eastAsia"/>
                <w:i/>
                <w:iCs/>
                <w:szCs w:val="18"/>
                <w:lang w:eastAsia="zh-CN"/>
              </w:rPr>
              <w:t xml:space="preserve">Clarify motivation and use case of proximity </w:t>
            </w:r>
            <w:r>
              <w:rPr>
                <w:i/>
                <w:iCs/>
                <w:szCs w:val="18"/>
                <w:lang w:eastAsia="zh-CN"/>
              </w:rPr>
              <w:t>determination</w:t>
            </w:r>
            <w:r>
              <w:rPr>
                <w:rFonts w:hint="eastAsia"/>
                <w:i/>
                <w:iCs/>
                <w:szCs w:val="18"/>
                <w:lang w:eastAsia="zh-CN"/>
              </w:rPr>
              <w:t xml:space="preserve"> first before further study of the options.</w:t>
            </w:r>
          </w:p>
          <w:p w14:paraId="36CD754A" w14:textId="77777777" w:rsidR="00C11FF9" w:rsidRDefault="007743D8">
            <w:pPr>
              <w:spacing w:afterLines="50"/>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22</w:t>
            </w:r>
            <w:r>
              <w:rPr>
                <w:i/>
                <w:iCs/>
                <w:szCs w:val="18"/>
                <w:lang w:eastAsia="zh-CN"/>
              </w:rPr>
              <w:t>:</w:t>
            </w:r>
          </w:p>
          <w:p w14:paraId="031963A4" w14:textId="77777777" w:rsidR="00C11FF9" w:rsidRDefault="007743D8">
            <w:pPr>
              <w:pStyle w:val="ListParagraph"/>
              <w:numPr>
                <w:ilvl w:val="0"/>
                <w:numId w:val="29"/>
              </w:numPr>
              <w:autoSpaceDE/>
              <w:autoSpaceDN/>
              <w:adjustRightInd/>
              <w:snapToGrid/>
              <w:spacing w:afterLines="50"/>
              <w:contextualSpacing w:val="0"/>
              <w:jc w:val="left"/>
              <w:rPr>
                <w:i/>
                <w:iCs/>
                <w:szCs w:val="18"/>
                <w:lang w:eastAsia="zh-CN"/>
              </w:rPr>
            </w:pPr>
            <w:r>
              <w:rPr>
                <w:rFonts w:hint="eastAsia"/>
                <w:i/>
                <w:iCs/>
                <w:szCs w:val="18"/>
                <w:lang w:eastAsia="zh-CN"/>
              </w:rPr>
              <w:t xml:space="preserve">Clarify the agreed option 1 (i.e., </w:t>
            </w:r>
            <w:r>
              <w:rPr>
                <w:i/>
                <w:iCs/>
                <w:szCs w:val="18"/>
                <w:lang w:eastAsia="zh-CN"/>
              </w:rPr>
              <w:t>If reader receives D2R transmission from the device in response to R2D transmission, then device is determined as near</w:t>
            </w:r>
            <w:r>
              <w:rPr>
                <w:rFonts w:hint="eastAsia"/>
                <w:i/>
                <w:iCs/>
                <w:szCs w:val="18"/>
                <w:lang w:eastAsia="zh-CN"/>
              </w:rPr>
              <w:t xml:space="preserve">.) of proximity determination as </w:t>
            </w:r>
            <w:r>
              <w:rPr>
                <w:i/>
                <w:iCs/>
                <w:szCs w:val="18"/>
                <w:lang w:eastAsia="zh-CN"/>
              </w:rPr>
              <w:t>following</w:t>
            </w:r>
            <w:r>
              <w:rPr>
                <w:rFonts w:hint="eastAsia"/>
                <w:i/>
                <w:iCs/>
                <w:szCs w:val="18"/>
                <w:lang w:eastAsia="zh-CN"/>
              </w:rPr>
              <w:t>.</w:t>
            </w:r>
          </w:p>
          <w:p w14:paraId="00103032" w14:textId="77777777" w:rsidR="00C11FF9" w:rsidRDefault="007743D8">
            <w:pPr>
              <w:pStyle w:val="ListParagraph"/>
              <w:numPr>
                <w:ilvl w:val="1"/>
                <w:numId w:val="29"/>
              </w:numPr>
              <w:autoSpaceDE/>
              <w:autoSpaceDN/>
              <w:adjustRightInd/>
              <w:snapToGrid/>
              <w:spacing w:afterLines="50"/>
              <w:contextualSpacing w:val="0"/>
              <w:jc w:val="left"/>
              <w:rPr>
                <w:i/>
                <w:iCs/>
                <w:szCs w:val="18"/>
                <w:lang w:eastAsia="zh-CN"/>
              </w:rPr>
            </w:pPr>
            <w:r>
              <w:rPr>
                <w:i/>
                <w:iCs/>
                <w:szCs w:val="18"/>
                <w:lang w:eastAsia="zh-CN"/>
              </w:rPr>
              <w:t>If reader</w:t>
            </w:r>
            <w:r>
              <w:rPr>
                <w:rFonts w:hint="eastAsia"/>
                <w:i/>
                <w:iCs/>
                <w:szCs w:val="18"/>
                <w:lang w:eastAsia="zh-CN"/>
              </w:rPr>
              <w:t xml:space="preserve"> successfully</w:t>
            </w:r>
            <w:r>
              <w:rPr>
                <w:i/>
                <w:iCs/>
                <w:szCs w:val="18"/>
                <w:lang w:eastAsia="zh-CN"/>
              </w:rPr>
              <w:t xml:space="preserve"> receives D2R transmission from the device in response to R2D transmission, then device is determined as near</w:t>
            </w:r>
            <w:r>
              <w:rPr>
                <w:rFonts w:hint="eastAsia"/>
                <w:i/>
                <w:iCs/>
                <w:szCs w:val="18"/>
                <w:lang w:eastAsia="zh-CN"/>
              </w:rPr>
              <w:t xml:space="preserve">, where </w:t>
            </w:r>
            <w:r>
              <w:rPr>
                <w:i/>
                <w:iCs/>
                <w:szCs w:val="18"/>
                <w:lang w:eastAsia="zh-CN"/>
              </w:rPr>
              <w:t>“successfully</w:t>
            </w:r>
            <w:r>
              <w:rPr>
                <w:rFonts w:hint="eastAsia"/>
                <w:i/>
                <w:iCs/>
                <w:szCs w:val="18"/>
                <w:lang w:eastAsia="zh-CN"/>
              </w:rPr>
              <w:t xml:space="preserve"> receives</w:t>
            </w:r>
            <w:r>
              <w:rPr>
                <w:i/>
                <w:iCs/>
                <w:szCs w:val="18"/>
                <w:lang w:eastAsia="zh-CN"/>
              </w:rPr>
              <w:t>” means CRC check is correct</w:t>
            </w:r>
            <w:r>
              <w:rPr>
                <w:rFonts w:eastAsiaTheme="minorEastAsia" w:hint="eastAsia"/>
                <w:i/>
                <w:iCs/>
                <w:szCs w:val="18"/>
              </w:rPr>
              <w:t xml:space="preserve"> at the reader</w:t>
            </w:r>
            <w:r>
              <w:rPr>
                <w:i/>
                <w:iCs/>
                <w:szCs w:val="18"/>
                <w:lang w:eastAsia="zh-CN"/>
              </w:rPr>
              <w:t>.</w:t>
            </w:r>
          </w:p>
          <w:p w14:paraId="0815A8B0" w14:textId="77777777" w:rsidR="00C11FF9" w:rsidRDefault="007743D8">
            <w:pPr>
              <w:spacing w:afterLines="50"/>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23:</w:t>
            </w:r>
          </w:p>
          <w:p w14:paraId="41F52D17" w14:textId="77777777" w:rsidR="00C11FF9" w:rsidRDefault="007743D8">
            <w:pPr>
              <w:pStyle w:val="ListParagraph"/>
              <w:numPr>
                <w:ilvl w:val="0"/>
                <w:numId w:val="29"/>
              </w:numPr>
              <w:autoSpaceDE/>
              <w:autoSpaceDN/>
              <w:adjustRightInd/>
              <w:snapToGrid/>
              <w:spacing w:afterLines="50"/>
              <w:contextualSpacing w:val="0"/>
              <w:jc w:val="left"/>
              <w:rPr>
                <w:b/>
                <w:bCs/>
                <w:szCs w:val="18"/>
                <w:lang w:eastAsia="zh-CN"/>
              </w:rPr>
            </w:pPr>
            <w:r>
              <w:rPr>
                <w:rFonts w:hint="eastAsia"/>
                <w:i/>
                <w:iCs/>
                <w:szCs w:val="18"/>
                <w:lang w:eastAsia="zh-CN"/>
              </w:rPr>
              <w:t>All scenarios A1, A2, B should be considered for study of proximity determination.</w:t>
            </w:r>
          </w:p>
        </w:tc>
      </w:tr>
      <w:tr w:rsidR="00C11FF9" w14:paraId="6923F77E" w14:textId="77777777">
        <w:tc>
          <w:tcPr>
            <w:tcW w:w="1885" w:type="dxa"/>
          </w:tcPr>
          <w:p w14:paraId="3B3922D8" w14:textId="77777777" w:rsidR="00C11FF9" w:rsidRDefault="007743D8">
            <w:pPr>
              <w:jc w:val="left"/>
              <w:rPr>
                <w:b/>
                <w:bCs/>
                <w:i/>
                <w:iCs/>
                <w:lang w:eastAsia="zh-CN"/>
              </w:rPr>
            </w:pPr>
            <w:r>
              <w:rPr>
                <w:b/>
                <w:bCs/>
                <w:i/>
                <w:iCs/>
                <w:lang w:eastAsia="zh-CN"/>
              </w:rPr>
              <w:t>Qualcomm [31]</w:t>
            </w:r>
          </w:p>
        </w:tc>
        <w:tc>
          <w:tcPr>
            <w:tcW w:w="7465" w:type="dxa"/>
          </w:tcPr>
          <w:p w14:paraId="19FA7C48" w14:textId="77777777" w:rsidR="00C11FF9" w:rsidRDefault="007743D8">
            <w:pPr>
              <w:rPr>
                <w:i/>
                <w:iCs/>
                <w:lang w:val="en-GB" w:eastAsia="ja-JP"/>
              </w:rPr>
            </w:pPr>
            <w:r>
              <w:rPr>
                <w:i/>
                <w:iCs/>
                <w:lang w:val="en-GB" w:eastAsia="ja-JP"/>
              </w:rPr>
              <w:t>Proposal 15:</w:t>
            </w:r>
            <w:r>
              <w:rPr>
                <w:i/>
                <w:iCs/>
              </w:rPr>
              <w:t xml:space="preserve"> </w:t>
            </w:r>
            <w:r>
              <w:rPr>
                <w:i/>
                <w:iCs/>
                <w:lang w:eastAsia="ja-JP"/>
              </w:rPr>
              <w:t xml:space="preserve">RAN1 to clarify that the proximity determination is to identify whether </w:t>
            </w:r>
            <w:r>
              <w:rPr>
                <w:i/>
                <w:iCs/>
                <w:lang w:val="en-GB" w:eastAsia="ja-JP"/>
              </w:rPr>
              <w:t>a device is in a very close range (less than 1m) from the reader.</w:t>
            </w:r>
          </w:p>
          <w:p w14:paraId="397E9865" w14:textId="77777777" w:rsidR="00C11FF9" w:rsidRDefault="007743D8">
            <w:pPr>
              <w:pStyle w:val="ListParagraph"/>
              <w:numPr>
                <w:ilvl w:val="0"/>
                <w:numId w:val="49"/>
              </w:numPr>
              <w:autoSpaceDE/>
              <w:autoSpaceDN/>
              <w:adjustRightInd/>
              <w:snapToGrid/>
              <w:spacing w:after="0" w:line="276" w:lineRule="auto"/>
              <w:contextualSpacing w:val="0"/>
              <w:rPr>
                <w:i/>
                <w:iCs/>
                <w:lang w:val="en-GB" w:eastAsia="ja-JP"/>
              </w:rPr>
            </w:pPr>
            <w:r>
              <w:rPr>
                <w:i/>
                <w:iCs/>
                <w:lang w:eastAsia="ja-JP"/>
              </w:rPr>
              <w:t>The ‘near’ determination by the reader should NOT be very different for the devices with different transmit power.</w:t>
            </w:r>
          </w:p>
          <w:p w14:paraId="48A9240C" w14:textId="77777777" w:rsidR="00C11FF9" w:rsidRDefault="00C11FF9">
            <w:pPr>
              <w:rPr>
                <w:i/>
                <w:iCs/>
                <w:lang w:val="en-GB" w:eastAsia="ja-JP"/>
              </w:rPr>
            </w:pPr>
          </w:p>
          <w:p w14:paraId="1BD8B388" w14:textId="77777777" w:rsidR="00C11FF9" w:rsidRDefault="007743D8">
            <w:pPr>
              <w:rPr>
                <w:i/>
                <w:iCs/>
                <w:lang w:eastAsia="ja-JP"/>
              </w:rPr>
            </w:pPr>
            <w:r>
              <w:rPr>
                <w:i/>
                <w:iCs/>
                <w:lang w:val="en-GB" w:eastAsia="ja-JP"/>
              </w:rPr>
              <w:t>Proposal 16:</w:t>
            </w:r>
            <w:r>
              <w:rPr>
                <w:i/>
                <w:iCs/>
              </w:rPr>
              <w:t xml:space="preserve"> </w:t>
            </w:r>
            <w:r>
              <w:rPr>
                <w:i/>
                <w:iCs/>
                <w:lang w:eastAsia="ja-JP"/>
              </w:rPr>
              <w:t>Rel-19 A-IoT study to prioritize the proximity determination only for mono-static scenario with the CW inside topology.</w:t>
            </w:r>
          </w:p>
          <w:p w14:paraId="636C33B5" w14:textId="77777777" w:rsidR="00C11FF9" w:rsidRDefault="00C11FF9">
            <w:pPr>
              <w:rPr>
                <w:i/>
                <w:iCs/>
                <w:lang w:eastAsia="ja-JP"/>
              </w:rPr>
            </w:pPr>
          </w:p>
          <w:p w14:paraId="490895A6" w14:textId="77777777" w:rsidR="00C11FF9" w:rsidRDefault="007743D8">
            <w:pPr>
              <w:rPr>
                <w:i/>
                <w:iCs/>
                <w:lang w:val="en-GB" w:eastAsia="ja-JP"/>
              </w:rPr>
            </w:pPr>
            <w:r>
              <w:rPr>
                <w:i/>
                <w:iCs/>
                <w:lang w:val="en-GB" w:eastAsia="ja-JP"/>
              </w:rPr>
              <w:t>Proposal 17: RAN1 to prioritize the power-based measurement at the reader side for proximity determination</w:t>
            </w:r>
          </w:p>
          <w:p w14:paraId="6961D48C" w14:textId="77777777" w:rsidR="00C11FF9" w:rsidRDefault="007743D8">
            <w:pPr>
              <w:pStyle w:val="ListParagraph"/>
              <w:numPr>
                <w:ilvl w:val="0"/>
                <w:numId w:val="48"/>
              </w:numPr>
              <w:rPr>
                <w:b/>
                <w:bCs/>
                <w:color w:val="000000"/>
                <w:sz w:val="20"/>
                <w:szCs w:val="20"/>
              </w:rPr>
            </w:pPr>
            <w:r>
              <w:rPr>
                <w:rFonts w:hint="eastAsia"/>
                <w:i/>
                <w:iCs/>
                <w:color w:val="000000"/>
                <w:lang w:eastAsia="zh-CN"/>
              </w:rPr>
              <w:t xml:space="preserve">The D2R transmission power can be reported by the device </w:t>
            </w:r>
            <w:r>
              <w:rPr>
                <w:i/>
                <w:iCs/>
                <w:color w:val="000000"/>
                <w:lang w:eastAsia="zh-CN"/>
              </w:rPr>
              <w:t xml:space="preserve">to avoid </w:t>
            </w:r>
            <w:r>
              <w:rPr>
                <w:rFonts w:hint="eastAsia"/>
                <w:i/>
                <w:iCs/>
                <w:lang w:eastAsia="zh-CN"/>
              </w:rPr>
              <w:t xml:space="preserve">distinct </w:t>
            </w:r>
            <w:r>
              <w:rPr>
                <w:rFonts w:hint="eastAsia"/>
                <w:i/>
                <w:iCs/>
                <w:lang w:eastAsia="zh-CN"/>
              </w:rPr>
              <w:lastRenderedPageBreak/>
              <w:t>proximity</w:t>
            </w:r>
            <w:r>
              <w:rPr>
                <w:rFonts w:hint="eastAsia"/>
                <w:i/>
                <w:iCs/>
                <w:color w:val="000000"/>
                <w:lang w:eastAsia="zh-CN"/>
              </w:rPr>
              <w:t xml:space="preserve"> determination</w:t>
            </w:r>
            <w:r>
              <w:rPr>
                <w:i/>
                <w:iCs/>
                <w:color w:val="000000"/>
                <w:lang w:eastAsia="zh-CN"/>
              </w:rPr>
              <w:t xml:space="preserve"> for different devices</w:t>
            </w:r>
            <w:r>
              <w:rPr>
                <w:rFonts w:hint="eastAsia"/>
                <w:i/>
                <w:iCs/>
                <w:color w:val="000000"/>
                <w:lang w:eastAsia="zh-CN"/>
              </w:rPr>
              <w:t>.</w:t>
            </w:r>
          </w:p>
        </w:tc>
      </w:tr>
      <w:tr w:rsidR="00C11FF9" w14:paraId="7F867143" w14:textId="77777777">
        <w:tc>
          <w:tcPr>
            <w:tcW w:w="1885" w:type="dxa"/>
          </w:tcPr>
          <w:p w14:paraId="23DA878C" w14:textId="77777777" w:rsidR="00C11FF9" w:rsidRDefault="007743D8">
            <w:pPr>
              <w:jc w:val="left"/>
              <w:rPr>
                <w:b/>
                <w:bCs/>
                <w:i/>
                <w:iCs/>
                <w:lang w:eastAsia="zh-CN"/>
              </w:rPr>
            </w:pPr>
            <w:r>
              <w:rPr>
                <w:b/>
                <w:bCs/>
                <w:i/>
                <w:iCs/>
                <w:lang w:eastAsia="zh-CN"/>
              </w:rPr>
              <w:lastRenderedPageBreak/>
              <w:t>IIT-K, IIT-M [35]</w:t>
            </w:r>
          </w:p>
        </w:tc>
        <w:tc>
          <w:tcPr>
            <w:tcW w:w="7465" w:type="dxa"/>
          </w:tcPr>
          <w:p w14:paraId="118ED97C" w14:textId="77777777" w:rsidR="00C11FF9" w:rsidRDefault="007743D8">
            <w:pPr>
              <w:rPr>
                <w:i/>
                <w:iCs/>
              </w:rPr>
            </w:pPr>
            <w:r>
              <w:rPr>
                <w:i/>
                <w:iCs/>
              </w:rPr>
              <w:t xml:space="preserve">Proposal 6: RAN 1 should agree on target accuracy requirements for AIoT proximity determination before further studying methods for proximity determination. </w:t>
            </w:r>
          </w:p>
          <w:p w14:paraId="303A126F" w14:textId="77777777" w:rsidR="00C11FF9" w:rsidRDefault="007743D8">
            <w:pPr>
              <w:rPr>
                <w:i/>
                <w:iCs/>
              </w:rPr>
            </w:pPr>
            <w:bookmarkStart w:id="542" w:name="_Toc166222226"/>
            <w:r>
              <w:rPr>
                <w:i/>
                <w:iCs/>
              </w:rPr>
              <w:t>Observation 2: The proximity determination based on the device’s transmitting power can be left to reader implementation.</w:t>
            </w:r>
            <w:bookmarkEnd w:id="542"/>
          </w:p>
          <w:p w14:paraId="3EE2027E" w14:textId="77777777" w:rsidR="00C11FF9" w:rsidRDefault="007743D8">
            <w:pPr>
              <w:rPr>
                <w:b/>
                <w:bCs/>
                <w:sz w:val="24"/>
                <w:szCs w:val="24"/>
              </w:rPr>
            </w:pPr>
            <w:r>
              <w:rPr>
                <w:i/>
                <w:iCs/>
              </w:rPr>
              <w:t>Proposal 7:  Device capability exchange should be studied to support different AIoT device classes.</w:t>
            </w:r>
            <w:r>
              <w:t xml:space="preserve"> </w:t>
            </w:r>
          </w:p>
        </w:tc>
      </w:tr>
    </w:tbl>
    <w:p w14:paraId="63B42135" w14:textId="77777777" w:rsidR="00C11FF9" w:rsidRDefault="00C11FF9"/>
    <w:p w14:paraId="106AD07D" w14:textId="77777777" w:rsidR="00C11FF9" w:rsidRDefault="00C11FF9"/>
    <w:p w14:paraId="6CCD03E7" w14:textId="77777777" w:rsidR="00C11FF9" w:rsidRDefault="007743D8">
      <w:pPr>
        <w:rPr>
          <w:b/>
          <w:bCs/>
        </w:rPr>
      </w:pPr>
      <w:r>
        <w:rPr>
          <w:b/>
          <w:bCs/>
        </w:rPr>
        <w:t xml:space="preserve">[Closed] 1st Discussion Round </w:t>
      </w:r>
    </w:p>
    <w:p w14:paraId="101BB37A" w14:textId="77777777" w:rsidR="00C11FF9" w:rsidRDefault="007743D8">
      <w:r>
        <w:t>~27 companies provided views related to proximity determination methods. Based on the two options agreed in RAN1#117, mainly companies shared their views related to their preference among the two options. Based on the inputs, majority companies consider option 1 as the baseline, i.e. response-based method. Furthermore, many companies clarified that the successful response (on both sides) is considered to determine the device as near. In addition, on the aspect of transmit power, it seems, some further discussion may be needed whether/how the transmit power should be taken into account. Based on these inputs, following proposal is made for proximity determination</w:t>
      </w:r>
    </w:p>
    <w:p w14:paraId="11C0FADB" w14:textId="77777777" w:rsidR="00C11FF9" w:rsidRDefault="00C11FF9"/>
    <w:p w14:paraId="33646B7E" w14:textId="77777777" w:rsidR="00C11FF9" w:rsidRDefault="00C11FF9"/>
    <w:p w14:paraId="2E7C82A3" w14:textId="77777777" w:rsidR="00C11FF9" w:rsidRDefault="00C11FF9"/>
    <w:p w14:paraId="79AC7417" w14:textId="77777777" w:rsidR="00C11FF9" w:rsidRDefault="007743D8">
      <w:pPr>
        <w:rPr>
          <w:b/>
          <w:bCs/>
        </w:rPr>
      </w:pPr>
      <w:r>
        <w:rPr>
          <w:b/>
          <w:bCs/>
        </w:rPr>
        <w:t>(HP) Proposal 2.3-1</w:t>
      </w:r>
    </w:p>
    <w:p w14:paraId="67EE7E21" w14:textId="77777777" w:rsidR="00C11FF9" w:rsidRDefault="007743D8">
      <w:pPr>
        <w:spacing w:after="0"/>
        <w:rPr>
          <w:color w:val="000000"/>
          <w:szCs w:val="20"/>
        </w:rPr>
      </w:pPr>
      <w:r>
        <w:rPr>
          <w:lang w:eastAsia="ja-JP"/>
        </w:rPr>
        <w:t xml:space="preserve">For proximity determination, option 1 is considered as the baseline, i.e. </w:t>
      </w:r>
      <w:r>
        <w:rPr>
          <w:color w:val="000000"/>
          <w:szCs w:val="20"/>
        </w:rPr>
        <w:t>if reader receives D2R transmission from the device in response to R2D transmission, then device is determined as near</w:t>
      </w:r>
    </w:p>
    <w:p w14:paraId="4369A7DB" w14:textId="77777777" w:rsidR="00C11FF9" w:rsidRDefault="007743D8">
      <w:pPr>
        <w:pStyle w:val="ListParagraph"/>
        <w:numPr>
          <w:ilvl w:val="0"/>
          <w:numId w:val="48"/>
        </w:numPr>
      </w:pPr>
      <w:r>
        <w:t>Successful reception/decoding at the reader is considered</w:t>
      </w:r>
    </w:p>
    <w:p w14:paraId="47595DAA" w14:textId="77777777" w:rsidR="00C11FF9" w:rsidRDefault="007743D8">
      <w:pPr>
        <w:pStyle w:val="ListParagraph"/>
        <w:numPr>
          <w:ilvl w:val="0"/>
          <w:numId w:val="48"/>
        </w:numPr>
      </w:pPr>
      <w:r>
        <w:t xml:space="preserve">FFS: whether/how the transmit power of the device is considered </w:t>
      </w:r>
    </w:p>
    <w:tbl>
      <w:tblPr>
        <w:tblStyle w:val="TableGrid"/>
        <w:tblW w:w="0" w:type="auto"/>
        <w:tblLook w:val="04A0" w:firstRow="1" w:lastRow="0" w:firstColumn="1" w:lastColumn="0" w:noHBand="0" w:noVBand="1"/>
      </w:tblPr>
      <w:tblGrid>
        <w:gridCol w:w="1615"/>
        <w:gridCol w:w="4021"/>
        <w:gridCol w:w="3714"/>
      </w:tblGrid>
      <w:tr w:rsidR="00C11FF9" w14:paraId="64B87CC3" w14:textId="77777777">
        <w:tc>
          <w:tcPr>
            <w:tcW w:w="1615" w:type="dxa"/>
          </w:tcPr>
          <w:p w14:paraId="4A6B2C2E" w14:textId="77777777" w:rsidR="00C11FF9" w:rsidRDefault="007743D8">
            <w:pPr>
              <w:rPr>
                <w:b/>
                <w:bCs/>
                <w:lang w:eastAsia="zh-CN"/>
              </w:rPr>
            </w:pPr>
            <w:r>
              <w:rPr>
                <w:b/>
                <w:bCs/>
                <w:lang w:eastAsia="zh-CN"/>
              </w:rPr>
              <w:t>Company</w:t>
            </w:r>
          </w:p>
        </w:tc>
        <w:tc>
          <w:tcPr>
            <w:tcW w:w="4021" w:type="dxa"/>
          </w:tcPr>
          <w:p w14:paraId="0C8AD05C" w14:textId="77777777" w:rsidR="00C11FF9" w:rsidRDefault="007743D8">
            <w:pPr>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4467FF43" w14:textId="77777777" w:rsidR="00C11FF9" w:rsidRDefault="007743D8">
            <w:pPr>
              <w:jc w:val="left"/>
              <w:rPr>
                <w:b/>
                <w:bCs/>
                <w:lang w:eastAsia="zh-CN"/>
              </w:rPr>
            </w:pPr>
            <w:r>
              <w:rPr>
                <w:b/>
                <w:bCs/>
                <w:lang w:eastAsia="zh-CN"/>
              </w:rPr>
              <w:t>If you don’t support the proposal and have technical concern on the proposal, please elaborate and suggest alternative proposal</w:t>
            </w:r>
          </w:p>
        </w:tc>
      </w:tr>
      <w:tr w:rsidR="00C11FF9" w14:paraId="4EB3D288" w14:textId="77777777">
        <w:tc>
          <w:tcPr>
            <w:tcW w:w="1615" w:type="dxa"/>
          </w:tcPr>
          <w:p w14:paraId="1497335D" w14:textId="77777777" w:rsidR="00C11FF9" w:rsidRDefault="007743D8">
            <w:pPr>
              <w:rPr>
                <w:lang w:eastAsia="zh-CN"/>
              </w:rPr>
            </w:pPr>
            <w:r>
              <w:rPr>
                <w:rFonts w:hint="eastAsia"/>
                <w:lang w:eastAsia="zh-CN"/>
              </w:rPr>
              <w:t>OPPO</w:t>
            </w:r>
          </w:p>
        </w:tc>
        <w:tc>
          <w:tcPr>
            <w:tcW w:w="4021" w:type="dxa"/>
          </w:tcPr>
          <w:p w14:paraId="079A2731" w14:textId="77777777" w:rsidR="00C11FF9" w:rsidRDefault="007743D8">
            <w:pPr>
              <w:rPr>
                <w:lang w:eastAsia="zh-CN"/>
              </w:rPr>
            </w:pPr>
            <w:r>
              <w:rPr>
                <w:lang w:eastAsia="zh-CN"/>
              </w:rPr>
              <w:t>W</w:t>
            </w:r>
            <w:r>
              <w:rPr>
                <w:rFonts w:hint="eastAsia"/>
                <w:lang w:eastAsia="zh-CN"/>
              </w:rPr>
              <w:t xml:space="preserve">e are fine with considering Option 1 as baseline. </w:t>
            </w:r>
          </w:p>
          <w:p w14:paraId="3FDE4350" w14:textId="77777777" w:rsidR="00C11FF9" w:rsidRDefault="007743D8">
            <w:pPr>
              <w:rPr>
                <w:lang w:eastAsia="zh-CN"/>
              </w:rPr>
            </w:pPr>
            <w:r>
              <w:rPr>
                <w:lang w:eastAsia="zh-CN"/>
              </w:rPr>
              <w:t>H</w:t>
            </w:r>
            <w:r>
              <w:rPr>
                <w:rFonts w:hint="eastAsia"/>
                <w:lang w:eastAsia="zh-CN"/>
              </w:rPr>
              <w:t xml:space="preserve">owever, for Option 1 not only the transmit power of the device impacts the proximity determination but also the R2D transmit power. In another word, the reader can also reduce </w:t>
            </w:r>
            <w:r>
              <w:rPr>
                <w:lang w:eastAsia="zh-CN"/>
              </w:rPr>
              <w:t>it</w:t>
            </w:r>
            <w:r>
              <w:rPr>
                <w:rFonts w:hint="eastAsia"/>
                <w:lang w:eastAsia="zh-CN"/>
              </w:rPr>
              <w:t xml:space="preserve"> transmit power, such as the power of A-IoT paging, to prevent the devices far away from responding.</w:t>
            </w:r>
          </w:p>
          <w:p w14:paraId="4CC93CF6" w14:textId="77777777" w:rsidR="00C11FF9" w:rsidRDefault="00C11FF9">
            <w:pPr>
              <w:rPr>
                <w:lang w:eastAsia="zh-CN"/>
              </w:rPr>
            </w:pPr>
          </w:p>
          <w:p w14:paraId="5F348E98" w14:textId="77777777" w:rsidR="00C11FF9" w:rsidRDefault="007743D8">
            <w:pPr>
              <w:pStyle w:val="ListParagraph"/>
              <w:numPr>
                <w:ilvl w:val="0"/>
                <w:numId w:val="48"/>
              </w:numPr>
            </w:pPr>
            <w:r>
              <w:t xml:space="preserve">FFS: whether/how the transmit power of the </w:t>
            </w:r>
            <w:r>
              <w:rPr>
                <w:rFonts w:hint="eastAsia"/>
                <w:color w:val="00B050"/>
                <w:lang w:eastAsia="zh-CN"/>
              </w:rPr>
              <w:t xml:space="preserve">reader and/or </w:t>
            </w:r>
            <w:r>
              <w:t xml:space="preserve">device is </w:t>
            </w:r>
            <w:r>
              <w:lastRenderedPageBreak/>
              <w:t xml:space="preserve">considered </w:t>
            </w:r>
          </w:p>
          <w:p w14:paraId="7E4F4644" w14:textId="77777777" w:rsidR="00C11FF9" w:rsidRDefault="00C11FF9">
            <w:pPr>
              <w:rPr>
                <w:lang w:eastAsia="zh-CN"/>
              </w:rPr>
            </w:pPr>
          </w:p>
        </w:tc>
        <w:tc>
          <w:tcPr>
            <w:tcW w:w="3714" w:type="dxa"/>
          </w:tcPr>
          <w:p w14:paraId="424791DE" w14:textId="77777777" w:rsidR="00C11FF9" w:rsidRDefault="00C11FF9">
            <w:pPr>
              <w:rPr>
                <w:lang w:eastAsia="zh-CN"/>
              </w:rPr>
            </w:pPr>
          </w:p>
        </w:tc>
      </w:tr>
      <w:tr w:rsidR="00C11FF9" w14:paraId="74609708" w14:textId="77777777">
        <w:tc>
          <w:tcPr>
            <w:tcW w:w="1615" w:type="dxa"/>
          </w:tcPr>
          <w:p w14:paraId="63A07FEC" w14:textId="77777777" w:rsidR="00C11FF9" w:rsidRDefault="007743D8">
            <w:pPr>
              <w:rPr>
                <w:lang w:eastAsia="zh-CN"/>
              </w:rPr>
            </w:pPr>
            <w:r>
              <w:rPr>
                <w:rFonts w:hint="eastAsia"/>
                <w:lang w:eastAsia="zh-CN"/>
              </w:rPr>
              <w:t>TCL</w:t>
            </w:r>
          </w:p>
        </w:tc>
        <w:tc>
          <w:tcPr>
            <w:tcW w:w="4021" w:type="dxa"/>
          </w:tcPr>
          <w:p w14:paraId="1F587CBE" w14:textId="77777777" w:rsidR="00C11FF9" w:rsidRDefault="007743D8">
            <w:pPr>
              <w:rPr>
                <w:lang w:eastAsia="zh-CN"/>
              </w:rPr>
            </w:pPr>
            <w:r>
              <w:rPr>
                <w:lang w:eastAsia="zh-CN"/>
              </w:rPr>
              <w:t>Agree with this proposal. We suggest adding one FFS for the first bullet to further explain how/when receiving successfully D2R transmission from device. Another suggestion is same as OPPO.</w:t>
            </w:r>
          </w:p>
          <w:p w14:paraId="20B6501B" w14:textId="77777777" w:rsidR="00C11FF9" w:rsidRDefault="007743D8">
            <w:pPr>
              <w:spacing w:after="0"/>
              <w:rPr>
                <w:color w:val="000000"/>
                <w:szCs w:val="20"/>
              </w:rPr>
            </w:pPr>
            <w:r>
              <w:rPr>
                <w:lang w:eastAsia="ja-JP"/>
              </w:rPr>
              <w:t xml:space="preserve">For proximity determination, option 1 is considered as the baseline, i.e. </w:t>
            </w:r>
            <w:r>
              <w:rPr>
                <w:color w:val="000000"/>
                <w:szCs w:val="20"/>
              </w:rPr>
              <w:t>if reader receives D2R transmission from the device in response to R2D transmission, then device is determined as near</w:t>
            </w:r>
          </w:p>
          <w:p w14:paraId="0D2BCF70" w14:textId="77777777" w:rsidR="00C11FF9" w:rsidRDefault="007743D8">
            <w:pPr>
              <w:pStyle w:val="ListParagraph"/>
              <w:numPr>
                <w:ilvl w:val="0"/>
                <w:numId w:val="48"/>
              </w:numPr>
            </w:pPr>
            <w:r>
              <w:t>Successful reception/decoding at the reader is considered</w:t>
            </w:r>
          </w:p>
          <w:p w14:paraId="64C1B4EE" w14:textId="77777777" w:rsidR="00C11FF9" w:rsidRDefault="007743D8">
            <w:pPr>
              <w:pStyle w:val="ListParagraph"/>
              <w:numPr>
                <w:ilvl w:val="0"/>
                <w:numId w:val="48"/>
              </w:numPr>
              <w:rPr>
                <w:lang w:eastAsia="zh-CN"/>
              </w:rPr>
            </w:pPr>
            <w:r>
              <w:rPr>
                <w:color w:val="FF0000"/>
                <w:lang w:eastAsia="zh-CN"/>
              </w:rPr>
              <w:t>How to determine if the D2R signal is successfully received</w:t>
            </w:r>
            <w:r>
              <w:rPr>
                <w:rFonts w:hint="eastAsia"/>
                <w:color w:val="FF0000"/>
                <w:lang w:eastAsia="zh-CN"/>
              </w:rPr>
              <w:t xml:space="preserve"> for proximity deter</w:t>
            </w:r>
            <w:r>
              <w:rPr>
                <w:color w:val="FF0000"/>
                <w:lang w:eastAsia="zh-CN"/>
              </w:rPr>
              <w:t>mination.</w:t>
            </w:r>
          </w:p>
          <w:p w14:paraId="764705F8" w14:textId="77777777" w:rsidR="00C11FF9" w:rsidRDefault="007743D8">
            <w:pPr>
              <w:rPr>
                <w:lang w:eastAsia="zh-CN"/>
              </w:rPr>
            </w:pPr>
            <w:r>
              <w:t xml:space="preserve">FFS: whether/how the transmit power of the device </w:t>
            </w:r>
            <w:r>
              <w:rPr>
                <w:color w:val="FF0000"/>
              </w:rPr>
              <w:t>and/or reader</w:t>
            </w:r>
            <w:r>
              <w:t xml:space="preserve"> is considered </w:t>
            </w:r>
          </w:p>
        </w:tc>
        <w:tc>
          <w:tcPr>
            <w:tcW w:w="3714" w:type="dxa"/>
          </w:tcPr>
          <w:p w14:paraId="1DBCF06F" w14:textId="77777777" w:rsidR="00C11FF9" w:rsidRDefault="00C11FF9">
            <w:pPr>
              <w:rPr>
                <w:lang w:eastAsia="zh-CN"/>
              </w:rPr>
            </w:pPr>
          </w:p>
        </w:tc>
      </w:tr>
      <w:tr w:rsidR="00C11FF9" w14:paraId="459884EE" w14:textId="77777777">
        <w:tc>
          <w:tcPr>
            <w:tcW w:w="1615" w:type="dxa"/>
          </w:tcPr>
          <w:p w14:paraId="388EFD66" w14:textId="77777777" w:rsidR="00C11FF9" w:rsidRDefault="007743D8">
            <w:pPr>
              <w:rPr>
                <w:lang w:eastAsia="zh-CN"/>
              </w:rPr>
            </w:pPr>
            <w:r>
              <w:rPr>
                <w:rFonts w:hint="eastAsia"/>
                <w:lang w:eastAsia="zh-CN"/>
              </w:rPr>
              <w:t>x</w:t>
            </w:r>
            <w:r>
              <w:rPr>
                <w:lang w:eastAsia="zh-CN"/>
              </w:rPr>
              <w:t>iaomi</w:t>
            </w:r>
          </w:p>
        </w:tc>
        <w:tc>
          <w:tcPr>
            <w:tcW w:w="4021" w:type="dxa"/>
          </w:tcPr>
          <w:p w14:paraId="609C16AF" w14:textId="77777777" w:rsidR="00C11FF9" w:rsidRDefault="00C11FF9">
            <w:pPr>
              <w:rPr>
                <w:lang w:eastAsia="zh-CN"/>
              </w:rPr>
            </w:pPr>
          </w:p>
        </w:tc>
        <w:tc>
          <w:tcPr>
            <w:tcW w:w="3714" w:type="dxa"/>
          </w:tcPr>
          <w:p w14:paraId="5F1F0F3D" w14:textId="77777777" w:rsidR="00C11FF9" w:rsidRDefault="007743D8">
            <w:pPr>
              <w:rPr>
                <w:lang w:eastAsia="zh-CN"/>
              </w:rPr>
            </w:pPr>
            <w:r>
              <w:rPr>
                <w:lang w:eastAsia="zh-CN"/>
              </w:rPr>
              <w:t xml:space="preserve">It is not quite clear until now what the motivation or using scenario of proximity determination, without this, we think it cannot be performed </w:t>
            </w:r>
            <w:proofErr w:type="spellStart"/>
            <w:r>
              <w:rPr>
                <w:lang w:eastAsia="zh-CN"/>
              </w:rPr>
              <w:t>downselection</w:t>
            </w:r>
            <w:proofErr w:type="spellEnd"/>
            <w:r>
              <w:rPr>
                <w:lang w:eastAsia="zh-CN"/>
              </w:rPr>
              <w:t xml:space="preserve"> because there may be some use cases which are applicable for option 1 but some others are applicable for option 2, so we think RAN1 should keep </w:t>
            </w:r>
          </w:p>
        </w:tc>
      </w:tr>
      <w:tr w:rsidR="00C11FF9" w14:paraId="4A5F57DA" w14:textId="77777777">
        <w:tc>
          <w:tcPr>
            <w:tcW w:w="1615" w:type="dxa"/>
          </w:tcPr>
          <w:p w14:paraId="07307C46" w14:textId="77777777" w:rsidR="00C11FF9" w:rsidRDefault="007743D8">
            <w:pPr>
              <w:rPr>
                <w:lang w:eastAsia="zh-CN"/>
              </w:rPr>
            </w:pPr>
            <w:r>
              <w:rPr>
                <w:lang w:eastAsia="zh-CN"/>
              </w:rPr>
              <w:t>Continental</w:t>
            </w:r>
          </w:p>
        </w:tc>
        <w:tc>
          <w:tcPr>
            <w:tcW w:w="4021" w:type="dxa"/>
          </w:tcPr>
          <w:p w14:paraId="6A1C4CCA" w14:textId="77777777" w:rsidR="00C11FF9" w:rsidRDefault="007743D8">
            <w:pPr>
              <w:rPr>
                <w:lang w:eastAsia="zh-CN"/>
              </w:rPr>
            </w:pPr>
            <w:r>
              <w:rPr>
                <w:color w:val="000000"/>
                <w:sz w:val="27"/>
                <w:szCs w:val="27"/>
              </w:rPr>
              <w:t xml:space="preserve">In our view, it is OK to study successful reception of D2R transmission in response to an R2D transmission as baseline, but it needs to be clarified whether it is restricted to a single successful reception of a D2R transmission. In our view, basing proximity determination on just one D2R reception is not reliable, especially with moving readers (e.g., intermediate UE). Ideally option 2 based on measurements should also be studied, and even for option 1, the criteria in terms of number of successful receptions for proximity </w:t>
            </w:r>
            <w:r>
              <w:rPr>
                <w:color w:val="000000"/>
                <w:sz w:val="27"/>
                <w:szCs w:val="27"/>
              </w:rPr>
              <w:lastRenderedPageBreak/>
              <w:t>determination should be discussed. Therefore, we propose to modify the proposal as follows: For proximity determination, option 1 is considered as the baseline, i.e. based on the reader receiving D2R transmission(s) from the device in response to R2D transmission(s) - Successful reception/decoding at the reader is considered - FFS: relationship between number of successful reception(s) and proximity - FFS: whether/how the transmit power of the device is considered</w:t>
            </w:r>
          </w:p>
        </w:tc>
        <w:tc>
          <w:tcPr>
            <w:tcW w:w="3714" w:type="dxa"/>
          </w:tcPr>
          <w:p w14:paraId="5ABAC689" w14:textId="77777777" w:rsidR="00C11FF9" w:rsidRDefault="00C11FF9">
            <w:pPr>
              <w:rPr>
                <w:lang w:eastAsia="zh-CN"/>
              </w:rPr>
            </w:pPr>
          </w:p>
        </w:tc>
      </w:tr>
      <w:tr w:rsidR="00C11FF9" w14:paraId="6BC89BA5" w14:textId="77777777">
        <w:tc>
          <w:tcPr>
            <w:tcW w:w="1615" w:type="dxa"/>
          </w:tcPr>
          <w:p w14:paraId="46BA171E" w14:textId="77777777" w:rsidR="00C11FF9" w:rsidRDefault="007743D8">
            <w:pPr>
              <w:rPr>
                <w:lang w:eastAsia="zh-CN"/>
              </w:rPr>
            </w:pPr>
            <w:r>
              <w:rPr>
                <w:lang w:eastAsia="zh-CN"/>
              </w:rPr>
              <w:t>FUTUREWEI</w:t>
            </w:r>
          </w:p>
        </w:tc>
        <w:tc>
          <w:tcPr>
            <w:tcW w:w="4021" w:type="dxa"/>
          </w:tcPr>
          <w:p w14:paraId="6C15BA54" w14:textId="77777777" w:rsidR="00C11FF9" w:rsidRDefault="007743D8">
            <w:pPr>
              <w:rPr>
                <w:color w:val="000000"/>
                <w:sz w:val="27"/>
                <w:szCs w:val="27"/>
              </w:rPr>
            </w:pPr>
            <w:r>
              <w:rPr>
                <w:color w:val="000000"/>
                <w:sz w:val="27"/>
                <w:szCs w:val="27"/>
              </w:rPr>
              <w:t>ok</w:t>
            </w:r>
          </w:p>
        </w:tc>
        <w:tc>
          <w:tcPr>
            <w:tcW w:w="3714" w:type="dxa"/>
          </w:tcPr>
          <w:p w14:paraId="189A1FF4" w14:textId="77777777" w:rsidR="00C11FF9" w:rsidRDefault="00C11FF9">
            <w:pPr>
              <w:rPr>
                <w:lang w:eastAsia="zh-CN"/>
              </w:rPr>
            </w:pPr>
          </w:p>
        </w:tc>
      </w:tr>
      <w:tr w:rsidR="00C11FF9" w14:paraId="5B12B024" w14:textId="77777777">
        <w:tc>
          <w:tcPr>
            <w:tcW w:w="1615" w:type="dxa"/>
          </w:tcPr>
          <w:p w14:paraId="0A07F823" w14:textId="77777777" w:rsidR="00C11FF9" w:rsidRDefault="007743D8">
            <w:pPr>
              <w:rPr>
                <w:lang w:eastAsia="zh-CN"/>
              </w:rPr>
            </w:pPr>
            <w:r>
              <w:rPr>
                <w:rFonts w:hint="eastAsia"/>
                <w:lang w:eastAsia="zh-CN"/>
              </w:rPr>
              <w:t>S</w:t>
            </w:r>
            <w:r>
              <w:rPr>
                <w:lang w:eastAsia="zh-CN"/>
              </w:rPr>
              <w:t>preadtrum</w:t>
            </w:r>
          </w:p>
        </w:tc>
        <w:tc>
          <w:tcPr>
            <w:tcW w:w="4021" w:type="dxa"/>
          </w:tcPr>
          <w:p w14:paraId="6EC71F78" w14:textId="77777777" w:rsidR="00C11FF9" w:rsidRDefault="00C11FF9">
            <w:pPr>
              <w:rPr>
                <w:color w:val="000000"/>
                <w:sz w:val="27"/>
                <w:szCs w:val="27"/>
              </w:rPr>
            </w:pPr>
          </w:p>
        </w:tc>
        <w:tc>
          <w:tcPr>
            <w:tcW w:w="3714" w:type="dxa"/>
          </w:tcPr>
          <w:p w14:paraId="680F26BE" w14:textId="77777777" w:rsidR="00C11FF9" w:rsidRDefault="007743D8">
            <w:pPr>
              <w:rPr>
                <w:lang w:eastAsia="zh-CN"/>
              </w:rPr>
            </w:pPr>
            <w:r>
              <w:rPr>
                <w:lang w:eastAsia="zh-CN"/>
              </w:rPr>
              <w:t xml:space="preserve">It should be clarified that whether we need to obtain the rough distance value between device and reader. If yes, it’s hard to determine the rough distance values just based on the successful reception/decoding at the reader. </w:t>
            </w:r>
          </w:p>
          <w:p w14:paraId="284E334C" w14:textId="77777777" w:rsidR="00C11FF9" w:rsidRDefault="007743D8">
            <w:pPr>
              <w:rPr>
                <w:lang w:eastAsia="zh-CN"/>
              </w:rPr>
            </w:pPr>
            <w:proofErr w:type="gramStart"/>
            <w:r>
              <w:rPr>
                <w:lang w:eastAsia="zh-CN"/>
              </w:rPr>
              <w:t>So</w:t>
            </w:r>
            <w:proofErr w:type="gramEnd"/>
            <w:r>
              <w:rPr>
                <w:lang w:eastAsia="zh-CN"/>
              </w:rPr>
              <w:t xml:space="preserve"> we slightly prefer option 2 that measurement-based method. For option 2, whether/how the transmit power of the device and CW should be further discussed. The case of transmit reader and receive reader are different should also be further discussed if scenario A1 is observed as one of candidate scenarios in 9.4.1.1 for A-IoT deployment.</w:t>
            </w:r>
          </w:p>
        </w:tc>
      </w:tr>
      <w:tr w:rsidR="00C11FF9" w14:paraId="134CF897" w14:textId="77777777">
        <w:tc>
          <w:tcPr>
            <w:tcW w:w="1615" w:type="dxa"/>
          </w:tcPr>
          <w:p w14:paraId="76FC447E" w14:textId="77777777" w:rsidR="00C11FF9" w:rsidRDefault="007743D8">
            <w:pPr>
              <w:rPr>
                <w:lang w:eastAsia="zh-CN"/>
              </w:rPr>
            </w:pPr>
            <w:r>
              <w:rPr>
                <w:rFonts w:hint="eastAsia"/>
                <w:lang w:eastAsia="zh-CN"/>
              </w:rPr>
              <w:t>H</w:t>
            </w:r>
            <w:r>
              <w:rPr>
                <w:lang w:eastAsia="zh-CN"/>
              </w:rPr>
              <w:t>onor</w:t>
            </w:r>
          </w:p>
        </w:tc>
        <w:tc>
          <w:tcPr>
            <w:tcW w:w="4021" w:type="dxa"/>
          </w:tcPr>
          <w:p w14:paraId="46DC99CC" w14:textId="77777777" w:rsidR="00C11FF9" w:rsidRDefault="007743D8">
            <w:pPr>
              <w:rPr>
                <w:lang w:eastAsia="zh-CN"/>
              </w:rPr>
            </w:pPr>
            <w:r>
              <w:rPr>
                <w:rFonts w:hint="eastAsia"/>
                <w:lang w:eastAsia="zh-CN"/>
              </w:rPr>
              <w:t>O</w:t>
            </w:r>
            <w:r>
              <w:rPr>
                <w:lang w:eastAsia="zh-CN"/>
              </w:rPr>
              <w:t>k with the proposal.</w:t>
            </w:r>
          </w:p>
        </w:tc>
        <w:tc>
          <w:tcPr>
            <w:tcW w:w="3714" w:type="dxa"/>
          </w:tcPr>
          <w:p w14:paraId="180502E6" w14:textId="77777777" w:rsidR="00C11FF9" w:rsidRDefault="00C11FF9">
            <w:pPr>
              <w:rPr>
                <w:lang w:eastAsia="zh-CN"/>
              </w:rPr>
            </w:pPr>
          </w:p>
        </w:tc>
      </w:tr>
      <w:tr w:rsidR="00C11FF9" w14:paraId="377013FE" w14:textId="77777777">
        <w:tc>
          <w:tcPr>
            <w:tcW w:w="1615" w:type="dxa"/>
          </w:tcPr>
          <w:p w14:paraId="0AE973D4" w14:textId="77777777" w:rsidR="00C11FF9" w:rsidRDefault="007743D8">
            <w:pPr>
              <w:rPr>
                <w:lang w:eastAsia="zh-CN"/>
              </w:rPr>
            </w:pPr>
            <w:r>
              <w:t>Panasonic</w:t>
            </w:r>
          </w:p>
        </w:tc>
        <w:tc>
          <w:tcPr>
            <w:tcW w:w="4021" w:type="dxa"/>
          </w:tcPr>
          <w:p w14:paraId="390D3D9E" w14:textId="77777777" w:rsidR="00C11FF9" w:rsidRDefault="007743D8">
            <w:r>
              <w:t>We are generally fine with the proposal. However, we should not restrict the proximity determination to successful detection/decoding the response message. For instance, the reader may identify the existence of more than one device in proximity by detecting the message collisions (e.g., in RACH procedure). The reader may further trigger devices for individual device detection, if needed. So, we suggest revising the proposal as follows:</w:t>
            </w:r>
          </w:p>
          <w:p w14:paraId="4C01B9AE" w14:textId="77777777" w:rsidR="00C11FF9" w:rsidRDefault="007743D8">
            <w:pPr>
              <w:pStyle w:val="ListParagraph"/>
              <w:numPr>
                <w:ilvl w:val="0"/>
                <w:numId w:val="79"/>
              </w:numPr>
              <w:rPr>
                <w:lang w:eastAsia="zh-CN"/>
              </w:rPr>
            </w:pPr>
            <w:r>
              <w:lastRenderedPageBreak/>
              <w:t xml:space="preserve">Successful reception/decoding at the reader is </w:t>
            </w:r>
            <w:r>
              <w:rPr>
                <w:color w:val="C00000"/>
              </w:rPr>
              <w:t xml:space="preserve">at least </w:t>
            </w:r>
            <w:r>
              <w:t>considered.</w:t>
            </w:r>
          </w:p>
        </w:tc>
        <w:tc>
          <w:tcPr>
            <w:tcW w:w="3714" w:type="dxa"/>
          </w:tcPr>
          <w:p w14:paraId="793D1589" w14:textId="77777777" w:rsidR="00C11FF9" w:rsidRDefault="00C11FF9">
            <w:pPr>
              <w:rPr>
                <w:lang w:eastAsia="zh-CN"/>
              </w:rPr>
            </w:pPr>
          </w:p>
        </w:tc>
      </w:tr>
      <w:tr w:rsidR="00C11FF9" w14:paraId="3A62B1F1" w14:textId="77777777">
        <w:tc>
          <w:tcPr>
            <w:tcW w:w="1615" w:type="dxa"/>
          </w:tcPr>
          <w:p w14:paraId="61BBCE6A" w14:textId="77777777" w:rsidR="00C11FF9" w:rsidRDefault="007743D8">
            <w:pPr>
              <w:rPr>
                <w:lang w:eastAsia="zh-CN"/>
              </w:rPr>
            </w:pPr>
            <w:r>
              <w:rPr>
                <w:rFonts w:eastAsia="Malgun Gothic" w:hint="eastAsia"/>
                <w:lang w:eastAsia="ko-KR"/>
              </w:rPr>
              <w:t>LG Electronics</w:t>
            </w:r>
          </w:p>
        </w:tc>
        <w:tc>
          <w:tcPr>
            <w:tcW w:w="4021" w:type="dxa"/>
          </w:tcPr>
          <w:p w14:paraId="7CEA9BDC" w14:textId="77777777" w:rsidR="00C11FF9" w:rsidRDefault="007743D8">
            <w:pPr>
              <w:rPr>
                <w:lang w:eastAsia="zh-CN"/>
              </w:rPr>
            </w:pPr>
            <w:r>
              <w:rPr>
                <w:rFonts w:eastAsia="Malgun Gothic" w:hint="eastAsia"/>
                <w:szCs w:val="20"/>
                <w:lang w:eastAsia="ko-KR"/>
              </w:rPr>
              <w:t>OK</w:t>
            </w:r>
          </w:p>
        </w:tc>
        <w:tc>
          <w:tcPr>
            <w:tcW w:w="3714" w:type="dxa"/>
          </w:tcPr>
          <w:p w14:paraId="4F6A4194" w14:textId="77777777" w:rsidR="00C11FF9" w:rsidRDefault="00C11FF9">
            <w:pPr>
              <w:rPr>
                <w:lang w:eastAsia="zh-CN"/>
              </w:rPr>
            </w:pPr>
          </w:p>
        </w:tc>
      </w:tr>
      <w:tr w:rsidR="00C11FF9" w14:paraId="7FCFADCA" w14:textId="77777777">
        <w:tc>
          <w:tcPr>
            <w:tcW w:w="1615" w:type="dxa"/>
          </w:tcPr>
          <w:p w14:paraId="775148F5" w14:textId="77777777" w:rsidR="00C11FF9" w:rsidRDefault="007743D8">
            <w:pPr>
              <w:rPr>
                <w:lang w:eastAsia="zh-CN"/>
              </w:rPr>
            </w:pPr>
            <w:r>
              <w:rPr>
                <w:lang w:eastAsia="zh-CN"/>
              </w:rPr>
              <w:t>Ericsson</w:t>
            </w:r>
          </w:p>
        </w:tc>
        <w:tc>
          <w:tcPr>
            <w:tcW w:w="4021" w:type="dxa"/>
          </w:tcPr>
          <w:p w14:paraId="0468DA1D" w14:textId="77777777" w:rsidR="00C11FF9" w:rsidRDefault="007743D8">
            <w:pPr>
              <w:rPr>
                <w:lang w:eastAsia="zh-CN"/>
              </w:rPr>
            </w:pPr>
            <w:r>
              <w:rPr>
                <w:lang w:eastAsia="zh-CN"/>
              </w:rPr>
              <w:t>Support the proposal. We are fine with Oppo’s revision.</w:t>
            </w:r>
          </w:p>
        </w:tc>
        <w:tc>
          <w:tcPr>
            <w:tcW w:w="3714" w:type="dxa"/>
          </w:tcPr>
          <w:p w14:paraId="45844ECB" w14:textId="77777777" w:rsidR="00C11FF9" w:rsidRDefault="00C11FF9">
            <w:pPr>
              <w:rPr>
                <w:lang w:eastAsia="zh-CN"/>
              </w:rPr>
            </w:pPr>
          </w:p>
        </w:tc>
      </w:tr>
      <w:tr w:rsidR="00C11FF9" w14:paraId="071E86B8" w14:textId="77777777">
        <w:tc>
          <w:tcPr>
            <w:tcW w:w="1615" w:type="dxa"/>
          </w:tcPr>
          <w:p w14:paraId="5D4B1BBD" w14:textId="77777777" w:rsidR="00C11FF9" w:rsidRDefault="007743D8">
            <w:pPr>
              <w:rPr>
                <w:lang w:eastAsia="zh-CN"/>
              </w:rPr>
            </w:pPr>
            <w:r>
              <w:rPr>
                <w:lang w:eastAsia="zh-CN"/>
              </w:rPr>
              <w:t>InterDigital</w:t>
            </w:r>
          </w:p>
        </w:tc>
        <w:tc>
          <w:tcPr>
            <w:tcW w:w="4021" w:type="dxa"/>
          </w:tcPr>
          <w:p w14:paraId="2573F728" w14:textId="77777777" w:rsidR="00C11FF9" w:rsidRDefault="00C11FF9">
            <w:pPr>
              <w:rPr>
                <w:lang w:eastAsia="zh-CN"/>
              </w:rPr>
            </w:pPr>
          </w:p>
        </w:tc>
        <w:tc>
          <w:tcPr>
            <w:tcW w:w="3714" w:type="dxa"/>
          </w:tcPr>
          <w:p w14:paraId="6CDD76AC" w14:textId="77777777" w:rsidR="00C11FF9" w:rsidRDefault="007743D8">
            <w:pPr>
              <w:rPr>
                <w:lang w:eastAsia="zh-CN"/>
              </w:rPr>
            </w:pPr>
            <w:r>
              <w:rPr>
                <w:lang w:eastAsia="zh-CN"/>
              </w:rPr>
              <w:t>Ok to take Option 1 as baseline, but FFS should not focus only on Tx power, i.e. Rx power from device should be left open as possible additional factor.</w:t>
            </w:r>
          </w:p>
        </w:tc>
      </w:tr>
      <w:tr w:rsidR="00C11FF9" w14:paraId="5A2E4DBD" w14:textId="77777777">
        <w:tc>
          <w:tcPr>
            <w:tcW w:w="1615" w:type="dxa"/>
          </w:tcPr>
          <w:p w14:paraId="3922F96A" w14:textId="77777777" w:rsidR="00C11FF9" w:rsidRDefault="007743D8">
            <w:pPr>
              <w:rPr>
                <w:lang w:eastAsia="zh-CN"/>
              </w:rPr>
            </w:pPr>
            <w:r>
              <w:rPr>
                <w:lang w:eastAsia="zh-CN"/>
              </w:rPr>
              <w:t xml:space="preserve">Samsung </w:t>
            </w:r>
          </w:p>
        </w:tc>
        <w:tc>
          <w:tcPr>
            <w:tcW w:w="4021" w:type="dxa"/>
          </w:tcPr>
          <w:p w14:paraId="0DC736AC" w14:textId="77777777" w:rsidR="00C11FF9" w:rsidRDefault="007743D8">
            <w:pPr>
              <w:rPr>
                <w:color w:val="000000"/>
              </w:rPr>
            </w:pPr>
            <w:r>
              <w:rPr>
                <w:color w:val="000000"/>
              </w:rPr>
              <w:t xml:space="preserve">Support. Option 2 should be discouraged due to the following reasons. </w:t>
            </w:r>
          </w:p>
          <w:p w14:paraId="2E890BD3" w14:textId="77777777" w:rsidR="00C11FF9" w:rsidRDefault="007743D8">
            <w:pPr>
              <w:spacing w:before="240" w:line="288" w:lineRule="auto"/>
              <w:ind w:firstLine="432"/>
              <w:rPr>
                <w:rFonts w:ascii="Times" w:eastAsia="DengXian" w:hAnsi="Times"/>
                <w:bCs/>
                <w:szCs w:val="24"/>
                <w:lang w:eastAsia="zh-CN"/>
              </w:rPr>
            </w:pPr>
            <w:r>
              <w:rPr>
                <w:rFonts w:ascii="Times" w:eastAsia="DengXian" w:hAnsi="Times"/>
                <w:b/>
                <w:bCs/>
                <w:szCs w:val="24"/>
                <w:lang w:eastAsia="zh-CN"/>
              </w:rPr>
              <w:t>Dependency on the topologies</w:t>
            </w:r>
            <w:r>
              <w:rPr>
                <w:rFonts w:ascii="Times" w:eastAsia="DengXian" w:hAnsi="Times"/>
                <w:bCs/>
                <w:szCs w:val="24"/>
                <w:lang w:eastAsia="zh-CN"/>
              </w:rPr>
              <w:t xml:space="preserve">: The Option 2 may work for D1T1-A2, wherein a receiving R and the associated CW node are collocated such that the CW propagates the same round-trip paths, i.e., the CW2D path and the D2R path are identical. However, for D1T1-A1 and for D1T1-B, the signal propagation consists of two different paths of CW2D and D2R, which can be quite dissimilar. </w:t>
            </w:r>
          </w:p>
          <w:p w14:paraId="5A975EFD" w14:textId="77777777" w:rsidR="00C11FF9" w:rsidRDefault="007743D8">
            <w:pPr>
              <w:spacing w:line="288" w:lineRule="auto"/>
              <w:ind w:firstLine="432"/>
              <w:rPr>
                <w:rFonts w:ascii="Times" w:eastAsiaTheme="minorEastAsia" w:hAnsi="Times"/>
                <w:bCs/>
                <w:szCs w:val="24"/>
                <w:lang w:eastAsia="ko-KR"/>
              </w:rPr>
            </w:pPr>
            <w:r>
              <w:rPr>
                <w:rFonts w:ascii="Times" w:eastAsiaTheme="minorEastAsia" w:hAnsi="Times"/>
                <w:bCs/>
                <w:szCs w:val="24"/>
                <w:lang w:eastAsia="ko-KR"/>
              </w:rPr>
              <w:t xml:space="preserve">As an example, one cannot distinguish between the two cases: </w:t>
            </w:r>
          </w:p>
          <w:p w14:paraId="7C23F8BB" w14:textId="77777777" w:rsidR="00C11FF9" w:rsidRDefault="007743D8">
            <w:pPr>
              <w:pStyle w:val="ListParagraph"/>
              <w:numPr>
                <w:ilvl w:val="0"/>
                <w:numId w:val="80"/>
              </w:numPr>
              <w:autoSpaceDE/>
              <w:autoSpaceDN/>
              <w:adjustRightInd/>
              <w:snapToGrid/>
              <w:spacing w:after="60" w:line="288" w:lineRule="auto"/>
              <w:contextualSpacing w:val="0"/>
              <w:rPr>
                <w:rFonts w:ascii="Times" w:eastAsia="DengXian" w:hAnsi="Times"/>
                <w:bCs/>
                <w:szCs w:val="24"/>
                <w:lang w:eastAsia="zh-CN"/>
              </w:rPr>
            </w:pPr>
            <w:r>
              <w:rPr>
                <w:rFonts w:ascii="Times" w:eastAsiaTheme="minorEastAsia" w:hAnsi="Times"/>
                <w:bCs/>
                <w:szCs w:val="24"/>
                <w:lang w:eastAsia="ko-KR"/>
              </w:rPr>
              <w:t xml:space="preserve">Case A) CW node is next to D, while receiving R is quite distant from D, i.e., </w:t>
            </w:r>
            <w:r>
              <w:rPr>
                <w:rFonts w:ascii="Times" w:eastAsia="DengXian" w:hAnsi="Times"/>
                <w:bCs/>
                <w:szCs w:val="24"/>
                <w:lang w:eastAsia="zh-CN"/>
              </w:rPr>
              <w:t>D2R distance &gt;&gt; CW2D distance</w:t>
            </w:r>
          </w:p>
          <w:p w14:paraId="0B0A228F" w14:textId="77777777" w:rsidR="00C11FF9" w:rsidRDefault="007743D8">
            <w:pPr>
              <w:pStyle w:val="ListParagraph"/>
              <w:numPr>
                <w:ilvl w:val="0"/>
                <w:numId w:val="80"/>
              </w:numPr>
              <w:autoSpaceDE/>
              <w:autoSpaceDN/>
              <w:adjustRightInd/>
              <w:snapToGrid/>
              <w:spacing w:after="60" w:line="288" w:lineRule="auto"/>
              <w:contextualSpacing w:val="0"/>
              <w:rPr>
                <w:rFonts w:ascii="Times" w:eastAsia="DengXian" w:hAnsi="Times"/>
                <w:bCs/>
                <w:szCs w:val="24"/>
                <w:lang w:eastAsia="zh-CN"/>
              </w:rPr>
            </w:pPr>
            <w:r>
              <w:rPr>
                <w:rFonts w:ascii="Times" w:eastAsiaTheme="minorEastAsia" w:hAnsi="Times"/>
                <w:bCs/>
                <w:szCs w:val="24"/>
                <w:lang w:eastAsia="ko-KR"/>
              </w:rPr>
              <w:t xml:space="preserve">Case B) Receiving R is next to D, while CW node is quite distant from D, i.e., </w:t>
            </w:r>
            <w:r>
              <w:rPr>
                <w:rFonts w:ascii="Times" w:eastAsia="DengXian" w:hAnsi="Times"/>
                <w:bCs/>
                <w:szCs w:val="24"/>
                <w:lang w:eastAsia="zh-CN"/>
              </w:rPr>
              <w:t>CW2D distance &gt;&gt; D2R distance</w:t>
            </w:r>
          </w:p>
          <w:p w14:paraId="1EDC8EC2" w14:textId="77777777" w:rsidR="00C11FF9" w:rsidRDefault="007743D8">
            <w:pPr>
              <w:rPr>
                <w:rFonts w:ascii="Times" w:eastAsiaTheme="minorEastAsia" w:hAnsi="Times"/>
                <w:bCs/>
                <w:szCs w:val="24"/>
                <w:lang w:eastAsia="ko-KR"/>
              </w:rPr>
            </w:pPr>
            <w:r>
              <w:rPr>
                <w:rFonts w:ascii="Times" w:eastAsiaTheme="minorEastAsia" w:hAnsi="Times"/>
                <w:bCs/>
                <w:szCs w:val="24"/>
                <w:lang w:eastAsia="ko-KR"/>
              </w:rPr>
              <w:t>For both cases, the measurement results at a reader may be similar, while for Case A, one should conclude that the device is not in proximity and, while for Case B, the conclusion should be the opposite, i.e., the device is in proximity.</w:t>
            </w:r>
          </w:p>
          <w:p w14:paraId="0E5D74E8" w14:textId="77777777" w:rsidR="00C11FF9" w:rsidRDefault="00C11FF9">
            <w:pPr>
              <w:rPr>
                <w:color w:val="000000"/>
              </w:rPr>
            </w:pPr>
          </w:p>
          <w:p w14:paraId="325AA640" w14:textId="77777777" w:rsidR="00C11FF9" w:rsidRDefault="007743D8">
            <w:pPr>
              <w:rPr>
                <w:color w:val="000000"/>
              </w:rPr>
            </w:pPr>
            <w:r>
              <w:rPr>
                <w:b/>
                <w:bCs/>
                <w:color w:val="000000"/>
              </w:rPr>
              <w:t>Dependency on the device type</w:t>
            </w:r>
            <w:r>
              <w:rPr>
                <w:bCs/>
                <w:color w:val="000000"/>
              </w:rPr>
              <w:t xml:space="preserve">: </w:t>
            </w:r>
            <w:r>
              <w:rPr>
                <w:color w:val="000000"/>
              </w:rPr>
              <w:t>A device 1 transmits via backscattering without a capability of amplification.</w:t>
            </w:r>
            <w:r>
              <w:rPr>
                <w:bCs/>
                <w:color w:val="000000"/>
              </w:rPr>
              <w:t xml:space="preserve"> </w:t>
            </w:r>
            <w:r>
              <w:rPr>
                <w:color w:val="000000"/>
              </w:rPr>
              <w:t>A device 2a transmits via backscattering with a capability of amplification.</w:t>
            </w:r>
            <w:r>
              <w:rPr>
                <w:bCs/>
                <w:color w:val="000000"/>
              </w:rPr>
              <w:t xml:space="preserve"> </w:t>
            </w:r>
            <w:r>
              <w:rPr>
                <w:color w:val="000000"/>
              </w:rPr>
              <w:t xml:space="preserve">A device 2b transmits via internally generated signal using LO and an amplifier. </w:t>
            </w:r>
            <w:r>
              <w:rPr>
                <w:bCs/>
                <w:color w:val="000000"/>
              </w:rPr>
              <w:t xml:space="preserve">For device 2a and 2b, there needs to be a separate control signal designed to align the amplification gain or the internally generated signal power between the reader and the device. To begin with, the basic assumption here is that the device has a capability to adjust the amplification gain or the internally generated signal power, which itself may be daunting for A-IoT devices. </w:t>
            </w:r>
          </w:p>
          <w:p w14:paraId="5AA8A10B" w14:textId="77777777" w:rsidR="00C11FF9" w:rsidRDefault="007743D8">
            <w:pPr>
              <w:rPr>
                <w:bCs/>
                <w:color w:val="000000"/>
              </w:rPr>
            </w:pPr>
            <w:r>
              <w:rPr>
                <w:b/>
                <w:bCs/>
                <w:color w:val="000000"/>
              </w:rPr>
              <w:t>Dependency on other parameters</w:t>
            </w:r>
            <w:r>
              <w:rPr>
                <w:bCs/>
                <w:color w:val="000000"/>
              </w:rPr>
              <w:t>: The backscattered signal power will be further dependent on the backscattering loss, which can be different from one vendor to another. From a vendor perspective, this backscattering loss is an implementation specific value, which is preferably not to be revealed or reported to the reader.</w:t>
            </w:r>
          </w:p>
          <w:p w14:paraId="1236FAE4" w14:textId="77777777" w:rsidR="00C11FF9" w:rsidRDefault="00C11FF9">
            <w:pPr>
              <w:rPr>
                <w:lang w:eastAsia="zh-CN"/>
              </w:rPr>
            </w:pPr>
          </w:p>
        </w:tc>
        <w:tc>
          <w:tcPr>
            <w:tcW w:w="3714" w:type="dxa"/>
          </w:tcPr>
          <w:p w14:paraId="6243B2C6" w14:textId="77777777" w:rsidR="00C11FF9" w:rsidRDefault="00C11FF9">
            <w:pPr>
              <w:rPr>
                <w:lang w:eastAsia="zh-CN"/>
              </w:rPr>
            </w:pPr>
          </w:p>
        </w:tc>
      </w:tr>
      <w:tr w:rsidR="00C11FF9" w14:paraId="69863700" w14:textId="77777777">
        <w:tc>
          <w:tcPr>
            <w:tcW w:w="1615" w:type="dxa"/>
          </w:tcPr>
          <w:p w14:paraId="3D693682" w14:textId="77777777" w:rsidR="00C11FF9" w:rsidRDefault="007743D8">
            <w:pPr>
              <w:rPr>
                <w:lang w:eastAsia="zh-CN"/>
              </w:rPr>
            </w:pPr>
            <w:r>
              <w:rPr>
                <w:rFonts w:hint="eastAsia"/>
                <w:lang w:eastAsia="zh-CN"/>
              </w:rPr>
              <w:t>ZTE, Sanechips</w:t>
            </w:r>
          </w:p>
        </w:tc>
        <w:tc>
          <w:tcPr>
            <w:tcW w:w="4021" w:type="dxa"/>
          </w:tcPr>
          <w:p w14:paraId="085CF3D2" w14:textId="77777777" w:rsidR="00C11FF9" w:rsidRDefault="007743D8">
            <w:pPr>
              <w:rPr>
                <w:lang w:eastAsia="zh-CN"/>
              </w:rPr>
            </w:pPr>
            <w:r>
              <w:rPr>
                <w:rFonts w:hint="eastAsia"/>
                <w:lang w:eastAsia="zh-CN"/>
              </w:rPr>
              <w:t>General OK with this proposal. It needs further clarification whether the response pertains to any R2D transmission or to specific R2D transmissions.</w:t>
            </w:r>
          </w:p>
          <w:p w14:paraId="7102638D" w14:textId="77777777" w:rsidR="00C11FF9" w:rsidRDefault="007743D8">
            <w:pPr>
              <w:rPr>
                <w:lang w:eastAsia="ja-JP"/>
              </w:rPr>
            </w:pPr>
            <w:r>
              <w:rPr>
                <w:rFonts w:hint="eastAsia"/>
                <w:lang w:eastAsia="zh-CN"/>
              </w:rPr>
              <w:t>The following modification is proposed:</w:t>
            </w:r>
          </w:p>
          <w:p w14:paraId="03B21522" w14:textId="77777777" w:rsidR="00C11FF9" w:rsidRDefault="007743D8">
            <w:pPr>
              <w:spacing w:after="0"/>
              <w:rPr>
                <w:color w:val="000000"/>
                <w:szCs w:val="20"/>
              </w:rPr>
            </w:pPr>
            <w:r>
              <w:rPr>
                <w:lang w:eastAsia="ja-JP"/>
              </w:rPr>
              <w:t xml:space="preserve">For proximity determination, option 1 is considered as the baseline, i.e. </w:t>
            </w:r>
            <w:r>
              <w:rPr>
                <w:color w:val="000000"/>
                <w:szCs w:val="20"/>
              </w:rPr>
              <w:t>if reader receives D2R transmission from the device in response to R2D transmission, then device is determined as near</w:t>
            </w:r>
          </w:p>
          <w:p w14:paraId="61E16508" w14:textId="77777777" w:rsidR="00C11FF9" w:rsidRDefault="007743D8">
            <w:pPr>
              <w:pStyle w:val="ListParagraph"/>
              <w:numPr>
                <w:ilvl w:val="0"/>
                <w:numId w:val="48"/>
              </w:numPr>
            </w:pPr>
            <w:r>
              <w:t>Successful reception/decoding at the reader is considered</w:t>
            </w:r>
          </w:p>
          <w:p w14:paraId="1EEDE024" w14:textId="77777777" w:rsidR="00C11FF9" w:rsidRDefault="007743D8">
            <w:pPr>
              <w:pStyle w:val="ListParagraph"/>
              <w:numPr>
                <w:ilvl w:val="0"/>
                <w:numId w:val="48"/>
              </w:numPr>
            </w:pPr>
            <w:r>
              <w:t xml:space="preserve">FFS: whether/how the transmit power of the device is considered </w:t>
            </w:r>
          </w:p>
          <w:p w14:paraId="26BC7EB3" w14:textId="77777777" w:rsidR="00C11FF9" w:rsidRDefault="007743D8">
            <w:pPr>
              <w:pStyle w:val="ListParagraph"/>
              <w:numPr>
                <w:ilvl w:val="0"/>
                <w:numId w:val="48"/>
              </w:numPr>
              <w:rPr>
                <w:color w:val="FF0000"/>
              </w:rPr>
            </w:pPr>
            <w:r>
              <w:rPr>
                <w:rFonts w:hint="eastAsia"/>
                <w:color w:val="FF0000"/>
                <w:lang w:eastAsia="zh-CN"/>
              </w:rPr>
              <w:t>FFS: the type of R2D transmission</w:t>
            </w:r>
          </w:p>
          <w:p w14:paraId="285566A8" w14:textId="77777777" w:rsidR="00C11FF9" w:rsidRDefault="00C11FF9">
            <w:pPr>
              <w:rPr>
                <w:lang w:eastAsia="zh-CN"/>
              </w:rPr>
            </w:pPr>
          </w:p>
        </w:tc>
        <w:tc>
          <w:tcPr>
            <w:tcW w:w="3714" w:type="dxa"/>
          </w:tcPr>
          <w:p w14:paraId="6F4FF566" w14:textId="77777777" w:rsidR="00C11FF9" w:rsidRDefault="00C11FF9">
            <w:pPr>
              <w:rPr>
                <w:lang w:eastAsia="zh-CN"/>
              </w:rPr>
            </w:pPr>
          </w:p>
        </w:tc>
      </w:tr>
      <w:tr w:rsidR="00C11FF9" w14:paraId="4B220995" w14:textId="77777777">
        <w:tc>
          <w:tcPr>
            <w:tcW w:w="1615" w:type="dxa"/>
          </w:tcPr>
          <w:p w14:paraId="5CF8D8E2" w14:textId="77777777" w:rsidR="00C11FF9" w:rsidRDefault="007743D8">
            <w:pPr>
              <w:rPr>
                <w:lang w:eastAsia="zh-CN"/>
              </w:rPr>
            </w:pPr>
            <w:r>
              <w:rPr>
                <w:lang w:eastAsia="zh-CN"/>
              </w:rPr>
              <w:t>Qualcomm</w:t>
            </w:r>
          </w:p>
        </w:tc>
        <w:tc>
          <w:tcPr>
            <w:tcW w:w="4021" w:type="dxa"/>
          </w:tcPr>
          <w:p w14:paraId="51A546CB" w14:textId="77777777" w:rsidR="00C11FF9" w:rsidRDefault="00C11FF9">
            <w:pPr>
              <w:rPr>
                <w:lang w:eastAsia="zh-CN"/>
              </w:rPr>
            </w:pPr>
          </w:p>
        </w:tc>
        <w:tc>
          <w:tcPr>
            <w:tcW w:w="3714" w:type="dxa"/>
          </w:tcPr>
          <w:p w14:paraId="4C99BAC7" w14:textId="77777777" w:rsidR="00C11FF9" w:rsidRDefault="007743D8">
            <w:pPr>
              <w:rPr>
                <w:lang w:eastAsia="zh-CN"/>
              </w:rPr>
            </w:pPr>
            <w:r>
              <w:rPr>
                <w:lang w:eastAsia="zh-CN"/>
              </w:rPr>
              <w:t>Based on RANP discussion, there are two definitions of proximity determination:</w:t>
            </w:r>
          </w:p>
          <w:p w14:paraId="409F46C0" w14:textId="77777777" w:rsidR="00C11FF9" w:rsidRDefault="007743D8">
            <w:pPr>
              <w:pStyle w:val="ListParagraph"/>
              <w:numPr>
                <w:ilvl w:val="0"/>
                <w:numId w:val="81"/>
              </w:numPr>
              <w:autoSpaceDE/>
              <w:autoSpaceDN/>
              <w:adjustRightInd/>
              <w:snapToGrid/>
              <w:spacing w:after="0"/>
              <w:rPr>
                <w:sz w:val="20"/>
                <w:szCs w:val="20"/>
                <w:lang w:val="en-GB" w:eastAsia="ja-JP"/>
              </w:rPr>
            </w:pPr>
            <w:r>
              <w:rPr>
                <w:sz w:val="20"/>
                <w:szCs w:val="20"/>
                <w:lang w:val="en-GB" w:eastAsia="ja-JP"/>
              </w:rPr>
              <w:t xml:space="preserve">Defined by the ability of the </w:t>
            </w:r>
            <w:r>
              <w:rPr>
                <w:sz w:val="20"/>
                <w:szCs w:val="20"/>
                <w:lang w:val="en-GB" w:eastAsia="ja-JP"/>
              </w:rPr>
              <w:lastRenderedPageBreak/>
              <w:t>Ambient IoT device and the reader can carry out a communication session</w:t>
            </w:r>
          </w:p>
          <w:p w14:paraId="396A0127" w14:textId="77777777" w:rsidR="00C11FF9" w:rsidRDefault="007743D8">
            <w:pPr>
              <w:pStyle w:val="ListParagraph"/>
              <w:numPr>
                <w:ilvl w:val="0"/>
                <w:numId w:val="81"/>
              </w:numPr>
              <w:autoSpaceDE/>
              <w:autoSpaceDN/>
              <w:adjustRightInd/>
              <w:snapToGrid/>
              <w:spacing w:after="0"/>
              <w:rPr>
                <w:sz w:val="20"/>
                <w:szCs w:val="20"/>
                <w:lang w:val="en-GB" w:eastAsia="ja-JP"/>
              </w:rPr>
            </w:pPr>
            <w:r>
              <w:rPr>
                <w:sz w:val="20"/>
                <w:szCs w:val="20"/>
                <w:lang w:val="en-GB" w:eastAsia="ja-JP"/>
              </w:rPr>
              <w:t>Defined by the reader to identify whether a device is in a very close range (less than 1m) from the reader.</w:t>
            </w:r>
          </w:p>
          <w:p w14:paraId="32BB00FF" w14:textId="77777777" w:rsidR="00C11FF9" w:rsidRDefault="007743D8">
            <w:pPr>
              <w:rPr>
                <w:lang w:val="en-GB" w:eastAsia="zh-CN"/>
              </w:rPr>
            </w:pPr>
            <w:r>
              <w:rPr>
                <w:lang w:eastAsia="zh-CN"/>
              </w:rPr>
              <w:t xml:space="preserve">Without clarification, it’s too early to down-select Option 1 and Option 2.  </w:t>
            </w:r>
          </w:p>
        </w:tc>
      </w:tr>
      <w:tr w:rsidR="00C11FF9" w14:paraId="07D80B68" w14:textId="77777777">
        <w:tc>
          <w:tcPr>
            <w:tcW w:w="1615" w:type="dxa"/>
          </w:tcPr>
          <w:p w14:paraId="73D675E3" w14:textId="77777777" w:rsidR="00C11FF9" w:rsidRPr="000B57E9" w:rsidRDefault="007743D8">
            <w:pPr>
              <w:rPr>
                <w:b/>
                <w:bCs/>
                <w:lang w:eastAsia="zh-CN"/>
              </w:rPr>
            </w:pPr>
            <w:r w:rsidRPr="000B57E9">
              <w:rPr>
                <w:b/>
                <w:bCs/>
                <w:lang w:eastAsia="zh-CN"/>
              </w:rPr>
              <w:lastRenderedPageBreak/>
              <w:t>Moderator (Apple)</w:t>
            </w:r>
          </w:p>
        </w:tc>
        <w:tc>
          <w:tcPr>
            <w:tcW w:w="7735" w:type="dxa"/>
            <w:gridSpan w:val="2"/>
          </w:tcPr>
          <w:p w14:paraId="057580BA" w14:textId="77777777" w:rsidR="00C11FF9" w:rsidRPr="000B57E9" w:rsidRDefault="007743D8">
            <w:pPr>
              <w:rPr>
                <w:b/>
                <w:bCs/>
                <w:lang w:eastAsia="zh-CN"/>
              </w:rPr>
            </w:pPr>
            <w:r w:rsidRPr="000B57E9">
              <w:rPr>
                <w:b/>
                <w:bCs/>
                <w:lang w:eastAsia="zh-CN"/>
              </w:rPr>
              <w:t>Majority companies seem fine to take option 1 as baseline (with some minor modifications). However, also a few companies would like clarification on proximity determination definition/use-case before down-selecting to one option. Therefore, for 2</w:t>
            </w:r>
            <w:r w:rsidRPr="000B57E9">
              <w:rPr>
                <w:b/>
                <w:bCs/>
                <w:vertAlign w:val="superscript"/>
                <w:lang w:eastAsia="zh-CN"/>
              </w:rPr>
              <w:t>nd</w:t>
            </w:r>
            <w:r w:rsidRPr="000B57E9">
              <w:rPr>
                <w:b/>
                <w:bCs/>
                <w:lang w:eastAsia="zh-CN"/>
              </w:rPr>
              <w:t xml:space="preserve"> round, 2 related proposals are made</w:t>
            </w:r>
          </w:p>
        </w:tc>
      </w:tr>
    </w:tbl>
    <w:p w14:paraId="063A523A" w14:textId="77777777" w:rsidR="00C11FF9" w:rsidRDefault="00C11FF9"/>
    <w:p w14:paraId="06712C74" w14:textId="4705680A" w:rsidR="00C11FF9" w:rsidRPr="00EA70D0" w:rsidRDefault="007743D8" w:rsidP="00EA70D0">
      <w:pPr>
        <w:rPr>
          <w:b/>
          <w:bCs/>
        </w:rPr>
      </w:pPr>
      <w:r w:rsidRPr="00EA70D0">
        <w:rPr>
          <w:b/>
          <w:bCs/>
        </w:rPr>
        <w:t>[</w:t>
      </w:r>
      <w:r w:rsidR="00EA70D0" w:rsidRPr="00EA70D0">
        <w:rPr>
          <w:b/>
          <w:bCs/>
        </w:rPr>
        <w:t>Closed</w:t>
      </w:r>
      <w:r w:rsidRPr="00EA70D0">
        <w:rPr>
          <w:b/>
          <w:bCs/>
        </w:rPr>
        <w:t xml:space="preserve">] 2nd Discussion Round </w:t>
      </w:r>
    </w:p>
    <w:p w14:paraId="3EC30627" w14:textId="77777777" w:rsidR="00C11FF9" w:rsidRPr="00EA70D0" w:rsidRDefault="007743D8" w:rsidP="00EA70D0">
      <w:pPr>
        <w:rPr>
          <w:b/>
          <w:bCs/>
        </w:rPr>
      </w:pPr>
      <w:r w:rsidRPr="00EA70D0">
        <w:rPr>
          <w:b/>
          <w:bCs/>
        </w:rPr>
        <w:t>(HP) Proposal 2.3-0</w:t>
      </w:r>
    </w:p>
    <w:p w14:paraId="5ACFDFDB" w14:textId="77777777" w:rsidR="00C11FF9" w:rsidRDefault="007743D8">
      <w:pPr>
        <w:spacing w:after="0"/>
        <w:rPr>
          <w:lang w:eastAsia="ja-JP"/>
        </w:rPr>
      </w:pPr>
      <w:r>
        <w:rPr>
          <w:lang w:eastAsia="ja-JP"/>
        </w:rPr>
        <w:t>Proximity determination is defined by reader’s and device’s ability to carry out a communication session</w:t>
      </w:r>
    </w:p>
    <w:p w14:paraId="73CBBEA7" w14:textId="77777777" w:rsidR="00C11FF9" w:rsidRDefault="007743D8">
      <w:pPr>
        <w:pStyle w:val="ListParagraph"/>
        <w:numPr>
          <w:ilvl w:val="0"/>
          <w:numId w:val="48"/>
        </w:numPr>
        <w:spacing w:after="0"/>
      </w:pPr>
      <w:r>
        <w:t>If the reader is able to communicate with the device, it is determined as near</w:t>
      </w:r>
    </w:p>
    <w:tbl>
      <w:tblPr>
        <w:tblStyle w:val="TableGrid"/>
        <w:tblW w:w="0" w:type="auto"/>
        <w:tblLook w:val="04A0" w:firstRow="1" w:lastRow="0" w:firstColumn="1" w:lastColumn="0" w:noHBand="0" w:noVBand="1"/>
      </w:tblPr>
      <w:tblGrid>
        <w:gridCol w:w="1547"/>
        <w:gridCol w:w="4118"/>
        <w:gridCol w:w="3685"/>
      </w:tblGrid>
      <w:tr w:rsidR="00C11FF9" w14:paraId="3925B2EF" w14:textId="77777777">
        <w:tc>
          <w:tcPr>
            <w:tcW w:w="1547" w:type="dxa"/>
          </w:tcPr>
          <w:p w14:paraId="6A5E14A9" w14:textId="77777777" w:rsidR="00C11FF9" w:rsidRDefault="007743D8">
            <w:pPr>
              <w:rPr>
                <w:b/>
                <w:bCs/>
                <w:lang w:eastAsia="zh-CN"/>
              </w:rPr>
            </w:pPr>
            <w:r>
              <w:rPr>
                <w:b/>
                <w:bCs/>
                <w:lang w:eastAsia="zh-CN"/>
              </w:rPr>
              <w:t>Company</w:t>
            </w:r>
          </w:p>
        </w:tc>
        <w:tc>
          <w:tcPr>
            <w:tcW w:w="4118" w:type="dxa"/>
          </w:tcPr>
          <w:p w14:paraId="364B8B4F" w14:textId="77777777" w:rsidR="00C11FF9" w:rsidRDefault="007743D8">
            <w:pPr>
              <w:jc w:val="left"/>
              <w:rPr>
                <w:b/>
                <w:bCs/>
                <w:lang w:eastAsia="zh-CN"/>
              </w:rPr>
            </w:pPr>
            <w:r>
              <w:rPr>
                <w:b/>
                <w:bCs/>
                <w:lang w:eastAsia="zh-CN"/>
              </w:rPr>
              <w:t xml:space="preserve">Do you support the proposal in principle? If there is any suggestion for editorial update, please provide here </w:t>
            </w:r>
          </w:p>
        </w:tc>
        <w:tc>
          <w:tcPr>
            <w:tcW w:w="3685" w:type="dxa"/>
          </w:tcPr>
          <w:p w14:paraId="0B2C2F78" w14:textId="77777777" w:rsidR="00C11FF9" w:rsidRDefault="007743D8">
            <w:pPr>
              <w:jc w:val="left"/>
              <w:rPr>
                <w:b/>
                <w:bCs/>
                <w:lang w:eastAsia="zh-CN"/>
              </w:rPr>
            </w:pPr>
            <w:r>
              <w:rPr>
                <w:b/>
                <w:bCs/>
                <w:lang w:eastAsia="zh-CN"/>
              </w:rPr>
              <w:t>If you don’t support the proposal and have technical concern on the proposal, please elaborate and suggest alternative proposal</w:t>
            </w:r>
          </w:p>
        </w:tc>
      </w:tr>
      <w:tr w:rsidR="00C11FF9" w14:paraId="47A77675" w14:textId="77777777">
        <w:tc>
          <w:tcPr>
            <w:tcW w:w="1547" w:type="dxa"/>
          </w:tcPr>
          <w:p w14:paraId="764E5855" w14:textId="77777777" w:rsidR="00C11FF9" w:rsidRDefault="007743D8">
            <w:pPr>
              <w:rPr>
                <w:b/>
                <w:bCs/>
                <w:lang w:eastAsia="zh-CN"/>
              </w:rPr>
            </w:pPr>
            <w:r>
              <w:rPr>
                <w:rFonts w:eastAsia="Malgun Gothic" w:hint="eastAsia"/>
                <w:lang w:eastAsia="ko-KR"/>
              </w:rPr>
              <w:t>LG Electronics</w:t>
            </w:r>
          </w:p>
        </w:tc>
        <w:tc>
          <w:tcPr>
            <w:tcW w:w="4118" w:type="dxa"/>
          </w:tcPr>
          <w:p w14:paraId="369FA918" w14:textId="77777777" w:rsidR="00C11FF9" w:rsidRDefault="00C11FF9">
            <w:pPr>
              <w:jc w:val="left"/>
              <w:rPr>
                <w:lang w:eastAsia="zh-CN"/>
              </w:rPr>
            </w:pPr>
          </w:p>
        </w:tc>
        <w:tc>
          <w:tcPr>
            <w:tcW w:w="3685" w:type="dxa"/>
          </w:tcPr>
          <w:p w14:paraId="2626CD12" w14:textId="77777777" w:rsidR="00C11FF9" w:rsidRDefault="007743D8">
            <w:pPr>
              <w:jc w:val="left"/>
              <w:rPr>
                <w:rFonts w:eastAsia="Malgun Gothic"/>
                <w:lang w:eastAsia="ko-KR"/>
              </w:rPr>
            </w:pPr>
            <w:r>
              <w:rPr>
                <w:rFonts w:eastAsia="Malgun Gothic" w:hint="eastAsia"/>
                <w:lang w:eastAsia="ko-KR"/>
              </w:rPr>
              <w:t>The FL proposal seems too general and so it can be changed to:</w:t>
            </w:r>
          </w:p>
          <w:p w14:paraId="3995ECBA" w14:textId="77777777" w:rsidR="00C11FF9" w:rsidRPr="00E97543" w:rsidRDefault="007743D8">
            <w:pPr>
              <w:jc w:val="left"/>
              <w:rPr>
                <w:rFonts w:eastAsia="Malgun Gothic"/>
                <w:i/>
                <w:iCs/>
                <w:lang w:eastAsia="ko-KR"/>
              </w:rPr>
            </w:pPr>
            <w:r w:rsidRPr="00E97543">
              <w:rPr>
                <w:i/>
                <w:iCs/>
                <w:lang w:eastAsia="ja-JP"/>
              </w:rPr>
              <w:t xml:space="preserve">Proximity determination is </w:t>
            </w:r>
            <w:r w:rsidRPr="00E97543">
              <w:rPr>
                <w:rFonts w:eastAsia="Malgun Gothic"/>
                <w:i/>
                <w:iCs/>
                <w:lang w:eastAsia="ko-KR"/>
              </w:rPr>
              <w:t>used to identify a non-identified device in proximity and/or check if an identified device is still in proximity for communication</w:t>
            </w:r>
            <w:r>
              <w:rPr>
                <w:rFonts w:eastAsia="Malgun Gothic" w:hint="eastAsia"/>
                <w:i/>
                <w:iCs/>
                <w:lang w:eastAsia="ko-KR"/>
              </w:rPr>
              <w:t xml:space="preserve"> between a reader and the device.</w:t>
            </w:r>
          </w:p>
        </w:tc>
      </w:tr>
      <w:tr w:rsidR="00C11FF9" w14:paraId="6F680788" w14:textId="77777777">
        <w:tc>
          <w:tcPr>
            <w:tcW w:w="1547" w:type="dxa"/>
          </w:tcPr>
          <w:p w14:paraId="7E784D01" w14:textId="77777777" w:rsidR="00C11FF9" w:rsidRDefault="007743D8">
            <w:pPr>
              <w:rPr>
                <w:rFonts w:eastAsia="Malgun Gothic"/>
                <w:lang w:eastAsia="ko-KR"/>
              </w:rPr>
            </w:pPr>
            <w:r>
              <w:rPr>
                <w:b/>
                <w:bCs/>
                <w:lang w:eastAsia="zh-CN"/>
              </w:rPr>
              <w:t xml:space="preserve">Lenovo </w:t>
            </w:r>
          </w:p>
        </w:tc>
        <w:tc>
          <w:tcPr>
            <w:tcW w:w="4118" w:type="dxa"/>
          </w:tcPr>
          <w:p w14:paraId="682F0BC8" w14:textId="77777777" w:rsidR="00C11FF9" w:rsidRDefault="007743D8">
            <w:pPr>
              <w:jc w:val="left"/>
              <w:rPr>
                <w:lang w:eastAsia="zh-CN"/>
              </w:rPr>
            </w:pPr>
            <w:r>
              <w:rPr>
                <w:lang w:eastAsia="zh-CN"/>
              </w:rPr>
              <w:t xml:space="preserve">Yes, after the 4 step RACH procedure and transmission of EPC ID, the reader can determine whether the device is near to it or not. The reader can apply any threshold. </w:t>
            </w:r>
          </w:p>
          <w:p w14:paraId="6FE3F190" w14:textId="77777777" w:rsidR="00C11FF9" w:rsidRDefault="007743D8">
            <w:pPr>
              <w:jc w:val="left"/>
              <w:rPr>
                <w:lang w:eastAsia="zh-CN"/>
              </w:rPr>
            </w:pPr>
            <w:r>
              <w:rPr>
                <w:lang w:eastAsia="zh-CN"/>
              </w:rPr>
              <w:t xml:space="preserve">But to support to both monostatic and bistatic cases the second bullet needs revision </w:t>
            </w:r>
          </w:p>
          <w:p w14:paraId="16B70F76" w14:textId="77777777" w:rsidR="00C11FF9" w:rsidRDefault="00C11FF9">
            <w:pPr>
              <w:jc w:val="left"/>
              <w:rPr>
                <w:lang w:eastAsia="zh-CN"/>
              </w:rPr>
            </w:pPr>
          </w:p>
          <w:p w14:paraId="07D8D5CC" w14:textId="77777777" w:rsidR="00C11FF9" w:rsidRDefault="007743D8">
            <w:pPr>
              <w:pStyle w:val="ListParagraph"/>
              <w:numPr>
                <w:ilvl w:val="0"/>
                <w:numId w:val="48"/>
              </w:numPr>
              <w:spacing w:after="0"/>
            </w:pPr>
            <w:r>
              <w:t xml:space="preserve">If the reader </w:t>
            </w:r>
            <w:proofErr w:type="gramStart"/>
            <w:r>
              <w:t>is able to</w:t>
            </w:r>
            <w:proofErr w:type="gramEnd"/>
            <w:r>
              <w:t xml:space="preserve"> communicate with the device</w:t>
            </w:r>
            <w:r>
              <w:rPr>
                <w:color w:val="FF0000"/>
              </w:rPr>
              <w:t xml:space="preserve">, </w:t>
            </w:r>
            <w:r>
              <w:t xml:space="preserve">it is determined as near </w:t>
            </w:r>
            <w:r>
              <w:rPr>
                <w:color w:val="FF0000"/>
              </w:rPr>
              <w:t>to that reader ( that Tx or Rx from the device)</w:t>
            </w:r>
          </w:p>
          <w:p w14:paraId="248EA1DE" w14:textId="77777777" w:rsidR="00C11FF9" w:rsidRDefault="00C11FF9">
            <w:pPr>
              <w:jc w:val="left"/>
              <w:rPr>
                <w:lang w:eastAsia="zh-CN"/>
              </w:rPr>
            </w:pPr>
          </w:p>
        </w:tc>
        <w:tc>
          <w:tcPr>
            <w:tcW w:w="3685" w:type="dxa"/>
          </w:tcPr>
          <w:p w14:paraId="0EE48251" w14:textId="77777777" w:rsidR="00C11FF9" w:rsidRDefault="00C11FF9">
            <w:pPr>
              <w:jc w:val="left"/>
              <w:rPr>
                <w:rFonts w:eastAsia="Malgun Gothic"/>
                <w:lang w:eastAsia="ko-KR"/>
              </w:rPr>
            </w:pPr>
          </w:p>
        </w:tc>
      </w:tr>
      <w:tr w:rsidR="00C11FF9" w14:paraId="5D344D0D" w14:textId="77777777">
        <w:tc>
          <w:tcPr>
            <w:tcW w:w="1547" w:type="dxa"/>
          </w:tcPr>
          <w:p w14:paraId="04F5EFC2" w14:textId="77777777" w:rsidR="00C11FF9" w:rsidRDefault="007743D8">
            <w:pPr>
              <w:rPr>
                <w:b/>
                <w:bCs/>
                <w:lang w:eastAsia="zh-CN"/>
              </w:rPr>
            </w:pPr>
            <w:r>
              <w:rPr>
                <w:rFonts w:hint="eastAsia"/>
                <w:b/>
                <w:bCs/>
                <w:lang w:eastAsia="zh-CN"/>
              </w:rPr>
              <w:t>OPPO</w:t>
            </w:r>
          </w:p>
        </w:tc>
        <w:tc>
          <w:tcPr>
            <w:tcW w:w="4118" w:type="dxa"/>
          </w:tcPr>
          <w:p w14:paraId="69FBA8FC" w14:textId="77777777" w:rsidR="00C11FF9" w:rsidRDefault="00C11FF9">
            <w:pPr>
              <w:jc w:val="left"/>
              <w:rPr>
                <w:lang w:eastAsia="zh-CN"/>
              </w:rPr>
            </w:pPr>
          </w:p>
        </w:tc>
        <w:tc>
          <w:tcPr>
            <w:tcW w:w="3685" w:type="dxa"/>
          </w:tcPr>
          <w:p w14:paraId="768EBEA2" w14:textId="77777777" w:rsidR="00C11FF9" w:rsidRDefault="007743D8">
            <w:pPr>
              <w:jc w:val="left"/>
              <w:rPr>
                <w:rFonts w:eastAsiaTheme="minorEastAsia"/>
                <w:lang w:eastAsia="zh-CN"/>
              </w:rPr>
            </w:pPr>
            <w:r>
              <w:rPr>
                <w:rFonts w:eastAsiaTheme="minorEastAsia" w:hint="eastAsia"/>
                <w:lang w:eastAsia="zh-CN"/>
              </w:rPr>
              <w:t xml:space="preserve">Not all devices that can be inventoried by the reader is in proximity in our </w:t>
            </w:r>
            <w:r>
              <w:rPr>
                <w:rFonts w:eastAsiaTheme="minorEastAsia" w:hint="eastAsia"/>
                <w:lang w:eastAsia="zh-CN"/>
              </w:rPr>
              <w:lastRenderedPageBreak/>
              <w:t xml:space="preserve">view, otherwise proximity determination is completely the same as inventory.  </w:t>
            </w:r>
            <w:r>
              <w:rPr>
                <w:rFonts w:eastAsiaTheme="minorEastAsia"/>
                <w:lang w:eastAsia="zh-CN"/>
              </w:rPr>
              <w:t>W</w:t>
            </w:r>
            <w:r>
              <w:rPr>
                <w:rFonts w:eastAsiaTheme="minorEastAsia" w:hint="eastAsia"/>
                <w:lang w:eastAsia="zh-CN"/>
              </w:rPr>
              <w:t>e support Option 1, but reader should be able to control the range where devices can send response, the range is supposed to be smaller than the coverage of the reader.</w:t>
            </w:r>
          </w:p>
        </w:tc>
      </w:tr>
      <w:tr w:rsidR="009908D7" w14:paraId="070AF888" w14:textId="77777777">
        <w:tc>
          <w:tcPr>
            <w:tcW w:w="1547" w:type="dxa"/>
          </w:tcPr>
          <w:p w14:paraId="3531F8E0" w14:textId="670A2F7B" w:rsidR="009908D7" w:rsidRDefault="009908D7">
            <w:pPr>
              <w:rPr>
                <w:b/>
                <w:bCs/>
                <w:lang w:eastAsia="zh-CN"/>
              </w:rPr>
            </w:pPr>
            <w:r>
              <w:rPr>
                <w:b/>
                <w:bCs/>
                <w:lang w:eastAsia="zh-CN"/>
              </w:rPr>
              <w:lastRenderedPageBreak/>
              <w:t>Samsung2</w:t>
            </w:r>
          </w:p>
        </w:tc>
        <w:tc>
          <w:tcPr>
            <w:tcW w:w="4118" w:type="dxa"/>
          </w:tcPr>
          <w:p w14:paraId="59258443" w14:textId="327D2527" w:rsidR="009908D7" w:rsidRDefault="009908D7">
            <w:pPr>
              <w:jc w:val="left"/>
              <w:rPr>
                <w:lang w:eastAsia="zh-CN"/>
              </w:rPr>
            </w:pPr>
            <w:r>
              <w:rPr>
                <w:lang w:eastAsia="zh-CN"/>
              </w:rPr>
              <w:t>Support</w:t>
            </w:r>
          </w:p>
        </w:tc>
        <w:tc>
          <w:tcPr>
            <w:tcW w:w="3685" w:type="dxa"/>
          </w:tcPr>
          <w:p w14:paraId="0F4FE4D8" w14:textId="77777777" w:rsidR="009908D7" w:rsidRDefault="009908D7">
            <w:pPr>
              <w:jc w:val="left"/>
              <w:rPr>
                <w:rFonts w:eastAsiaTheme="minorEastAsia"/>
                <w:lang w:eastAsia="zh-CN"/>
              </w:rPr>
            </w:pPr>
          </w:p>
        </w:tc>
      </w:tr>
    </w:tbl>
    <w:p w14:paraId="3A7CE3D5" w14:textId="77777777" w:rsidR="00C11FF9" w:rsidRDefault="00C11FF9"/>
    <w:p w14:paraId="643D42BC" w14:textId="77777777" w:rsidR="00C11FF9" w:rsidRDefault="00C11FF9"/>
    <w:p w14:paraId="1D3616C4" w14:textId="77777777" w:rsidR="00C11FF9" w:rsidRPr="00EA70D0" w:rsidRDefault="007743D8" w:rsidP="00EA70D0">
      <w:pPr>
        <w:rPr>
          <w:b/>
          <w:bCs/>
        </w:rPr>
      </w:pPr>
      <w:r w:rsidRPr="00EA70D0">
        <w:rPr>
          <w:b/>
          <w:bCs/>
        </w:rPr>
        <w:t>(HP) Proposal 2.3-1A</w:t>
      </w:r>
    </w:p>
    <w:p w14:paraId="3F142955" w14:textId="77777777" w:rsidR="00C11FF9" w:rsidRDefault="007743D8">
      <w:pPr>
        <w:spacing w:after="0"/>
        <w:rPr>
          <w:color w:val="000000"/>
          <w:szCs w:val="20"/>
        </w:rPr>
      </w:pPr>
      <w:r>
        <w:rPr>
          <w:lang w:eastAsia="ja-JP"/>
        </w:rPr>
        <w:t xml:space="preserve">For proximity determination, option 1 is considered as the baseline, i.e. </w:t>
      </w:r>
      <w:r>
        <w:rPr>
          <w:color w:val="000000"/>
          <w:szCs w:val="20"/>
        </w:rPr>
        <w:t>if reader receives D2R transmission from the device in response to R2D transmission, then device is determined as near</w:t>
      </w:r>
    </w:p>
    <w:p w14:paraId="03826A57" w14:textId="77777777" w:rsidR="00C11FF9" w:rsidRDefault="007743D8">
      <w:pPr>
        <w:pStyle w:val="ListParagraph"/>
        <w:numPr>
          <w:ilvl w:val="0"/>
          <w:numId w:val="48"/>
        </w:numPr>
      </w:pPr>
      <w:r>
        <w:t>Successful reception/decoding at the reader is considered</w:t>
      </w:r>
    </w:p>
    <w:p w14:paraId="3D363185" w14:textId="77777777" w:rsidR="00C11FF9" w:rsidRDefault="007743D8">
      <w:pPr>
        <w:pStyle w:val="ListParagraph"/>
        <w:numPr>
          <w:ilvl w:val="0"/>
          <w:numId w:val="48"/>
        </w:numPr>
      </w:pPr>
      <w:r>
        <w:t xml:space="preserve">FFS: whether/how the transmit power of the reader and/or device is considered </w:t>
      </w:r>
    </w:p>
    <w:p w14:paraId="631691B5" w14:textId="77777777" w:rsidR="00C11FF9" w:rsidRDefault="007743D8">
      <w:pPr>
        <w:pStyle w:val="ListParagraph"/>
        <w:numPr>
          <w:ilvl w:val="0"/>
          <w:numId w:val="48"/>
        </w:numPr>
      </w:pPr>
      <w:r>
        <w:t>FFS: Other considerations</w:t>
      </w:r>
    </w:p>
    <w:tbl>
      <w:tblPr>
        <w:tblStyle w:val="TableGrid"/>
        <w:tblW w:w="0" w:type="auto"/>
        <w:tblLook w:val="04A0" w:firstRow="1" w:lastRow="0" w:firstColumn="1" w:lastColumn="0" w:noHBand="0" w:noVBand="1"/>
      </w:tblPr>
      <w:tblGrid>
        <w:gridCol w:w="1547"/>
        <w:gridCol w:w="4118"/>
        <w:gridCol w:w="3685"/>
      </w:tblGrid>
      <w:tr w:rsidR="00C11FF9" w14:paraId="63E35940" w14:textId="77777777">
        <w:tc>
          <w:tcPr>
            <w:tcW w:w="1547" w:type="dxa"/>
          </w:tcPr>
          <w:p w14:paraId="73E0B726" w14:textId="77777777" w:rsidR="00C11FF9" w:rsidRDefault="007743D8">
            <w:pPr>
              <w:rPr>
                <w:b/>
                <w:bCs/>
                <w:lang w:eastAsia="zh-CN"/>
              </w:rPr>
            </w:pPr>
            <w:r>
              <w:rPr>
                <w:b/>
                <w:bCs/>
                <w:lang w:eastAsia="zh-CN"/>
              </w:rPr>
              <w:t>Company</w:t>
            </w:r>
          </w:p>
        </w:tc>
        <w:tc>
          <w:tcPr>
            <w:tcW w:w="4118" w:type="dxa"/>
          </w:tcPr>
          <w:p w14:paraId="0EDF2A50" w14:textId="77777777" w:rsidR="00C11FF9" w:rsidRDefault="007743D8">
            <w:pPr>
              <w:jc w:val="left"/>
              <w:rPr>
                <w:b/>
                <w:bCs/>
                <w:lang w:eastAsia="zh-CN"/>
              </w:rPr>
            </w:pPr>
            <w:r>
              <w:rPr>
                <w:b/>
                <w:bCs/>
                <w:lang w:eastAsia="zh-CN"/>
              </w:rPr>
              <w:t xml:space="preserve">Do you support the proposal in principle? If there is any suggestion for editorial update, please provide here </w:t>
            </w:r>
          </w:p>
        </w:tc>
        <w:tc>
          <w:tcPr>
            <w:tcW w:w="3685" w:type="dxa"/>
          </w:tcPr>
          <w:p w14:paraId="2266FC22" w14:textId="77777777" w:rsidR="00C11FF9" w:rsidRDefault="007743D8">
            <w:pPr>
              <w:jc w:val="left"/>
              <w:rPr>
                <w:b/>
                <w:bCs/>
                <w:lang w:eastAsia="zh-CN"/>
              </w:rPr>
            </w:pPr>
            <w:r>
              <w:rPr>
                <w:b/>
                <w:bCs/>
                <w:lang w:eastAsia="zh-CN"/>
              </w:rPr>
              <w:t>If you don’t support the proposal and have technical concern on the proposal, please elaborate and suggest alternative proposal</w:t>
            </w:r>
          </w:p>
        </w:tc>
      </w:tr>
      <w:tr w:rsidR="00C11FF9" w14:paraId="67B54ADC" w14:textId="77777777">
        <w:tc>
          <w:tcPr>
            <w:tcW w:w="1547" w:type="dxa"/>
          </w:tcPr>
          <w:p w14:paraId="23E3CF3B" w14:textId="77777777" w:rsidR="00C11FF9" w:rsidRDefault="007743D8">
            <w:pPr>
              <w:rPr>
                <w:b/>
                <w:bCs/>
                <w:lang w:eastAsia="zh-CN"/>
              </w:rPr>
            </w:pPr>
            <w:r>
              <w:rPr>
                <w:b/>
                <w:bCs/>
                <w:lang w:eastAsia="zh-CN"/>
              </w:rPr>
              <w:t>TCL</w:t>
            </w:r>
          </w:p>
        </w:tc>
        <w:tc>
          <w:tcPr>
            <w:tcW w:w="4118" w:type="dxa"/>
          </w:tcPr>
          <w:p w14:paraId="7591E23F" w14:textId="77777777" w:rsidR="00C11FF9" w:rsidRDefault="007743D8">
            <w:pPr>
              <w:jc w:val="left"/>
              <w:rPr>
                <w:lang w:eastAsia="zh-CN"/>
              </w:rPr>
            </w:pPr>
            <w:r>
              <w:rPr>
                <w:lang w:eastAsia="zh-CN"/>
              </w:rPr>
              <w:t>Support</w:t>
            </w:r>
          </w:p>
        </w:tc>
        <w:tc>
          <w:tcPr>
            <w:tcW w:w="3685" w:type="dxa"/>
          </w:tcPr>
          <w:p w14:paraId="78A18697" w14:textId="77777777" w:rsidR="00C11FF9" w:rsidRDefault="00C11FF9">
            <w:pPr>
              <w:jc w:val="left"/>
              <w:rPr>
                <w:lang w:eastAsia="zh-CN"/>
              </w:rPr>
            </w:pPr>
          </w:p>
        </w:tc>
      </w:tr>
      <w:tr w:rsidR="00C11FF9" w14:paraId="1FA6167C" w14:textId="77777777">
        <w:tc>
          <w:tcPr>
            <w:tcW w:w="1547" w:type="dxa"/>
          </w:tcPr>
          <w:p w14:paraId="3105CB71" w14:textId="77777777" w:rsidR="00C11FF9" w:rsidRDefault="007743D8">
            <w:pPr>
              <w:rPr>
                <w:rFonts w:eastAsia="Malgun Gothic"/>
                <w:lang w:eastAsia="ko-KR"/>
              </w:rPr>
            </w:pPr>
            <w:r>
              <w:rPr>
                <w:rFonts w:eastAsia="Malgun Gothic" w:hint="eastAsia"/>
                <w:lang w:eastAsia="ko-KR"/>
              </w:rPr>
              <w:t>LG Electronics</w:t>
            </w:r>
          </w:p>
        </w:tc>
        <w:tc>
          <w:tcPr>
            <w:tcW w:w="4118" w:type="dxa"/>
          </w:tcPr>
          <w:p w14:paraId="465A68A5" w14:textId="77777777" w:rsidR="00C11FF9" w:rsidRDefault="007743D8">
            <w:pPr>
              <w:rPr>
                <w:rFonts w:eastAsia="Malgun Gothic"/>
                <w:szCs w:val="20"/>
                <w:lang w:eastAsia="ko-KR"/>
              </w:rPr>
            </w:pPr>
            <w:r>
              <w:rPr>
                <w:rFonts w:eastAsia="Malgun Gothic" w:hint="eastAsia"/>
                <w:szCs w:val="20"/>
                <w:lang w:eastAsia="ko-KR"/>
              </w:rPr>
              <w:t>OK</w:t>
            </w:r>
          </w:p>
        </w:tc>
        <w:tc>
          <w:tcPr>
            <w:tcW w:w="3685" w:type="dxa"/>
          </w:tcPr>
          <w:p w14:paraId="156D5D6F" w14:textId="77777777" w:rsidR="00C11FF9" w:rsidRDefault="00C11FF9">
            <w:pPr>
              <w:rPr>
                <w:lang w:eastAsia="zh-CN"/>
              </w:rPr>
            </w:pPr>
          </w:p>
        </w:tc>
      </w:tr>
      <w:tr w:rsidR="00C11FF9" w14:paraId="65BA8D2D" w14:textId="77777777">
        <w:tc>
          <w:tcPr>
            <w:tcW w:w="1547" w:type="dxa"/>
          </w:tcPr>
          <w:p w14:paraId="41B95E80" w14:textId="77777777" w:rsidR="00C11FF9" w:rsidRDefault="007743D8">
            <w:pPr>
              <w:rPr>
                <w:rFonts w:eastAsiaTheme="minorEastAsia"/>
                <w:lang w:eastAsia="zh-CN"/>
              </w:rPr>
            </w:pPr>
            <w:r>
              <w:rPr>
                <w:rFonts w:eastAsiaTheme="minorEastAsia" w:hint="eastAsia"/>
                <w:lang w:eastAsia="zh-CN"/>
              </w:rPr>
              <w:t>OPPO</w:t>
            </w:r>
          </w:p>
        </w:tc>
        <w:tc>
          <w:tcPr>
            <w:tcW w:w="4118" w:type="dxa"/>
          </w:tcPr>
          <w:p w14:paraId="7F6B2AF7" w14:textId="77777777" w:rsidR="00C11FF9" w:rsidRDefault="007743D8">
            <w:pPr>
              <w:rPr>
                <w:rFonts w:eastAsiaTheme="minorEastAsia"/>
                <w:szCs w:val="20"/>
                <w:lang w:eastAsia="zh-CN"/>
              </w:rPr>
            </w:pPr>
            <w:r>
              <w:rPr>
                <w:rFonts w:eastAsiaTheme="minorEastAsia" w:hint="eastAsia"/>
                <w:szCs w:val="20"/>
                <w:lang w:eastAsia="zh-CN"/>
              </w:rPr>
              <w:t>OK</w:t>
            </w:r>
          </w:p>
        </w:tc>
        <w:tc>
          <w:tcPr>
            <w:tcW w:w="3685" w:type="dxa"/>
          </w:tcPr>
          <w:p w14:paraId="4D5C3719" w14:textId="77777777" w:rsidR="00C11FF9" w:rsidRDefault="00C11FF9">
            <w:pPr>
              <w:rPr>
                <w:lang w:eastAsia="zh-CN"/>
              </w:rPr>
            </w:pPr>
          </w:p>
        </w:tc>
      </w:tr>
      <w:tr w:rsidR="00C11FF9" w14:paraId="70A5B014" w14:textId="77777777">
        <w:tc>
          <w:tcPr>
            <w:tcW w:w="1547" w:type="dxa"/>
          </w:tcPr>
          <w:p w14:paraId="40C6E20C" w14:textId="77777777" w:rsidR="00C11FF9" w:rsidRDefault="007743D8">
            <w:pPr>
              <w:rPr>
                <w:rFonts w:eastAsiaTheme="minorEastAsia"/>
                <w:lang w:eastAsia="zh-CN"/>
              </w:rPr>
            </w:pPr>
            <w:r>
              <w:rPr>
                <w:rFonts w:eastAsiaTheme="minorEastAsia" w:hint="eastAsia"/>
                <w:lang w:eastAsia="zh-CN"/>
              </w:rPr>
              <w:t>ZTE, Sanechips</w:t>
            </w:r>
          </w:p>
        </w:tc>
        <w:tc>
          <w:tcPr>
            <w:tcW w:w="4118" w:type="dxa"/>
          </w:tcPr>
          <w:p w14:paraId="28DAB303" w14:textId="77777777" w:rsidR="00C11FF9" w:rsidRDefault="00C11FF9">
            <w:pPr>
              <w:rPr>
                <w:rFonts w:eastAsiaTheme="minorEastAsia"/>
                <w:szCs w:val="20"/>
                <w:lang w:eastAsia="zh-CN"/>
              </w:rPr>
            </w:pPr>
          </w:p>
        </w:tc>
        <w:tc>
          <w:tcPr>
            <w:tcW w:w="3685" w:type="dxa"/>
          </w:tcPr>
          <w:p w14:paraId="69124CF5" w14:textId="77777777" w:rsidR="00C11FF9" w:rsidRDefault="007743D8">
            <w:pPr>
              <w:spacing w:after="0"/>
              <w:rPr>
                <w:lang w:eastAsia="zh-CN"/>
              </w:rPr>
            </w:pPr>
            <w:r>
              <w:rPr>
                <w:rFonts w:hint="eastAsia"/>
                <w:lang w:eastAsia="zh-CN"/>
              </w:rPr>
              <w:t xml:space="preserve">The following is suggested for other considerations, like using a preamble without D2R data for </w:t>
            </w:r>
            <w:proofErr w:type="spellStart"/>
            <w:r>
              <w:rPr>
                <w:rFonts w:hint="eastAsia"/>
                <w:lang w:eastAsia="zh-CN"/>
              </w:rPr>
              <w:t>for</w:t>
            </w:r>
            <w:proofErr w:type="spellEnd"/>
            <w:r>
              <w:rPr>
                <w:rFonts w:hint="eastAsia"/>
                <w:lang w:eastAsia="zh-CN"/>
              </w:rPr>
              <w:t xml:space="preserve"> proximity determination to reduce resource overhead.</w:t>
            </w:r>
          </w:p>
          <w:p w14:paraId="7E1F4F28" w14:textId="77777777" w:rsidR="00C11FF9" w:rsidRDefault="00C11FF9">
            <w:pPr>
              <w:spacing w:after="0"/>
              <w:rPr>
                <w:lang w:eastAsia="ja-JP"/>
              </w:rPr>
            </w:pPr>
          </w:p>
          <w:p w14:paraId="122CB0EA" w14:textId="77777777" w:rsidR="00C11FF9" w:rsidRDefault="007743D8">
            <w:pPr>
              <w:spacing w:after="0"/>
              <w:rPr>
                <w:color w:val="000000"/>
                <w:szCs w:val="20"/>
              </w:rPr>
            </w:pPr>
            <w:r>
              <w:rPr>
                <w:lang w:eastAsia="ja-JP"/>
              </w:rPr>
              <w:t xml:space="preserve">For proximity determination, option 1 is considered as the baseline, i.e. </w:t>
            </w:r>
            <w:r>
              <w:rPr>
                <w:color w:val="000000"/>
                <w:szCs w:val="20"/>
              </w:rPr>
              <w:t>if reader receives D2R transmission from the device in response to R2D transmission, then device is determined as near</w:t>
            </w:r>
          </w:p>
          <w:p w14:paraId="578BAC64" w14:textId="77777777" w:rsidR="00C11FF9" w:rsidRDefault="007743D8">
            <w:pPr>
              <w:pStyle w:val="ListParagraph"/>
              <w:numPr>
                <w:ilvl w:val="0"/>
                <w:numId w:val="48"/>
              </w:numPr>
            </w:pPr>
            <w:r>
              <w:t>Successful reception/decoding at the reader is considered</w:t>
            </w:r>
          </w:p>
          <w:p w14:paraId="246158B0" w14:textId="77777777" w:rsidR="00C11FF9" w:rsidRDefault="007743D8">
            <w:pPr>
              <w:pStyle w:val="ListParagraph"/>
              <w:numPr>
                <w:ilvl w:val="0"/>
                <w:numId w:val="48"/>
              </w:numPr>
            </w:pPr>
            <w:r>
              <w:t xml:space="preserve">FFS: whether/how the transmit power of the reader and/or device is considered </w:t>
            </w:r>
          </w:p>
          <w:p w14:paraId="4594220B" w14:textId="77777777" w:rsidR="00C11FF9" w:rsidRDefault="007743D8">
            <w:pPr>
              <w:pStyle w:val="ListParagraph"/>
              <w:numPr>
                <w:ilvl w:val="0"/>
                <w:numId w:val="48"/>
              </w:numPr>
            </w:pPr>
            <w:r>
              <w:t>FFS: Other considerations</w:t>
            </w:r>
            <w:r>
              <w:rPr>
                <w:rFonts w:hint="eastAsia"/>
                <w:lang w:eastAsia="zh-CN"/>
              </w:rPr>
              <w:t xml:space="preserve">, </w:t>
            </w:r>
            <w:r>
              <w:rPr>
                <w:rFonts w:hint="eastAsia"/>
                <w:color w:val="0000FF"/>
                <w:lang w:eastAsia="zh-CN"/>
              </w:rPr>
              <w:t>e.g., D2R frame structure for proximity determination</w:t>
            </w:r>
          </w:p>
          <w:p w14:paraId="5EEACC1F" w14:textId="77777777" w:rsidR="00C11FF9" w:rsidRDefault="00C11FF9">
            <w:pPr>
              <w:rPr>
                <w:lang w:eastAsia="zh-CN"/>
              </w:rPr>
            </w:pPr>
          </w:p>
        </w:tc>
      </w:tr>
      <w:tr w:rsidR="009908D7" w14:paraId="2549E0C7" w14:textId="77777777">
        <w:tc>
          <w:tcPr>
            <w:tcW w:w="1547" w:type="dxa"/>
          </w:tcPr>
          <w:p w14:paraId="6E8AE24E" w14:textId="33C092CF" w:rsidR="009908D7" w:rsidRDefault="009908D7">
            <w:pPr>
              <w:rPr>
                <w:rFonts w:eastAsiaTheme="minorEastAsia"/>
                <w:lang w:eastAsia="zh-CN"/>
              </w:rPr>
            </w:pPr>
            <w:r>
              <w:rPr>
                <w:rFonts w:eastAsiaTheme="minorEastAsia"/>
                <w:lang w:eastAsia="zh-CN"/>
              </w:rPr>
              <w:lastRenderedPageBreak/>
              <w:t>Samsung2</w:t>
            </w:r>
          </w:p>
        </w:tc>
        <w:tc>
          <w:tcPr>
            <w:tcW w:w="4118" w:type="dxa"/>
          </w:tcPr>
          <w:p w14:paraId="6118BD0D" w14:textId="493136BA" w:rsidR="009908D7" w:rsidRDefault="009908D7">
            <w:pPr>
              <w:rPr>
                <w:rFonts w:eastAsiaTheme="minorEastAsia"/>
                <w:szCs w:val="20"/>
                <w:lang w:eastAsia="zh-CN"/>
              </w:rPr>
            </w:pPr>
            <w:r>
              <w:rPr>
                <w:rFonts w:eastAsiaTheme="minorEastAsia"/>
                <w:szCs w:val="20"/>
                <w:lang w:eastAsia="zh-CN"/>
              </w:rPr>
              <w:t>May not be needed. It’s an implementation issue.</w:t>
            </w:r>
          </w:p>
        </w:tc>
        <w:tc>
          <w:tcPr>
            <w:tcW w:w="3685" w:type="dxa"/>
          </w:tcPr>
          <w:p w14:paraId="0D197929" w14:textId="77777777" w:rsidR="009908D7" w:rsidRDefault="009908D7">
            <w:pPr>
              <w:spacing w:after="0"/>
              <w:rPr>
                <w:lang w:eastAsia="zh-CN"/>
              </w:rPr>
            </w:pPr>
          </w:p>
        </w:tc>
      </w:tr>
    </w:tbl>
    <w:p w14:paraId="1F60E1E9" w14:textId="77777777" w:rsidR="00C11FF9" w:rsidRDefault="00C11FF9"/>
    <w:p w14:paraId="62C757AC" w14:textId="77777777" w:rsidR="00C11FF9" w:rsidRDefault="007743D8">
      <w:pPr>
        <w:pStyle w:val="ListParagraph"/>
        <w:keepNext/>
        <w:keepLines/>
        <w:numPr>
          <w:ilvl w:val="1"/>
          <w:numId w:val="10"/>
        </w:numPr>
        <w:overflowPunct w:val="0"/>
        <w:snapToGrid/>
        <w:spacing w:before="180" w:after="180"/>
        <w:ind w:left="540"/>
        <w:jc w:val="left"/>
        <w:textAlignment w:val="baseline"/>
        <w:outlineLvl w:val="1"/>
        <w:rPr>
          <w:rFonts w:eastAsia="Malgun Gothic"/>
          <w:sz w:val="28"/>
          <w:szCs w:val="28"/>
          <w:lang w:eastAsia="zh-CN"/>
        </w:rPr>
      </w:pPr>
      <w:r>
        <w:rPr>
          <w:rFonts w:eastAsia="Malgun Gothic"/>
          <w:sz w:val="28"/>
          <w:szCs w:val="28"/>
          <w:lang w:eastAsia="zh-CN"/>
        </w:rPr>
        <w:t>Topic 4: Intermediate UE considerations for topology 2</w:t>
      </w:r>
    </w:p>
    <w:tbl>
      <w:tblPr>
        <w:tblStyle w:val="TableGrid"/>
        <w:tblW w:w="0" w:type="auto"/>
        <w:tblLook w:val="04A0" w:firstRow="1" w:lastRow="0" w:firstColumn="1" w:lastColumn="0" w:noHBand="0" w:noVBand="1"/>
      </w:tblPr>
      <w:tblGrid>
        <w:gridCol w:w="2065"/>
        <w:gridCol w:w="7285"/>
      </w:tblGrid>
      <w:tr w:rsidR="00C11FF9" w14:paraId="7A18D1E0" w14:textId="77777777">
        <w:tc>
          <w:tcPr>
            <w:tcW w:w="2065" w:type="dxa"/>
          </w:tcPr>
          <w:p w14:paraId="147B4BE3" w14:textId="77777777" w:rsidR="00C11FF9" w:rsidRDefault="007743D8">
            <w:pPr>
              <w:jc w:val="left"/>
              <w:rPr>
                <w:b/>
                <w:bCs/>
                <w:i/>
                <w:iCs/>
                <w:lang w:eastAsia="zh-CN"/>
              </w:rPr>
            </w:pPr>
            <w:r>
              <w:rPr>
                <w:b/>
                <w:bCs/>
                <w:i/>
                <w:iCs/>
                <w:lang w:eastAsia="zh-CN"/>
              </w:rPr>
              <w:t>Company</w:t>
            </w:r>
          </w:p>
        </w:tc>
        <w:tc>
          <w:tcPr>
            <w:tcW w:w="7285" w:type="dxa"/>
          </w:tcPr>
          <w:p w14:paraId="591AF43E" w14:textId="77777777" w:rsidR="00C11FF9" w:rsidRDefault="007743D8">
            <w:pPr>
              <w:jc w:val="left"/>
              <w:rPr>
                <w:b/>
                <w:bCs/>
                <w:i/>
                <w:iCs/>
                <w:lang w:eastAsia="zh-CN"/>
              </w:rPr>
            </w:pPr>
            <w:r>
              <w:rPr>
                <w:b/>
                <w:bCs/>
                <w:i/>
                <w:iCs/>
                <w:lang w:eastAsia="zh-CN"/>
              </w:rPr>
              <w:t>Observations/Proposals</w:t>
            </w:r>
          </w:p>
        </w:tc>
      </w:tr>
      <w:tr w:rsidR="00C11FF9" w14:paraId="5AEE387A" w14:textId="77777777">
        <w:tc>
          <w:tcPr>
            <w:tcW w:w="2065" w:type="dxa"/>
          </w:tcPr>
          <w:p w14:paraId="25387909" w14:textId="77777777" w:rsidR="00C11FF9" w:rsidRDefault="007743D8">
            <w:pPr>
              <w:jc w:val="left"/>
              <w:rPr>
                <w:b/>
                <w:bCs/>
                <w:i/>
                <w:iCs/>
                <w:lang w:eastAsia="zh-CN"/>
              </w:rPr>
            </w:pPr>
            <w:r>
              <w:rPr>
                <w:b/>
                <w:bCs/>
                <w:i/>
                <w:iCs/>
                <w:lang w:eastAsia="zh-CN"/>
              </w:rPr>
              <w:t>Futurewei [1]</w:t>
            </w:r>
          </w:p>
        </w:tc>
        <w:tc>
          <w:tcPr>
            <w:tcW w:w="7285" w:type="dxa"/>
          </w:tcPr>
          <w:p w14:paraId="02880F16" w14:textId="77777777" w:rsidR="00C11FF9" w:rsidRDefault="007743D8">
            <w:pPr>
              <w:rPr>
                <w:i/>
                <w:iCs/>
                <w:lang w:eastAsia="zh-CN"/>
              </w:rPr>
            </w:pPr>
            <w:r>
              <w:rPr>
                <w:i/>
                <w:iCs/>
                <w:lang w:eastAsia="zh-CN"/>
              </w:rPr>
              <w:t>Observation 3: When an intermediate UE transmits an R2D transmission, the transmission power of the R2D transmission may impact gNB reception operation.</w:t>
            </w:r>
          </w:p>
          <w:p w14:paraId="38B7770A" w14:textId="77777777" w:rsidR="00C11FF9" w:rsidRDefault="007743D8">
            <w:pPr>
              <w:rPr>
                <w:i/>
                <w:iCs/>
                <w:lang w:eastAsia="zh-CN"/>
              </w:rPr>
            </w:pPr>
            <w:r>
              <w:rPr>
                <w:i/>
                <w:iCs/>
                <w:lang w:eastAsia="zh-CN"/>
              </w:rPr>
              <w:t>Observation 4: An intermediate UE may be unable to perform Uu operations while performing A-IoT operations.</w:t>
            </w:r>
          </w:p>
          <w:p w14:paraId="715E8F60" w14:textId="77777777" w:rsidR="00C11FF9" w:rsidRDefault="007743D8">
            <w:pPr>
              <w:rPr>
                <w:i/>
                <w:iCs/>
                <w:lang w:eastAsia="zh-CN"/>
              </w:rPr>
            </w:pPr>
            <w:r>
              <w:rPr>
                <w:i/>
                <w:iCs/>
                <w:lang w:eastAsia="zh-CN"/>
              </w:rPr>
              <w:t>Proposal 11: For Topology 2, support the operation of an intermediate UE where the intermediate UE is configured with a resource pool indicating frequency resources, power levels, and time when the resource pool is active.</w:t>
            </w:r>
          </w:p>
          <w:p w14:paraId="53AF576D" w14:textId="77777777" w:rsidR="00C11FF9" w:rsidRDefault="007743D8">
            <w:pPr>
              <w:pStyle w:val="ListParagraph"/>
              <w:numPr>
                <w:ilvl w:val="2"/>
                <w:numId w:val="82"/>
              </w:numPr>
              <w:autoSpaceDE/>
              <w:autoSpaceDN/>
              <w:adjustRightInd/>
              <w:snapToGrid/>
              <w:ind w:left="720"/>
              <w:rPr>
                <w:i/>
                <w:iCs/>
                <w:lang w:eastAsia="zh-CN"/>
              </w:rPr>
            </w:pPr>
            <w:r>
              <w:rPr>
                <w:i/>
                <w:iCs/>
                <w:lang w:eastAsia="zh-CN"/>
              </w:rPr>
              <w:t>FFS: whether/how the gNB can signal when the intermediate UE should perform R2D transmissions</w:t>
            </w:r>
          </w:p>
          <w:p w14:paraId="08B9CCB0" w14:textId="77777777" w:rsidR="00C11FF9" w:rsidRDefault="007743D8">
            <w:pPr>
              <w:pStyle w:val="ListParagraph"/>
              <w:numPr>
                <w:ilvl w:val="2"/>
                <w:numId w:val="82"/>
              </w:numPr>
              <w:autoSpaceDE/>
              <w:autoSpaceDN/>
              <w:adjustRightInd/>
              <w:snapToGrid/>
              <w:ind w:left="720"/>
              <w:rPr>
                <w:b/>
                <w:bCs/>
                <w:i/>
                <w:iCs/>
                <w:lang w:eastAsia="zh-CN"/>
              </w:rPr>
            </w:pPr>
            <w:r>
              <w:rPr>
                <w:i/>
                <w:iCs/>
                <w:lang w:eastAsia="zh-CN"/>
              </w:rPr>
              <w:t>FFS: whether/how the intermediate UE operates in autonomous mode</w:t>
            </w:r>
            <w:r>
              <w:rPr>
                <w:b/>
                <w:bCs/>
                <w:i/>
                <w:iCs/>
                <w:lang w:eastAsia="zh-CN"/>
              </w:rPr>
              <w:t xml:space="preserve"> </w:t>
            </w:r>
          </w:p>
        </w:tc>
      </w:tr>
      <w:tr w:rsidR="00C11FF9" w14:paraId="6B9AA3A0" w14:textId="77777777">
        <w:tc>
          <w:tcPr>
            <w:tcW w:w="2065" w:type="dxa"/>
          </w:tcPr>
          <w:p w14:paraId="7FF99787" w14:textId="77777777" w:rsidR="00C11FF9" w:rsidRDefault="007743D8">
            <w:pPr>
              <w:jc w:val="left"/>
              <w:rPr>
                <w:b/>
                <w:bCs/>
                <w:i/>
                <w:iCs/>
                <w:lang w:eastAsia="zh-CN"/>
              </w:rPr>
            </w:pPr>
            <w:r>
              <w:rPr>
                <w:b/>
                <w:bCs/>
                <w:i/>
                <w:iCs/>
                <w:lang w:eastAsia="zh-CN"/>
              </w:rPr>
              <w:t>Spreadtrum [5]</w:t>
            </w:r>
          </w:p>
        </w:tc>
        <w:tc>
          <w:tcPr>
            <w:tcW w:w="7285" w:type="dxa"/>
          </w:tcPr>
          <w:p w14:paraId="253715DF" w14:textId="77777777" w:rsidR="00C11FF9" w:rsidRDefault="007743D8">
            <w:pPr>
              <w:ind w:left="220" w:hangingChars="100" w:hanging="220"/>
              <w:rPr>
                <w:bCs/>
                <w:i/>
                <w:lang w:eastAsia="zh-CN"/>
              </w:rPr>
            </w:pPr>
            <w:r>
              <w:rPr>
                <w:bCs/>
                <w:i/>
                <w:lang w:eastAsia="zh-CN"/>
              </w:rPr>
              <w:t>P</w:t>
            </w:r>
            <w:r>
              <w:rPr>
                <w:rFonts w:hint="eastAsia"/>
                <w:bCs/>
                <w:i/>
                <w:lang w:eastAsia="zh-CN"/>
              </w:rPr>
              <w:t>roposal</w:t>
            </w:r>
            <w:r>
              <w:rPr>
                <w:bCs/>
                <w:i/>
                <w:lang w:eastAsia="zh-CN"/>
              </w:rPr>
              <w:t xml:space="preserve"> 11</w:t>
            </w:r>
            <w:r>
              <w:rPr>
                <w:rFonts w:hint="eastAsia"/>
                <w:bCs/>
                <w:i/>
                <w:lang w:eastAsia="zh-CN"/>
              </w:rPr>
              <w:t>:</w:t>
            </w:r>
            <w:r>
              <w:rPr>
                <w:bCs/>
                <w:i/>
                <w:lang w:eastAsia="zh-CN"/>
              </w:rPr>
              <w:t xml:space="preserve"> A new DCI format for A-IoT topology 2 can be studied. And at least the following contents should be included.</w:t>
            </w:r>
          </w:p>
          <w:p w14:paraId="4D4EE134" w14:textId="77777777" w:rsidR="00C11FF9" w:rsidRDefault="007743D8">
            <w:pPr>
              <w:pStyle w:val="ListParagraph"/>
              <w:numPr>
                <w:ilvl w:val="0"/>
                <w:numId w:val="83"/>
              </w:numPr>
              <w:contextualSpacing w:val="0"/>
              <w:rPr>
                <w:bCs/>
                <w:i/>
                <w:lang w:eastAsia="zh-CN"/>
              </w:rPr>
            </w:pPr>
            <w:r>
              <w:rPr>
                <w:bCs/>
                <w:i/>
                <w:lang w:eastAsia="zh-CN"/>
              </w:rPr>
              <w:t>UL time-frequency domain resource indication</w:t>
            </w:r>
          </w:p>
          <w:p w14:paraId="662275E2" w14:textId="77777777" w:rsidR="00C11FF9" w:rsidRDefault="007743D8">
            <w:pPr>
              <w:pStyle w:val="ListParagraph"/>
              <w:numPr>
                <w:ilvl w:val="0"/>
                <w:numId w:val="83"/>
              </w:numPr>
              <w:contextualSpacing w:val="0"/>
              <w:rPr>
                <w:bCs/>
                <w:i/>
                <w:lang w:eastAsia="zh-CN"/>
              </w:rPr>
            </w:pPr>
            <w:r>
              <w:rPr>
                <w:bCs/>
                <w:i/>
                <w:lang w:eastAsia="zh-CN"/>
              </w:rPr>
              <w:t>R2D time-frequency domain resource indication</w:t>
            </w:r>
          </w:p>
          <w:p w14:paraId="531151D1" w14:textId="77777777" w:rsidR="00C11FF9" w:rsidRDefault="007743D8">
            <w:pPr>
              <w:pStyle w:val="ListParagraph"/>
              <w:numPr>
                <w:ilvl w:val="0"/>
                <w:numId w:val="83"/>
              </w:numPr>
              <w:contextualSpacing w:val="0"/>
              <w:rPr>
                <w:bCs/>
                <w:i/>
                <w:lang w:eastAsia="zh-CN"/>
              </w:rPr>
            </w:pPr>
            <w:r>
              <w:rPr>
                <w:bCs/>
                <w:i/>
                <w:lang w:eastAsia="zh-CN"/>
              </w:rPr>
              <w:t>D2R time-frequency domain resource indication</w:t>
            </w:r>
          </w:p>
          <w:p w14:paraId="5A7C9C49" w14:textId="77777777" w:rsidR="00C11FF9" w:rsidRDefault="007743D8">
            <w:pPr>
              <w:pStyle w:val="ListParagraph"/>
              <w:numPr>
                <w:ilvl w:val="0"/>
                <w:numId w:val="83"/>
              </w:numPr>
              <w:contextualSpacing w:val="0"/>
              <w:rPr>
                <w:bCs/>
                <w:i/>
                <w:lang w:eastAsia="zh-CN"/>
              </w:rPr>
            </w:pPr>
            <w:r>
              <w:rPr>
                <w:bCs/>
                <w:i/>
                <w:lang w:eastAsia="zh-CN"/>
              </w:rPr>
              <w:t xml:space="preserve">Device’s ID indication </w:t>
            </w:r>
          </w:p>
          <w:p w14:paraId="798482CB" w14:textId="77777777" w:rsidR="00C11FF9" w:rsidRDefault="007743D8">
            <w:pPr>
              <w:rPr>
                <w:bCs/>
                <w:i/>
                <w:lang w:eastAsia="zh-CN"/>
              </w:rPr>
            </w:pPr>
            <w:r>
              <w:rPr>
                <w:bCs/>
                <w:i/>
                <w:lang w:eastAsia="zh-CN"/>
              </w:rPr>
              <w:t>P</w:t>
            </w:r>
            <w:r>
              <w:rPr>
                <w:rFonts w:hint="eastAsia"/>
                <w:bCs/>
                <w:i/>
                <w:lang w:eastAsia="zh-CN"/>
              </w:rPr>
              <w:t>roposal</w:t>
            </w:r>
            <w:r>
              <w:rPr>
                <w:bCs/>
                <w:i/>
                <w:lang w:eastAsia="zh-CN"/>
              </w:rPr>
              <w:t xml:space="preserve"> 12</w:t>
            </w:r>
            <w:r>
              <w:rPr>
                <w:rFonts w:hint="eastAsia"/>
                <w:bCs/>
                <w:i/>
                <w:lang w:eastAsia="zh-CN"/>
              </w:rPr>
              <w:t>:</w:t>
            </w:r>
            <w:r>
              <w:rPr>
                <w:bCs/>
                <w:i/>
                <w:lang w:eastAsia="zh-CN"/>
              </w:rPr>
              <w:t xml:space="preserve"> Support UL response from intermediate node to BS to indicate inventory status or A-UL reception. </w:t>
            </w:r>
          </w:p>
        </w:tc>
      </w:tr>
      <w:tr w:rsidR="00C11FF9" w14:paraId="4A7A4113" w14:textId="77777777">
        <w:tc>
          <w:tcPr>
            <w:tcW w:w="2065" w:type="dxa"/>
          </w:tcPr>
          <w:p w14:paraId="268410F6" w14:textId="77777777" w:rsidR="00C11FF9" w:rsidRDefault="007743D8">
            <w:pPr>
              <w:jc w:val="left"/>
              <w:rPr>
                <w:b/>
                <w:bCs/>
                <w:i/>
                <w:iCs/>
                <w:lang w:eastAsia="zh-CN"/>
              </w:rPr>
            </w:pPr>
            <w:r>
              <w:rPr>
                <w:b/>
                <w:bCs/>
                <w:i/>
                <w:iCs/>
                <w:lang w:eastAsia="zh-CN"/>
              </w:rPr>
              <w:t>TCL [6]</w:t>
            </w:r>
          </w:p>
        </w:tc>
        <w:tc>
          <w:tcPr>
            <w:tcW w:w="7285" w:type="dxa"/>
          </w:tcPr>
          <w:p w14:paraId="338B6D22" w14:textId="77777777" w:rsidR="00C11FF9" w:rsidRDefault="007743D8">
            <w:pPr>
              <w:pStyle w:val="ListParagraph"/>
              <w:keepNext/>
              <w:keepLines/>
              <w:widowControl/>
              <w:tabs>
                <w:tab w:val="left" w:pos="576"/>
              </w:tabs>
              <w:overflowPunct w:val="0"/>
              <w:spacing w:before="180" w:after="180"/>
              <w:ind w:left="-13"/>
              <w:textAlignment w:val="baseline"/>
              <w:rPr>
                <w:rFonts w:ascii="Times New Roman Bold" w:hAnsi="Times New Roman Bold" w:cs="Times New Roman Bold" w:hint="eastAsia"/>
                <w:i/>
                <w:iCs/>
                <w:szCs w:val="20"/>
              </w:rPr>
            </w:pPr>
            <w:r>
              <w:rPr>
                <w:rFonts w:ascii="Times New Roman Bold" w:hAnsi="Times New Roman Bold" w:cs="Times New Roman Bold"/>
                <w:i/>
                <w:iCs/>
                <w:szCs w:val="20"/>
              </w:rPr>
              <w:t>Observation 9: The resource allocation for R2D/CW/D2R transmission and interference measurement has impact on NR UE transmission for AIoT topology 2.</w:t>
            </w:r>
          </w:p>
          <w:p w14:paraId="06E67AEF" w14:textId="77777777" w:rsidR="00C11FF9" w:rsidRDefault="00C11FF9">
            <w:pPr>
              <w:pStyle w:val="ListParagraph"/>
              <w:keepNext/>
              <w:keepLines/>
              <w:widowControl/>
              <w:tabs>
                <w:tab w:val="left" w:pos="576"/>
              </w:tabs>
              <w:overflowPunct w:val="0"/>
              <w:spacing w:before="180" w:after="180"/>
              <w:ind w:left="-13"/>
              <w:textAlignment w:val="baseline"/>
              <w:rPr>
                <w:rFonts w:ascii="Times New Roman Bold" w:hAnsi="Times New Roman Bold" w:cs="Times New Roman Bold" w:hint="eastAsia"/>
                <w:i/>
                <w:iCs/>
                <w:szCs w:val="20"/>
              </w:rPr>
            </w:pPr>
          </w:p>
          <w:p w14:paraId="5306E489" w14:textId="77777777" w:rsidR="00C11FF9" w:rsidRDefault="007743D8">
            <w:pPr>
              <w:pStyle w:val="ListParagraph"/>
              <w:keepNext/>
              <w:keepLines/>
              <w:widowControl/>
              <w:tabs>
                <w:tab w:val="left" w:pos="576"/>
              </w:tabs>
              <w:overflowPunct w:val="0"/>
              <w:spacing w:before="180" w:after="180"/>
              <w:ind w:left="-13"/>
              <w:textAlignment w:val="baseline"/>
              <w:rPr>
                <w:rFonts w:ascii="Times New Roman Bold" w:hAnsi="Times New Roman Bold" w:cs="Times New Roman Bold" w:hint="eastAsia"/>
                <w:b/>
                <w:bCs/>
                <w:szCs w:val="20"/>
              </w:rPr>
            </w:pPr>
            <w:r>
              <w:rPr>
                <w:rFonts w:ascii="Times New Roman Bold" w:hAnsi="Times New Roman Bold" w:cs="Times New Roman Bold"/>
                <w:i/>
                <w:iCs/>
                <w:szCs w:val="20"/>
              </w:rPr>
              <w:t>Proposal 14: Consider carefully how/when sends R2D/CW/D2R and measures interference (e.g., harmonic interference for coexistence system) for AIoT topology 2.</w:t>
            </w:r>
          </w:p>
        </w:tc>
      </w:tr>
      <w:tr w:rsidR="00C11FF9" w14:paraId="3CA216AC" w14:textId="77777777">
        <w:tc>
          <w:tcPr>
            <w:tcW w:w="2065" w:type="dxa"/>
          </w:tcPr>
          <w:p w14:paraId="4F1F3F8E" w14:textId="77777777" w:rsidR="00C11FF9" w:rsidRDefault="007743D8">
            <w:pPr>
              <w:jc w:val="left"/>
              <w:rPr>
                <w:b/>
                <w:bCs/>
                <w:i/>
                <w:iCs/>
                <w:lang w:eastAsia="zh-CN"/>
              </w:rPr>
            </w:pPr>
            <w:r>
              <w:rPr>
                <w:b/>
                <w:bCs/>
                <w:i/>
                <w:iCs/>
                <w:lang w:eastAsia="zh-CN"/>
              </w:rPr>
              <w:t>Lenovo [9]</w:t>
            </w:r>
          </w:p>
        </w:tc>
        <w:tc>
          <w:tcPr>
            <w:tcW w:w="7285" w:type="dxa"/>
          </w:tcPr>
          <w:p w14:paraId="7CD619A0" w14:textId="77777777" w:rsidR="00C11FF9" w:rsidRDefault="007743D8">
            <w:pPr>
              <w:pStyle w:val="BodyText"/>
              <w:rPr>
                <w:rFonts w:eastAsia="+mn-ea"/>
                <w:i/>
                <w:iCs/>
                <w:color w:val="000000"/>
                <w:kern w:val="24"/>
                <w:sz w:val="22"/>
                <w:szCs w:val="22"/>
              </w:rPr>
            </w:pPr>
            <w:r>
              <w:rPr>
                <w:rFonts w:eastAsia="+mn-ea"/>
                <w:i/>
                <w:iCs/>
                <w:color w:val="000000"/>
                <w:kern w:val="24"/>
                <w:sz w:val="22"/>
                <w:szCs w:val="22"/>
              </w:rPr>
              <w:t xml:space="preserve">Proposal </w:t>
            </w:r>
            <w:r>
              <w:rPr>
                <w:rFonts w:eastAsiaTheme="minorEastAsia"/>
                <w:i/>
                <w:iCs/>
                <w:color w:val="000000"/>
                <w:kern w:val="24"/>
                <w:sz w:val="22"/>
                <w:szCs w:val="22"/>
                <w:lang w:eastAsia="zh-CN"/>
              </w:rPr>
              <w:t>17</w:t>
            </w:r>
            <w:r>
              <w:rPr>
                <w:rFonts w:eastAsia="+mn-ea"/>
                <w:i/>
                <w:iCs/>
                <w:color w:val="000000"/>
                <w:kern w:val="24"/>
                <w:sz w:val="22"/>
                <w:szCs w:val="22"/>
              </w:rPr>
              <w:t xml:space="preserve">: Study </w:t>
            </w:r>
            <w:r>
              <w:rPr>
                <w:rFonts w:eastAsiaTheme="minorEastAsia" w:hint="eastAsia"/>
                <w:i/>
                <w:iCs/>
                <w:color w:val="000000"/>
                <w:kern w:val="24"/>
                <w:sz w:val="22"/>
                <w:szCs w:val="22"/>
                <w:lang w:eastAsia="zh-CN"/>
              </w:rPr>
              <w:t xml:space="preserve">radio resource allocation </w:t>
            </w:r>
            <w:r>
              <w:rPr>
                <w:rFonts w:eastAsiaTheme="minorEastAsia"/>
                <w:i/>
                <w:iCs/>
                <w:color w:val="000000"/>
                <w:kern w:val="24"/>
                <w:sz w:val="22"/>
                <w:szCs w:val="22"/>
                <w:lang w:eastAsia="zh-CN"/>
              </w:rPr>
              <w:t>mechanism</w:t>
            </w:r>
            <w:r>
              <w:rPr>
                <w:rFonts w:eastAsiaTheme="minorEastAsia" w:hint="eastAsia"/>
                <w:i/>
                <w:iCs/>
                <w:color w:val="000000"/>
                <w:kern w:val="24"/>
                <w:sz w:val="22"/>
                <w:szCs w:val="22"/>
                <w:lang w:eastAsia="zh-CN"/>
              </w:rPr>
              <w:t xml:space="preserve"> for intermediate node in Topology 2</w:t>
            </w:r>
            <w:r>
              <w:rPr>
                <w:rFonts w:eastAsia="+mn-ea"/>
                <w:i/>
                <w:iCs/>
                <w:color w:val="000000"/>
                <w:kern w:val="24"/>
                <w:sz w:val="22"/>
                <w:szCs w:val="22"/>
              </w:rPr>
              <w:t xml:space="preserve">. </w:t>
            </w:r>
          </w:p>
        </w:tc>
      </w:tr>
      <w:tr w:rsidR="00C11FF9" w14:paraId="2B0B4DEB" w14:textId="77777777">
        <w:tc>
          <w:tcPr>
            <w:tcW w:w="2065" w:type="dxa"/>
          </w:tcPr>
          <w:p w14:paraId="314C8E97" w14:textId="77777777" w:rsidR="00C11FF9" w:rsidRDefault="007743D8">
            <w:pPr>
              <w:jc w:val="left"/>
              <w:rPr>
                <w:b/>
                <w:bCs/>
                <w:i/>
                <w:iCs/>
                <w:lang w:eastAsia="zh-CN"/>
              </w:rPr>
            </w:pPr>
            <w:r>
              <w:rPr>
                <w:b/>
                <w:bCs/>
                <w:i/>
                <w:iCs/>
                <w:lang w:eastAsia="zh-CN"/>
              </w:rPr>
              <w:t>China Telecom [10]</w:t>
            </w:r>
          </w:p>
        </w:tc>
        <w:tc>
          <w:tcPr>
            <w:tcW w:w="7285" w:type="dxa"/>
          </w:tcPr>
          <w:p w14:paraId="610702FB" w14:textId="77777777" w:rsidR="00C11FF9" w:rsidRDefault="007743D8">
            <w:pPr>
              <w:pStyle w:val="BodyText"/>
              <w:spacing w:before="120" w:afterLines="50"/>
              <w:rPr>
                <w:rFonts w:eastAsiaTheme="minorEastAsia"/>
                <w:i/>
                <w:iCs/>
                <w:sz w:val="22"/>
                <w:szCs w:val="22"/>
                <w:lang w:eastAsia="zh-CN"/>
              </w:rPr>
            </w:pPr>
            <w:r>
              <w:rPr>
                <w:rFonts w:eastAsiaTheme="minorEastAsia"/>
                <w:i/>
                <w:iCs/>
                <w:sz w:val="22"/>
                <w:szCs w:val="22"/>
                <w:lang w:eastAsia="zh-CN"/>
              </w:rPr>
              <w:t>Proposal 1</w:t>
            </w:r>
            <w:r>
              <w:rPr>
                <w:rFonts w:eastAsiaTheme="minorEastAsia" w:hint="eastAsia"/>
                <w:i/>
                <w:iCs/>
                <w:sz w:val="22"/>
                <w:szCs w:val="22"/>
                <w:lang w:eastAsia="zh-CN"/>
              </w:rPr>
              <w:t>0</w:t>
            </w:r>
            <w:r>
              <w:rPr>
                <w:rFonts w:eastAsiaTheme="minorEastAsia"/>
                <w:i/>
                <w:iCs/>
                <w:sz w:val="22"/>
                <w:szCs w:val="22"/>
                <w:lang w:eastAsia="zh-CN"/>
              </w:rPr>
              <w:t xml:space="preserve">: </w:t>
            </w:r>
            <w:r>
              <w:rPr>
                <w:rFonts w:eastAsiaTheme="minorEastAsia" w:hint="eastAsia"/>
                <w:i/>
                <w:iCs/>
                <w:sz w:val="22"/>
                <w:szCs w:val="22"/>
                <w:lang w:eastAsia="zh-CN"/>
              </w:rPr>
              <w:t xml:space="preserve">Considering intermediate UE for topology 2, study the capability indication related issues, </w:t>
            </w:r>
            <w:r>
              <w:rPr>
                <w:rFonts w:eastAsiaTheme="minorEastAsia"/>
                <w:i/>
                <w:iCs/>
                <w:sz w:val="22"/>
                <w:szCs w:val="22"/>
                <w:lang w:eastAsia="zh-CN"/>
              </w:rPr>
              <w:t>including</w:t>
            </w:r>
            <w:r>
              <w:rPr>
                <w:rFonts w:eastAsiaTheme="minorEastAsia" w:hint="eastAsia"/>
                <w:i/>
                <w:iCs/>
                <w:sz w:val="22"/>
                <w:szCs w:val="22"/>
                <w:lang w:eastAsia="zh-CN"/>
              </w:rPr>
              <w:t xml:space="preserve"> </w:t>
            </w:r>
            <w:r>
              <w:rPr>
                <w:rFonts w:eastAsiaTheme="minorEastAsia"/>
                <w:i/>
                <w:iCs/>
                <w:sz w:val="22"/>
                <w:szCs w:val="22"/>
                <w:lang w:eastAsia="zh-CN"/>
              </w:rPr>
              <w:t>the</w:t>
            </w:r>
            <w:r>
              <w:rPr>
                <w:rFonts w:eastAsiaTheme="minorEastAsia" w:hint="eastAsia"/>
                <w:i/>
                <w:iCs/>
                <w:sz w:val="22"/>
                <w:szCs w:val="22"/>
                <w:lang w:eastAsia="zh-CN"/>
              </w:rPr>
              <w:t xml:space="preserve"> indication of whether current cell supports A-IoT and the indication of whether the intermediate UE </w:t>
            </w:r>
            <w:r>
              <w:rPr>
                <w:rFonts w:eastAsiaTheme="minorEastAsia"/>
                <w:i/>
                <w:iCs/>
                <w:sz w:val="22"/>
                <w:szCs w:val="22"/>
                <w:lang w:eastAsia="zh-CN"/>
              </w:rPr>
              <w:t>supports</w:t>
            </w:r>
            <w:r>
              <w:rPr>
                <w:rFonts w:eastAsiaTheme="minorEastAsia" w:hint="eastAsia"/>
                <w:i/>
                <w:iCs/>
                <w:sz w:val="22"/>
                <w:szCs w:val="22"/>
                <w:lang w:eastAsia="zh-CN"/>
              </w:rPr>
              <w:t xml:space="preserve"> A-IoT.</w:t>
            </w:r>
            <w:r>
              <w:rPr>
                <w:rFonts w:eastAsiaTheme="minorEastAsia"/>
                <w:i/>
                <w:iCs/>
                <w:sz w:val="22"/>
                <w:szCs w:val="22"/>
                <w:lang w:eastAsia="zh-CN"/>
              </w:rPr>
              <w:t xml:space="preserve"> </w:t>
            </w:r>
          </w:p>
          <w:p w14:paraId="650A4600" w14:textId="77777777" w:rsidR="00C11FF9" w:rsidRDefault="007743D8">
            <w:pPr>
              <w:pStyle w:val="BodyText"/>
              <w:spacing w:before="120" w:afterLines="50"/>
              <w:rPr>
                <w:i/>
                <w:iCs/>
                <w:sz w:val="22"/>
                <w:szCs w:val="22"/>
                <w:lang w:eastAsia="zh-CN"/>
              </w:rPr>
            </w:pPr>
            <w:r>
              <w:rPr>
                <w:i/>
                <w:iCs/>
                <w:sz w:val="22"/>
                <w:szCs w:val="22"/>
              </w:rPr>
              <w:t xml:space="preserve">Proposal </w:t>
            </w:r>
            <w:r>
              <w:rPr>
                <w:rFonts w:hint="eastAsia"/>
                <w:i/>
                <w:iCs/>
                <w:sz w:val="22"/>
                <w:szCs w:val="22"/>
                <w:lang w:eastAsia="zh-CN"/>
              </w:rPr>
              <w:t>11</w:t>
            </w:r>
            <w:r>
              <w:rPr>
                <w:i/>
                <w:iCs/>
                <w:sz w:val="22"/>
                <w:szCs w:val="22"/>
              </w:rPr>
              <w:t>: For</w:t>
            </w:r>
            <w:r>
              <w:rPr>
                <w:rFonts w:eastAsiaTheme="minorEastAsia" w:hint="eastAsia"/>
                <w:i/>
                <w:iCs/>
                <w:sz w:val="22"/>
                <w:szCs w:val="22"/>
                <w:lang w:eastAsia="zh-CN"/>
              </w:rPr>
              <w:t xml:space="preserve"> intermediate UE for topology 2</w:t>
            </w:r>
            <w:r>
              <w:rPr>
                <w:i/>
                <w:iCs/>
                <w:sz w:val="22"/>
                <w:szCs w:val="22"/>
              </w:rPr>
              <w:t xml:space="preserve">, study at least </w:t>
            </w:r>
            <w:r>
              <w:rPr>
                <w:rFonts w:hint="eastAsia"/>
                <w:i/>
                <w:iCs/>
                <w:sz w:val="22"/>
                <w:szCs w:val="22"/>
                <w:lang w:eastAsia="zh-CN"/>
              </w:rPr>
              <w:t xml:space="preserve">network controlled method to </w:t>
            </w:r>
            <w:r>
              <w:rPr>
                <w:i/>
                <w:iCs/>
                <w:sz w:val="22"/>
                <w:szCs w:val="22"/>
              </w:rPr>
              <w:t>enable</w:t>
            </w:r>
            <w:r>
              <w:rPr>
                <w:rFonts w:hint="eastAsia"/>
                <w:i/>
                <w:iCs/>
                <w:sz w:val="22"/>
                <w:szCs w:val="22"/>
                <w:lang w:eastAsia="zh-CN"/>
              </w:rPr>
              <w:t>/disable</w:t>
            </w:r>
            <w:r>
              <w:rPr>
                <w:i/>
                <w:iCs/>
                <w:sz w:val="22"/>
                <w:szCs w:val="22"/>
              </w:rPr>
              <w:t xml:space="preserve"> it </w:t>
            </w:r>
            <w:r>
              <w:rPr>
                <w:rFonts w:hint="eastAsia"/>
                <w:i/>
                <w:iCs/>
                <w:sz w:val="22"/>
                <w:szCs w:val="22"/>
                <w:lang w:eastAsia="zh-CN"/>
              </w:rPr>
              <w:t xml:space="preserve">serving as </w:t>
            </w:r>
            <w:r>
              <w:rPr>
                <w:i/>
                <w:iCs/>
                <w:sz w:val="22"/>
                <w:szCs w:val="22"/>
              </w:rPr>
              <w:t>an intermediate UE</w:t>
            </w:r>
            <w:r>
              <w:rPr>
                <w:rFonts w:hint="eastAsia"/>
                <w:i/>
                <w:iCs/>
                <w:sz w:val="22"/>
                <w:szCs w:val="22"/>
                <w:lang w:eastAsia="zh-CN"/>
              </w:rPr>
              <w:t>.</w:t>
            </w:r>
          </w:p>
          <w:p w14:paraId="562C60A4" w14:textId="77777777" w:rsidR="00C11FF9" w:rsidRDefault="007743D8">
            <w:pPr>
              <w:pStyle w:val="BodyText"/>
              <w:spacing w:before="120" w:afterLines="50"/>
              <w:rPr>
                <w:i/>
                <w:iCs/>
                <w:sz w:val="22"/>
                <w:szCs w:val="22"/>
              </w:rPr>
            </w:pPr>
            <w:r>
              <w:rPr>
                <w:i/>
                <w:iCs/>
                <w:sz w:val="22"/>
                <w:szCs w:val="22"/>
              </w:rPr>
              <w:t>Proposal</w:t>
            </w:r>
            <w:r>
              <w:rPr>
                <w:rFonts w:hint="eastAsia"/>
                <w:i/>
                <w:iCs/>
                <w:sz w:val="22"/>
                <w:szCs w:val="22"/>
                <w:lang w:eastAsia="zh-CN"/>
              </w:rPr>
              <w:t xml:space="preserve"> 12</w:t>
            </w:r>
            <w:r>
              <w:rPr>
                <w:i/>
                <w:iCs/>
                <w:sz w:val="22"/>
                <w:szCs w:val="22"/>
              </w:rPr>
              <w:t>: For topology 2, DL control information</w:t>
            </w:r>
            <w:r>
              <w:rPr>
                <w:rFonts w:eastAsiaTheme="minorEastAsia"/>
                <w:i/>
                <w:iCs/>
                <w:sz w:val="22"/>
                <w:szCs w:val="22"/>
                <w:lang w:eastAsia="zh-CN"/>
              </w:rPr>
              <w:t xml:space="preserve"> </w:t>
            </w:r>
            <w:r>
              <w:rPr>
                <w:rFonts w:eastAsiaTheme="minorEastAsia" w:hint="eastAsia"/>
                <w:i/>
                <w:iCs/>
                <w:sz w:val="22"/>
                <w:szCs w:val="22"/>
                <w:lang w:eastAsia="zh-CN"/>
              </w:rPr>
              <w:t>may be</w:t>
            </w:r>
            <w:r>
              <w:rPr>
                <w:rFonts w:eastAsiaTheme="minorEastAsia"/>
                <w:i/>
                <w:iCs/>
                <w:sz w:val="22"/>
                <w:szCs w:val="22"/>
                <w:lang w:eastAsia="zh-CN"/>
              </w:rPr>
              <w:t xml:space="preserve"> needed from </w:t>
            </w:r>
            <w:r>
              <w:rPr>
                <w:i/>
                <w:iCs/>
                <w:sz w:val="22"/>
                <w:szCs w:val="22"/>
              </w:rPr>
              <w:t xml:space="preserve">gNB </w:t>
            </w:r>
            <w:r>
              <w:rPr>
                <w:rFonts w:eastAsiaTheme="minorEastAsia"/>
                <w:i/>
                <w:iCs/>
                <w:sz w:val="22"/>
                <w:szCs w:val="22"/>
                <w:lang w:eastAsia="zh-CN"/>
              </w:rPr>
              <w:lastRenderedPageBreak/>
              <w:t xml:space="preserve">to </w:t>
            </w:r>
            <w:r>
              <w:rPr>
                <w:i/>
                <w:iCs/>
                <w:sz w:val="22"/>
                <w:szCs w:val="22"/>
              </w:rPr>
              <w:t>intermediate UE and from intermediate UE to A-IoT device</w:t>
            </w:r>
            <w:r>
              <w:rPr>
                <w:rFonts w:eastAsia="SimHei"/>
                <w:i/>
                <w:iCs/>
                <w:sz w:val="22"/>
                <w:szCs w:val="22"/>
              </w:rPr>
              <w:t>s. A</w:t>
            </w:r>
            <w:r>
              <w:rPr>
                <w:i/>
                <w:iCs/>
                <w:sz w:val="22"/>
                <w:szCs w:val="22"/>
              </w:rPr>
              <w:t xml:space="preserve"> new DCI format could be considered, </w:t>
            </w:r>
            <w:r>
              <w:rPr>
                <w:rFonts w:hint="eastAsia"/>
                <w:i/>
                <w:iCs/>
                <w:sz w:val="22"/>
                <w:szCs w:val="22"/>
                <w:lang w:eastAsia="zh-CN"/>
              </w:rPr>
              <w:t>the following content can be further studied</w:t>
            </w:r>
            <w:r>
              <w:rPr>
                <w:i/>
                <w:iCs/>
                <w:sz w:val="22"/>
                <w:szCs w:val="22"/>
              </w:rPr>
              <w:t>:</w:t>
            </w:r>
          </w:p>
          <w:p w14:paraId="7F8449F8" w14:textId="77777777" w:rsidR="00C11FF9" w:rsidRDefault="007743D8">
            <w:pPr>
              <w:pStyle w:val="BodyText"/>
              <w:numPr>
                <w:ilvl w:val="0"/>
                <w:numId w:val="84"/>
              </w:numPr>
              <w:autoSpaceDE/>
              <w:autoSpaceDN/>
              <w:adjustRightInd/>
              <w:snapToGrid/>
              <w:spacing w:beforeLines="50" w:before="120" w:afterLines="50" w:line="278" w:lineRule="auto"/>
              <w:rPr>
                <w:i/>
                <w:iCs/>
                <w:sz w:val="22"/>
                <w:szCs w:val="22"/>
              </w:rPr>
            </w:pPr>
            <w:r>
              <w:rPr>
                <w:rFonts w:hint="eastAsia"/>
                <w:i/>
                <w:iCs/>
                <w:sz w:val="22"/>
                <w:szCs w:val="22"/>
                <w:lang w:eastAsia="zh-CN"/>
              </w:rPr>
              <w:t>I</w:t>
            </w:r>
            <w:r>
              <w:rPr>
                <w:i/>
                <w:iCs/>
                <w:sz w:val="22"/>
                <w:szCs w:val="22"/>
                <w:lang w:eastAsia="zh-CN"/>
              </w:rPr>
              <w:t>ndicate</w:t>
            </w:r>
            <w:r>
              <w:rPr>
                <w:rFonts w:hint="eastAsia"/>
                <w:i/>
                <w:iCs/>
                <w:sz w:val="22"/>
                <w:szCs w:val="22"/>
                <w:lang w:eastAsia="zh-CN"/>
              </w:rPr>
              <w:t xml:space="preserve"> whether</w:t>
            </w:r>
            <w:r>
              <w:rPr>
                <w:i/>
                <w:iCs/>
                <w:sz w:val="22"/>
                <w:szCs w:val="22"/>
                <w:lang w:eastAsia="zh-CN"/>
              </w:rPr>
              <w:t xml:space="preserve"> the intermediate UE </w:t>
            </w:r>
            <w:r>
              <w:rPr>
                <w:rFonts w:hint="eastAsia"/>
                <w:i/>
                <w:iCs/>
                <w:sz w:val="22"/>
                <w:szCs w:val="22"/>
                <w:lang w:eastAsia="zh-CN"/>
              </w:rPr>
              <w:t xml:space="preserve">can </w:t>
            </w:r>
            <w:r>
              <w:rPr>
                <w:i/>
                <w:iCs/>
                <w:sz w:val="22"/>
                <w:szCs w:val="22"/>
                <w:lang w:eastAsia="zh-CN"/>
              </w:rPr>
              <w:t>autonomous</w:t>
            </w:r>
            <w:r>
              <w:rPr>
                <w:rFonts w:hint="eastAsia"/>
                <w:i/>
                <w:iCs/>
                <w:sz w:val="22"/>
                <w:szCs w:val="22"/>
                <w:lang w:eastAsia="zh-CN"/>
              </w:rPr>
              <w:t>ly communicate</w:t>
            </w:r>
            <w:r>
              <w:rPr>
                <w:i/>
                <w:iCs/>
                <w:sz w:val="22"/>
                <w:szCs w:val="22"/>
                <w:lang w:eastAsia="zh-CN"/>
              </w:rPr>
              <w:t xml:space="preserve"> with A-IoT devices, e.g., whether the intermediate UE could communicate with A-IoT devices in RRC_ACTIVE or periodically</w:t>
            </w:r>
            <w:r>
              <w:rPr>
                <w:rFonts w:hint="eastAsia"/>
                <w:i/>
                <w:iCs/>
                <w:sz w:val="22"/>
                <w:szCs w:val="22"/>
                <w:lang w:eastAsia="zh-CN"/>
              </w:rPr>
              <w:t>.</w:t>
            </w:r>
          </w:p>
          <w:p w14:paraId="1116997F" w14:textId="77777777" w:rsidR="00C11FF9" w:rsidRDefault="007743D8">
            <w:pPr>
              <w:pStyle w:val="BodyText"/>
              <w:numPr>
                <w:ilvl w:val="0"/>
                <w:numId w:val="84"/>
              </w:numPr>
              <w:autoSpaceDE/>
              <w:autoSpaceDN/>
              <w:adjustRightInd/>
              <w:snapToGrid/>
              <w:spacing w:beforeLines="50" w:before="120" w:afterLines="50" w:line="278" w:lineRule="auto"/>
              <w:rPr>
                <w:b/>
                <w:bCs/>
                <w:i/>
                <w:iCs/>
              </w:rPr>
            </w:pPr>
            <w:r>
              <w:rPr>
                <w:i/>
                <w:iCs/>
                <w:sz w:val="22"/>
                <w:szCs w:val="22"/>
              </w:rPr>
              <w:t>R</w:t>
            </w:r>
            <w:r>
              <w:rPr>
                <w:rFonts w:eastAsiaTheme="minorEastAsia"/>
                <w:i/>
                <w:iCs/>
                <w:sz w:val="22"/>
                <w:szCs w:val="22"/>
                <w:lang w:eastAsia="zh-CN"/>
              </w:rPr>
              <w:t>esource/time allocation</w:t>
            </w:r>
            <w:r>
              <w:rPr>
                <w:i/>
                <w:iCs/>
                <w:sz w:val="22"/>
                <w:szCs w:val="22"/>
              </w:rPr>
              <w:t xml:space="preserve"> </w:t>
            </w:r>
            <w:r>
              <w:rPr>
                <w:rFonts w:eastAsiaTheme="minorEastAsia"/>
                <w:i/>
                <w:iCs/>
                <w:sz w:val="22"/>
                <w:szCs w:val="22"/>
                <w:lang w:eastAsia="zh-CN"/>
              </w:rPr>
              <w:t>for</w:t>
            </w:r>
            <w:r>
              <w:rPr>
                <w:i/>
                <w:iCs/>
                <w:sz w:val="22"/>
                <w:szCs w:val="22"/>
              </w:rPr>
              <w:t xml:space="preserve"> R2D or D2R transmission </w:t>
            </w:r>
            <w:r>
              <w:rPr>
                <w:rFonts w:eastAsia="SimHei"/>
                <w:i/>
                <w:iCs/>
                <w:sz w:val="22"/>
                <w:szCs w:val="22"/>
              </w:rPr>
              <w:t>according to the reception status or feedback f</w:t>
            </w:r>
            <w:r>
              <w:rPr>
                <w:rFonts w:eastAsia="SimHei" w:hint="eastAsia"/>
                <w:i/>
                <w:iCs/>
                <w:sz w:val="22"/>
                <w:szCs w:val="22"/>
                <w:lang w:eastAsia="zh-CN"/>
              </w:rPr>
              <w:t>ro</w:t>
            </w:r>
            <w:r>
              <w:rPr>
                <w:rFonts w:eastAsia="SimHei"/>
                <w:i/>
                <w:iCs/>
                <w:sz w:val="22"/>
                <w:szCs w:val="22"/>
              </w:rPr>
              <w:t>m the A-IoT devices.</w:t>
            </w:r>
          </w:p>
        </w:tc>
      </w:tr>
      <w:tr w:rsidR="00C11FF9" w14:paraId="5B0C2F71" w14:textId="77777777">
        <w:tc>
          <w:tcPr>
            <w:tcW w:w="2065" w:type="dxa"/>
          </w:tcPr>
          <w:p w14:paraId="6BB8ED5C" w14:textId="77777777" w:rsidR="00C11FF9" w:rsidRDefault="007743D8">
            <w:pPr>
              <w:jc w:val="left"/>
              <w:rPr>
                <w:b/>
                <w:bCs/>
                <w:i/>
                <w:iCs/>
                <w:lang w:eastAsia="zh-CN"/>
              </w:rPr>
            </w:pPr>
            <w:r>
              <w:rPr>
                <w:b/>
                <w:bCs/>
                <w:i/>
                <w:iCs/>
                <w:lang w:eastAsia="zh-CN"/>
              </w:rPr>
              <w:lastRenderedPageBreak/>
              <w:t>Oppo [13]</w:t>
            </w:r>
          </w:p>
        </w:tc>
        <w:tc>
          <w:tcPr>
            <w:tcW w:w="7285" w:type="dxa"/>
          </w:tcPr>
          <w:p w14:paraId="3076DD15" w14:textId="77777777" w:rsidR="00C11FF9" w:rsidRDefault="007743D8">
            <w:pPr>
              <w:spacing w:beforeLines="100" w:before="240" w:afterLines="100" w:after="240"/>
              <w:rPr>
                <w:rFonts w:eastAsiaTheme="minorEastAsia"/>
                <w:i/>
                <w:iCs/>
                <w:color w:val="000000"/>
                <w:szCs w:val="20"/>
              </w:rPr>
            </w:pPr>
            <w:bookmarkStart w:id="543" w:name="_Toc173923377"/>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22</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i/>
                <w:iCs/>
                <w:color w:val="000000"/>
                <w:szCs w:val="20"/>
                <w:lang w:eastAsia="zh-CN"/>
              </w:rPr>
              <w:t>A new DCI format should be introduced to schedule the intermediate node to transmit control/data/signal and/or carrier wave to A-IoT devices. FFS whether some change to existing PUCCH is needed to support transferring of the feedback from A-IoT device to intermediate node.</w:t>
            </w:r>
            <w:bookmarkEnd w:id="543"/>
          </w:p>
        </w:tc>
      </w:tr>
      <w:tr w:rsidR="00C11FF9" w14:paraId="5F612B1B" w14:textId="77777777">
        <w:tc>
          <w:tcPr>
            <w:tcW w:w="2065" w:type="dxa"/>
          </w:tcPr>
          <w:p w14:paraId="7D84E075" w14:textId="77777777" w:rsidR="00C11FF9" w:rsidRDefault="007743D8">
            <w:pPr>
              <w:jc w:val="left"/>
              <w:rPr>
                <w:b/>
                <w:bCs/>
                <w:i/>
                <w:iCs/>
                <w:lang w:eastAsia="zh-CN"/>
              </w:rPr>
            </w:pPr>
            <w:r>
              <w:rPr>
                <w:b/>
                <w:bCs/>
                <w:i/>
                <w:iCs/>
                <w:lang w:eastAsia="zh-CN"/>
              </w:rPr>
              <w:t>Fujitsu [15]</w:t>
            </w:r>
          </w:p>
        </w:tc>
        <w:tc>
          <w:tcPr>
            <w:tcW w:w="7285" w:type="dxa"/>
          </w:tcPr>
          <w:p w14:paraId="6DA3E39C" w14:textId="77777777" w:rsidR="00C11FF9" w:rsidRDefault="007743D8">
            <w:pPr>
              <w:spacing w:after="0"/>
              <w:rPr>
                <w:i/>
                <w:iCs/>
                <w:szCs w:val="18"/>
                <w:lang w:eastAsia="zh-CN"/>
              </w:rPr>
            </w:pPr>
            <w:bookmarkStart w:id="544" w:name="_Hlk166257832"/>
            <w:r>
              <w:rPr>
                <w:i/>
                <w:iCs/>
                <w:szCs w:val="18"/>
                <w:u w:val="single"/>
                <w:lang w:eastAsia="zh-CN"/>
              </w:rPr>
              <w:t>P</w:t>
            </w:r>
            <w:r>
              <w:rPr>
                <w:rFonts w:hint="eastAsia"/>
                <w:i/>
                <w:iCs/>
                <w:szCs w:val="18"/>
                <w:u w:val="single"/>
                <w:lang w:eastAsia="zh-CN"/>
              </w:rPr>
              <w:t>roposal 8</w:t>
            </w:r>
            <w:r>
              <w:rPr>
                <w:rFonts w:hint="eastAsia"/>
                <w:i/>
                <w:iCs/>
                <w:szCs w:val="18"/>
                <w:lang w:eastAsia="zh-CN"/>
              </w:rPr>
              <w:t xml:space="preserve">: </w:t>
            </w:r>
            <w:bookmarkStart w:id="545" w:name="OLE_LINK7"/>
            <w:r>
              <w:rPr>
                <w:rFonts w:hint="eastAsia"/>
                <w:i/>
                <w:iCs/>
                <w:szCs w:val="18"/>
                <w:lang w:eastAsia="zh-CN"/>
              </w:rPr>
              <w:t>The gNB configures the intermedia UE via Uu interface.</w:t>
            </w:r>
          </w:p>
          <w:p w14:paraId="435FC24C" w14:textId="77777777" w:rsidR="00C11FF9" w:rsidRDefault="007743D8">
            <w:pPr>
              <w:pStyle w:val="ListParagraph"/>
              <w:numPr>
                <w:ilvl w:val="0"/>
                <w:numId w:val="25"/>
              </w:numPr>
              <w:autoSpaceDE/>
              <w:autoSpaceDN/>
              <w:adjustRightInd/>
              <w:spacing w:before="120"/>
              <w:contextualSpacing w:val="0"/>
              <w:rPr>
                <w:i/>
                <w:iCs/>
                <w:szCs w:val="18"/>
                <w:lang w:eastAsia="zh-CN"/>
              </w:rPr>
            </w:pPr>
            <w:r>
              <w:rPr>
                <w:rFonts w:hint="eastAsia"/>
                <w:i/>
                <w:iCs/>
                <w:szCs w:val="18"/>
                <w:lang w:eastAsia="zh-CN"/>
              </w:rPr>
              <w:t xml:space="preserve">At least the </w:t>
            </w:r>
            <w:r>
              <w:rPr>
                <w:i/>
                <w:iCs/>
                <w:szCs w:val="18"/>
                <w:lang w:eastAsia="zh-CN"/>
              </w:rPr>
              <w:t xml:space="preserve">time-frequency resource allocation </w:t>
            </w:r>
            <w:r>
              <w:rPr>
                <w:rFonts w:hint="eastAsia"/>
                <w:i/>
                <w:iCs/>
                <w:szCs w:val="18"/>
                <w:lang w:eastAsia="zh-CN"/>
              </w:rPr>
              <w:t>for</w:t>
            </w:r>
            <w:r>
              <w:rPr>
                <w:i/>
                <w:iCs/>
                <w:szCs w:val="18"/>
                <w:lang w:eastAsia="zh-CN"/>
              </w:rPr>
              <w:t xml:space="preserve"> R2D </w:t>
            </w:r>
            <w:r>
              <w:rPr>
                <w:rFonts w:hint="eastAsia"/>
                <w:i/>
                <w:iCs/>
                <w:szCs w:val="18"/>
                <w:lang w:eastAsia="zh-CN"/>
              </w:rPr>
              <w:t xml:space="preserve">and </w:t>
            </w:r>
            <w:r>
              <w:rPr>
                <w:i/>
                <w:iCs/>
                <w:szCs w:val="18"/>
                <w:lang w:eastAsia="zh-CN"/>
              </w:rPr>
              <w:t xml:space="preserve">D2R </w:t>
            </w:r>
            <w:r>
              <w:rPr>
                <w:rFonts w:hint="eastAsia"/>
                <w:i/>
                <w:iCs/>
                <w:szCs w:val="18"/>
                <w:lang w:eastAsia="zh-CN"/>
              </w:rPr>
              <w:t>transmission is configured.</w:t>
            </w:r>
          </w:p>
          <w:p w14:paraId="4BADA35E" w14:textId="77777777" w:rsidR="00C11FF9" w:rsidRDefault="007743D8">
            <w:pPr>
              <w:rPr>
                <w:b/>
                <w:bCs/>
                <w:szCs w:val="18"/>
                <w:lang w:eastAsia="zh-CN"/>
              </w:rPr>
            </w:pPr>
            <w:bookmarkStart w:id="546" w:name="_Hlk173921415"/>
            <w:bookmarkEnd w:id="544"/>
            <w:bookmarkEnd w:id="545"/>
            <w:r>
              <w:rPr>
                <w:i/>
                <w:iCs/>
                <w:szCs w:val="18"/>
                <w:u w:val="single"/>
                <w:lang w:eastAsia="zh-CN"/>
              </w:rPr>
              <w:t xml:space="preserve">Proposal </w:t>
            </w:r>
            <w:r>
              <w:rPr>
                <w:rFonts w:hint="eastAsia"/>
                <w:i/>
                <w:iCs/>
                <w:szCs w:val="18"/>
                <w:u w:val="single"/>
                <w:lang w:eastAsia="zh-CN"/>
              </w:rPr>
              <w:t>9</w:t>
            </w:r>
            <w:r>
              <w:rPr>
                <w:i/>
                <w:iCs/>
                <w:szCs w:val="18"/>
                <w:lang w:eastAsia="zh-CN"/>
              </w:rPr>
              <w:t xml:space="preserve">: Considering </w:t>
            </w:r>
            <w:r>
              <w:rPr>
                <w:rFonts w:hint="eastAsia"/>
                <w:i/>
                <w:iCs/>
                <w:szCs w:val="18"/>
                <w:lang w:eastAsia="zh-CN"/>
              </w:rPr>
              <w:t>low</w:t>
            </w:r>
            <w:r>
              <w:rPr>
                <w:i/>
                <w:iCs/>
                <w:szCs w:val="18"/>
                <w:lang w:eastAsia="zh-CN"/>
              </w:rPr>
              <w:t xml:space="preserve"> requirement </w:t>
            </w:r>
            <w:r>
              <w:rPr>
                <w:rFonts w:hint="eastAsia"/>
                <w:i/>
                <w:iCs/>
                <w:szCs w:val="18"/>
                <w:lang w:eastAsia="zh-CN"/>
              </w:rPr>
              <w:t xml:space="preserve">on </w:t>
            </w:r>
            <w:r>
              <w:rPr>
                <w:i/>
                <w:iCs/>
                <w:szCs w:val="18"/>
                <w:lang w:eastAsia="zh-CN"/>
              </w:rPr>
              <w:t>latency for A-IoT, feedback information from intermedia UE carried by PDSCH is the baseline</w:t>
            </w:r>
            <w:r>
              <w:rPr>
                <w:rFonts w:hint="eastAsia"/>
                <w:i/>
                <w:iCs/>
                <w:szCs w:val="18"/>
                <w:lang w:eastAsia="zh-CN"/>
              </w:rPr>
              <w:t xml:space="preserve"> </w:t>
            </w:r>
            <w:r>
              <w:rPr>
                <w:i/>
                <w:iCs/>
                <w:szCs w:val="18"/>
                <w:lang w:eastAsia="zh-CN"/>
              </w:rPr>
              <w:t>in Rel-19 SI.</w:t>
            </w:r>
            <w:bookmarkEnd w:id="546"/>
          </w:p>
        </w:tc>
      </w:tr>
      <w:tr w:rsidR="00C11FF9" w14:paraId="638C845B" w14:textId="77777777">
        <w:tc>
          <w:tcPr>
            <w:tcW w:w="2065" w:type="dxa"/>
          </w:tcPr>
          <w:p w14:paraId="2DBFA278" w14:textId="77777777" w:rsidR="00C11FF9" w:rsidRDefault="007743D8">
            <w:pPr>
              <w:jc w:val="left"/>
              <w:rPr>
                <w:b/>
                <w:bCs/>
                <w:i/>
                <w:iCs/>
                <w:lang w:eastAsia="zh-CN"/>
              </w:rPr>
            </w:pPr>
            <w:r>
              <w:rPr>
                <w:b/>
                <w:bCs/>
                <w:i/>
                <w:iCs/>
                <w:lang w:eastAsia="zh-CN"/>
              </w:rPr>
              <w:t>Continental [21]</w:t>
            </w:r>
          </w:p>
        </w:tc>
        <w:tc>
          <w:tcPr>
            <w:tcW w:w="7285" w:type="dxa"/>
          </w:tcPr>
          <w:p w14:paraId="2BC8B282" w14:textId="77777777" w:rsidR="00C11FF9" w:rsidRDefault="007743D8">
            <w:pPr>
              <w:rPr>
                <w:i/>
                <w:iCs/>
              </w:rPr>
            </w:pPr>
            <w:r>
              <w:rPr>
                <w:i/>
                <w:iCs/>
              </w:rPr>
              <w:t xml:space="preserve">Observation 3.1.: A UE with A-IoT capability needs to be designated as an intermediate UE for A-IoT by the gNB. </w:t>
            </w:r>
          </w:p>
          <w:p w14:paraId="4D74E1B1" w14:textId="77777777" w:rsidR="00C11FF9" w:rsidRDefault="007743D8">
            <w:pPr>
              <w:rPr>
                <w:i/>
                <w:iCs/>
              </w:rPr>
            </w:pPr>
            <w:r>
              <w:rPr>
                <w:i/>
                <w:iCs/>
              </w:rPr>
              <w:t xml:space="preserve">Observation 3.2.: It is desirable to avoid frequent requests for resources from the intermediate UE(s) to the gNB for performing R2D or D2R communications with A-IoT devices to avoid signaling overheads. </w:t>
            </w:r>
          </w:p>
          <w:p w14:paraId="1803338C" w14:textId="77777777" w:rsidR="00C11FF9" w:rsidRDefault="007743D8">
            <w:pPr>
              <w:rPr>
                <w:i/>
                <w:iCs/>
              </w:rPr>
            </w:pPr>
            <w:r>
              <w:rPr>
                <w:i/>
                <w:iCs/>
              </w:rPr>
              <w:t xml:space="preserve">Observation 3.3.: It is desirable to have a logical separation between the resources used for A-IoT communications between intermediate UE(s) and A-IoT device(s) and the resources used for NR DL/UL communications between the intermediate UE(s) and gNB(s). </w:t>
            </w:r>
          </w:p>
          <w:p w14:paraId="4DDD3915" w14:textId="77777777" w:rsidR="00C11FF9" w:rsidRDefault="007743D8">
            <w:pPr>
              <w:rPr>
                <w:i/>
                <w:iCs/>
              </w:rPr>
            </w:pPr>
            <w:r>
              <w:rPr>
                <w:i/>
                <w:iCs/>
              </w:rPr>
              <w:t xml:space="preserve">Proposal 3.1.: The gNB transmits an indication to a UE with A-IoT capability to enable it to operate as an intermediate UE. This may be provided via RRC signaling.  </w:t>
            </w:r>
          </w:p>
          <w:p w14:paraId="3AE3AF73" w14:textId="77777777" w:rsidR="00C11FF9" w:rsidRDefault="007743D8">
            <w:pPr>
              <w:rPr>
                <w:i/>
                <w:iCs/>
              </w:rPr>
            </w:pPr>
            <w:r>
              <w:rPr>
                <w:i/>
                <w:iCs/>
              </w:rPr>
              <w:t xml:space="preserve">Proposal 3.2.: A separate resource pool may be allocated by a gNB to one or more intermediate UE(s) to communicate with A-IoT devices. This A-IoT resource pool may be allocated in-band to LTE/NR, in guard-band to LTE/NR or in standalone band(s). </w:t>
            </w:r>
          </w:p>
          <w:p w14:paraId="4BCE99EE" w14:textId="77777777" w:rsidR="00C11FF9" w:rsidRDefault="007743D8">
            <w:pPr>
              <w:pStyle w:val="ListParagraph"/>
              <w:numPr>
                <w:ilvl w:val="0"/>
                <w:numId w:val="85"/>
              </w:numPr>
              <w:autoSpaceDE/>
              <w:autoSpaceDN/>
              <w:adjustRightInd/>
              <w:snapToGrid/>
              <w:spacing w:after="160" w:line="259" w:lineRule="auto"/>
              <w:jc w:val="left"/>
              <w:rPr>
                <w:i/>
                <w:iCs/>
              </w:rPr>
            </w:pPr>
            <w:r>
              <w:rPr>
                <w:i/>
                <w:iCs/>
              </w:rPr>
              <w:t>The A-IoT resource pool configuration includes a set of time slots which may be periodically repeated with a specified time interval and a set of subchannels which may be periodically repeated over a specified frequency interval.</w:t>
            </w:r>
          </w:p>
          <w:p w14:paraId="4FF4206B" w14:textId="77777777" w:rsidR="00C11FF9" w:rsidRDefault="007743D8">
            <w:pPr>
              <w:pStyle w:val="ListParagraph"/>
              <w:numPr>
                <w:ilvl w:val="0"/>
                <w:numId w:val="85"/>
              </w:numPr>
              <w:autoSpaceDE/>
              <w:autoSpaceDN/>
              <w:adjustRightInd/>
              <w:snapToGrid/>
              <w:spacing w:after="160" w:line="259" w:lineRule="auto"/>
              <w:jc w:val="left"/>
              <w:rPr>
                <w:i/>
                <w:iCs/>
              </w:rPr>
            </w:pPr>
            <w:r>
              <w:rPr>
                <w:i/>
                <w:iCs/>
              </w:rPr>
              <w:t xml:space="preserve">The A-IoT resource pool configuration may be provided by the gNB to the intermediate UE(s) via RRC signaling. </w:t>
            </w:r>
          </w:p>
        </w:tc>
      </w:tr>
      <w:tr w:rsidR="00C11FF9" w14:paraId="4234C167" w14:textId="77777777">
        <w:tc>
          <w:tcPr>
            <w:tcW w:w="2065" w:type="dxa"/>
          </w:tcPr>
          <w:p w14:paraId="20BE8EF2" w14:textId="77777777" w:rsidR="00C11FF9" w:rsidRDefault="007743D8">
            <w:pPr>
              <w:jc w:val="left"/>
              <w:rPr>
                <w:b/>
                <w:bCs/>
                <w:i/>
                <w:iCs/>
                <w:lang w:eastAsia="zh-CN"/>
              </w:rPr>
            </w:pPr>
            <w:r>
              <w:rPr>
                <w:b/>
                <w:bCs/>
                <w:i/>
                <w:iCs/>
                <w:lang w:eastAsia="zh-CN"/>
              </w:rPr>
              <w:lastRenderedPageBreak/>
              <w:t>Honor [23]</w:t>
            </w:r>
          </w:p>
        </w:tc>
        <w:tc>
          <w:tcPr>
            <w:tcW w:w="7285" w:type="dxa"/>
          </w:tcPr>
          <w:p w14:paraId="497EA55E" w14:textId="77777777" w:rsidR="00C11FF9" w:rsidRDefault="007743D8">
            <w:pPr>
              <w:widowControl/>
              <w:spacing w:line="312" w:lineRule="auto"/>
              <w:rPr>
                <w:i/>
                <w:iCs/>
                <w:szCs w:val="21"/>
              </w:rPr>
            </w:pPr>
            <w:r>
              <w:rPr>
                <w:i/>
                <w:iCs/>
                <w:szCs w:val="21"/>
              </w:rPr>
              <w:t xml:space="preserve">Proposal </w:t>
            </w:r>
            <w:r>
              <w:rPr>
                <w:rFonts w:hint="eastAsia"/>
                <w:i/>
                <w:iCs/>
                <w:szCs w:val="21"/>
              </w:rPr>
              <w:t>8</w:t>
            </w:r>
            <w:r>
              <w:rPr>
                <w:i/>
                <w:iCs/>
                <w:szCs w:val="21"/>
              </w:rPr>
              <w:tab/>
              <w:t xml:space="preserve">The </w:t>
            </w:r>
            <w:r>
              <w:rPr>
                <w:rFonts w:hint="eastAsia"/>
                <w:i/>
                <w:iCs/>
                <w:szCs w:val="21"/>
              </w:rPr>
              <w:t>BS</w:t>
            </w:r>
            <w:r>
              <w:rPr>
                <w:i/>
                <w:iCs/>
                <w:szCs w:val="21"/>
              </w:rPr>
              <w:t xml:space="preserve"> can configure time domain, frequency domain, and CW resources for each intermediate UE through static/semi-static/dynamic methods, for in-band, guard-band, and standalone deployment</w:t>
            </w:r>
            <w:r>
              <w:rPr>
                <w:rFonts w:hint="eastAsia"/>
                <w:i/>
                <w:iCs/>
                <w:szCs w:val="21"/>
              </w:rPr>
              <w:t>.</w:t>
            </w:r>
          </w:p>
          <w:p w14:paraId="1A9ADD9E" w14:textId="77777777" w:rsidR="00C11FF9" w:rsidRDefault="007743D8">
            <w:pPr>
              <w:widowControl/>
              <w:spacing w:line="312" w:lineRule="auto"/>
              <w:rPr>
                <w:b/>
                <w:bCs/>
                <w:szCs w:val="21"/>
              </w:rPr>
            </w:pPr>
            <w:r>
              <w:rPr>
                <w:i/>
                <w:iCs/>
                <w:szCs w:val="21"/>
              </w:rPr>
              <w:t xml:space="preserve">Proposal </w:t>
            </w:r>
            <w:r>
              <w:rPr>
                <w:rFonts w:hint="eastAsia"/>
                <w:i/>
                <w:iCs/>
                <w:szCs w:val="21"/>
              </w:rPr>
              <w:t>9</w:t>
            </w:r>
            <w:r>
              <w:rPr>
                <w:i/>
                <w:iCs/>
                <w:szCs w:val="21"/>
              </w:rPr>
              <w:tab/>
            </w:r>
            <w:r>
              <w:rPr>
                <w:rFonts w:hint="eastAsia"/>
                <w:i/>
                <w:iCs/>
                <w:szCs w:val="21"/>
              </w:rPr>
              <w:t xml:space="preserve">Study sharing CG for different </w:t>
            </w:r>
            <w:r>
              <w:rPr>
                <w:i/>
                <w:iCs/>
                <w:szCs w:val="21"/>
              </w:rPr>
              <w:t>intermediate nodes to report UL data/results to the</w:t>
            </w:r>
            <w:r>
              <w:rPr>
                <w:rFonts w:hint="eastAsia"/>
                <w:i/>
                <w:iCs/>
                <w:szCs w:val="21"/>
              </w:rPr>
              <w:t xml:space="preserve"> BS.</w:t>
            </w:r>
          </w:p>
        </w:tc>
      </w:tr>
      <w:tr w:rsidR="00C11FF9" w14:paraId="1D1AB66A" w14:textId="77777777">
        <w:tc>
          <w:tcPr>
            <w:tcW w:w="2065" w:type="dxa"/>
          </w:tcPr>
          <w:p w14:paraId="7CEC5F6F" w14:textId="77777777" w:rsidR="00C11FF9" w:rsidRDefault="007743D8">
            <w:pPr>
              <w:jc w:val="left"/>
              <w:rPr>
                <w:b/>
                <w:bCs/>
                <w:i/>
                <w:iCs/>
                <w:lang w:eastAsia="zh-CN"/>
              </w:rPr>
            </w:pPr>
            <w:r>
              <w:rPr>
                <w:b/>
                <w:bCs/>
                <w:i/>
                <w:iCs/>
                <w:lang w:eastAsia="zh-CN"/>
              </w:rPr>
              <w:t>LGE [24]</w:t>
            </w:r>
          </w:p>
        </w:tc>
        <w:tc>
          <w:tcPr>
            <w:tcW w:w="7285" w:type="dxa"/>
          </w:tcPr>
          <w:p w14:paraId="13162F6C" w14:textId="77777777" w:rsidR="00C11FF9" w:rsidRDefault="007743D8">
            <w:pPr>
              <w:rPr>
                <w:rFonts w:eastAsia="Malgun Gothic"/>
                <w:bCs/>
                <w:i/>
                <w:iCs/>
                <w:lang w:eastAsia="ko-KR"/>
              </w:rPr>
            </w:pPr>
            <w:r>
              <w:rPr>
                <w:rFonts w:eastAsia="Malgun Gothic"/>
                <w:bCs/>
                <w:i/>
                <w:iCs/>
                <w:lang w:eastAsia="ko-KR"/>
              </w:rPr>
              <w:t xml:space="preserve">Proposal </w:t>
            </w:r>
            <w:r>
              <w:rPr>
                <w:rFonts w:eastAsia="Malgun Gothic" w:hint="eastAsia"/>
                <w:bCs/>
                <w:i/>
                <w:iCs/>
                <w:lang w:eastAsia="ko-KR"/>
              </w:rPr>
              <w:t>16</w:t>
            </w:r>
            <w:r>
              <w:rPr>
                <w:rFonts w:eastAsia="Malgun Gothic"/>
                <w:bCs/>
                <w:i/>
                <w:iCs/>
                <w:lang w:eastAsia="ko-KR"/>
              </w:rPr>
              <w:t>: Study the following cases for frequency domain resource allocation:</w:t>
            </w:r>
          </w:p>
          <w:p w14:paraId="5525ECB8" w14:textId="77777777" w:rsidR="00C11FF9" w:rsidRDefault="007743D8">
            <w:pPr>
              <w:numPr>
                <w:ilvl w:val="0"/>
                <w:numId w:val="86"/>
              </w:numPr>
              <w:autoSpaceDE/>
              <w:autoSpaceDN/>
              <w:adjustRightInd/>
              <w:snapToGrid/>
              <w:spacing w:after="180"/>
              <w:jc w:val="left"/>
              <w:rPr>
                <w:rFonts w:eastAsia="Malgun Gothic"/>
                <w:bCs/>
                <w:i/>
                <w:iCs/>
                <w:lang w:eastAsia="ko-KR"/>
              </w:rPr>
            </w:pPr>
            <w:r>
              <w:rPr>
                <w:rFonts w:eastAsia="Malgun Gothic"/>
                <w:bCs/>
                <w:i/>
                <w:iCs/>
                <w:lang w:eastAsia="ko-KR"/>
              </w:rPr>
              <w:t>Multiple channels for a single cell/gNB</w:t>
            </w:r>
          </w:p>
          <w:p w14:paraId="2AF7284F" w14:textId="77777777" w:rsidR="00C11FF9" w:rsidRDefault="007743D8">
            <w:pPr>
              <w:numPr>
                <w:ilvl w:val="0"/>
                <w:numId w:val="86"/>
              </w:numPr>
              <w:autoSpaceDE/>
              <w:autoSpaceDN/>
              <w:adjustRightInd/>
              <w:snapToGrid/>
              <w:spacing w:after="180"/>
              <w:jc w:val="left"/>
              <w:rPr>
                <w:rFonts w:eastAsia="Malgun Gothic"/>
                <w:bCs/>
                <w:i/>
                <w:iCs/>
                <w:lang w:eastAsia="ko-KR"/>
              </w:rPr>
            </w:pPr>
            <w:r>
              <w:rPr>
                <w:rFonts w:eastAsia="Malgun Gothic"/>
                <w:bCs/>
                <w:i/>
                <w:iCs/>
                <w:lang w:eastAsia="ko-KR"/>
              </w:rPr>
              <w:t>Multiple channels for different INs under a single cell/gNB</w:t>
            </w:r>
          </w:p>
          <w:p w14:paraId="66D233E4" w14:textId="77777777" w:rsidR="00C11FF9" w:rsidRDefault="007743D8">
            <w:pPr>
              <w:numPr>
                <w:ilvl w:val="0"/>
                <w:numId w:val="86"/>
              </w:numPr>
              <w:autoSpaceDE/>
              <w:autoSpaceDN/>
              <w:adjustRightInd/>
              <w:snapToGrid/>
              <w:spacing w:after="180"/>
              <w:jc w:val="left"/>
              <w:rPr>
                <w:rFonts w:eastAsia="Malgun Gothic"/>
                <w:bCs/>
                <w:i/>
                <w:iCs/>
                <w:lang w:eastAsia="ko-KR"/>
              </w:rPr>
            </w:pPr>
            <w:r>
              <w:rPr>
                <w:rFonts w:eastAsia="Malgun Gothic"/>
                <w:bCs/>
                <w:i/>
                <w:iCs/>
                <w:lang w:eastAsia="ko-KR"/>
              </w:rPr>
              <w:t>Multiple channels for different cells/</w:t>
            </w:r>
            <w:proofErr w:type="spellStart"/>
            <w:r>
              <w:rPr>
                <w:rFonts w:eastAsia="Malgun Gothic"/>
                <w:bCs/>
                <w:i/>
                <w:iCs/>
                <w:lang w:eastAsia="ko-KR"/>
              </w:rPr>
              <w:t>gNBs</w:t>
            </w:r>
            <w:proofErr w:type="spellEnd"/>
            <w:r>
              <w:rPr>
                <w:rFonts w:eastAsia="Malgun Gothic"/>
                <w:bCs/>
                <w:i/>
                <w:iCs/>
                <w:lang w:eastAsia="ko-KR"/>
              </w:rPr>
              <w:t xml:space="preserve"> </w:t>
            </w:r>
          </w:p>
          <w:p w14:paraId="291D9FD3" w14:textId="77777777" w:rsidR="00C11FF9" w:rsidRDefault="007743D8">
            <w:pPr>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17</w:t>
            </w:r>
            <w:r>
              <w:rPr>
                <w:rFonts w:eastAsia="Malgun Gothic"/>
                <w:bCs/>
                <w:i/>
                <w:iCs/>
                <w:lang w:eastAsia="ko-KR"/>
              </w:rPr>
              <w:t>: Study both contiguous and incontiguous frequency channel deployment.</w:t>
            </w:r>
          </w:p>
          <w:p w14:paraId="70892E00" w14:textId="77777777" w:rsidR="00C11FF9" w:rsidRDefault="007743D8">
            <w:pPr>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18</w:t>
            </w:r>
            <w:r>
              <w:rPr>
                <w:rFonts w:eastAsia="Malgun Gothic"/>
                <w:bCs/>
                <w:i/>
                <w:iCs/>
                <w:lang w:eastAsia="ko-KR"/>
              </w:rPr>
              <w:t xml:space="preserve">: Study frequency channel coordination among </w:t>
            </w:r>
            <w:proofErr w:type="spellStart"/>
            <w:r>
              <w:rPr>
                <w:rFonts w:eastAsia="Malgun Gothic"/>
                <w:bCs/>
                <w:i/>
                <w:iCs/>
                <w:lang w:eastAsia="ko-KR"/>
              </w:rPr>
              <w:t>gNBs</w:t>
            </w:r>
            <w:proofErr w:type="spellEnd"/>
            <w:r>
              <w:rPr>
                <w:rFonts w:eastAsia="Malgun Gothic"/>
                <w:bCs/>
                <w:i/>
                <w:iCs/>
                <w:lang w:eastAsia="ko-KR"/>
              </w:rPr>
              <w:t>/INs</w:t>
            </w:r>
          </w:p>
          <w:p w14:paraId="59B6B9B9" w14:textId="77777777" w:rsidR="00C11FF9" w:rsidRDefault="007743D8">
            <w:pPr>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19</w:t>
            </w:r>
            <w:r>
              <w:rPr>
                <w:rFonts w:eastAsia="Malgun Gothic"/>
                <w:bCs/>
                <w:i/>
                <w:iCs/>
                <w:lang w:eastAsia="ko-KR"/>
              </w:rPr>
              <w:t>: Study a time domain resource pool for TX and/or RX of gNB and IN.</w:t>
            </w:r>
          </w:p>
          <w:p w14:paraId="51FFD47C" w14:textId="77777777" w:rsidR="00C11FF9" w:rsidRDefault="007743D8">
            <w:pPr>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20</w:t>
            </w:r>
            <w:r>
              <w:rPr>
                <w:rFonts w:eastAsia="Malgun Gothic"/>
                <w:bCs/>
                <w:i/>
                <w:iCs/>
                <w:lang w:eastAsia="ko-KR"/>
              </w:rPr>
              <w:t>: Study both dynamic resource allocation and semi-static resource allocation for gNB and IN.</w:t>
            </w:r>
          </w:p>
          <w:p w14:paraId="5E877090" w14:textId="77777777" w:rsidR="00C11FF9" w:rsidRDefault="007743D8">
            <w:pPr>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21</w:t>
            </w:r>
            <w:r>
              <w:rPr>
                <w:rFonts w:eastAsia="Malgun Gothic"/>
                <w:bCs/>
                <w:i/>
                <w:iCs/>
                <w:lang w:eastAsia="ko-KR"/>
              </w:rPr>
              <w:t xml:space="preserve">: Study the following resource types </w:t>
            </w:r>
            <w:r>
              <w:rPr>
                <w:rFonts w:eastAsia="Malgun Gothic" w:hint="eastAsia"/>
                <w:bCs/>
                <w:i/>
                <w:iCs/>
                <w:lang w:eastAsia="ko-KR"/>
              </w:rPr>
              <w:t>f</w:t>
            </w:r>
            <w:r>
              <w:rPr>
                <w:rFonts w:eastAsia="Malgun Gothic"/>
                <w:bCs/>
                <w:i/>
                <w:iCs/>
                <w:lang w:eastAsia="ko-KR"/>
              </w:rPr>
              <w:t>or R2D and D2R:</w:t>
            </w:r>
          </w:p>
          <w:p w14:paraId="0CF62426" w14:textId="77777777" w:rsidR="00C11FF9" w:rsidRDefault="007743D8">
            <w:pPr>
              <w:numPr>
                <w:ilvl w:val="0"/>
                <w:numId w:val="77"/>
              </w:numPr>
              <w:autoSpaceDE/>
              <w:autoSpaceDN/>
              <w:adjustRightInd/>
              <w:snapToGrid/>
              <w:spacing w:after="180"/>
              <w:jc w:val="left"/>
              <w:rPr>
                <w:rFonts w:eastAsia="Malgun Gothic"/>
                <w:bCs/>
                <w:i/>
                <w:iCs/>
                <w:lang w:eastAsia="ko-KR"/>
              </w:rPr>
            </w:pPr>
            <w:r>
              <w:rPr>
                <w:rFonts w:eastAsia="Malgun Gothic" w:hint="eastAsia"/>
                <w:bCs/>
                <w:i/>
                <w:iCs/>
                <w:lang w:eastAsia="ko-KR"/>
              </w:rPr>
              <w:t>T</w:t>
            </w:r>
            <w:r>
              <w:rPr>
                <w:rFonts w:eastAsia="Malgun Gothic"/>
                <w:bCs/>
                <w:i/>
                <w:iCs/>
                <w:lang w:eastAsia="ko-KR"/>
              </w:rPr>
              <w:t>X only resource (used for R2D)</w:t>
            </w:r>
          </w:p>
          <w:p w14:paraId="59D5857E" w14:textId="77777777" w:rsidR="00C11FF9" w:rsidRDefault="007743D8">
            <w:pPr>
              <w:numPr>
                <w:ilvl w:val="0"/>
                <w:numId w:val="77"/>
              </w:numPr>
              <w:autoSpaceDE/>
              <w:autoSpaceDN/>
              <w:adjustRightInd/>
              <w:snapToGrid/>
              <w:spacing w:after="180"/>
              <w:jc w:val="left"/>
              <w:rPr>
                <w:rFonts w:eastAsia="Malgun Gothic"/>
                <w:b/>
                <w:lang w:eastAsia="ko-KR"/>
              </w:rPr>
            </w:pPr>
            <w:r>
              <w:rPr>
                <w:rFonts w:eastAsia="Malgun Gothic" w:hint="eastAsia"/>
                <w:bCs/>
                <w:i/>
                <w:iCs/>
                <w:lang w:eastAsia="ko-KR"/>
              </w:rPr>
              <w:t>T</w:t>
            </w:r>
            <w:r>
              <w:rPr>
                <w:rFonts w:eastAsia="Malgun Gothic"/>
                <w:bCs/>
                <w:i/>
                <w:iCs/>
                <w:lang w:eastAsia="ko-KR"/>
              </w:rPr>
              <w:t xml:space="preserve">X/RX resource with or without CW </w:t>
            </w:r>
            <w:r>
              <w:rPr>
                <w:rFonts w:eastAsia="Malgun Gothic" w:hint="eastAsia"/>
                <w:bCs/>
                <w:i/>
                <w:iCs/>
                <w:lang w:eastAsia="ko-KR"/>
              </w:rPr>
              <w:t>t</w:t>
            </w:r>
            <w:r>
              <w:rPr>
                <w:rFonts w:eastAsia="Malgun Gothic"/>
                <w:bCs/>
                <w:i/>
                <w:iCs/>
                <w:lang w:eastAsia="ko-KR"/>
              </w:rPr>
              <w:t>ransmission (used for D2R)</w:t>
            </w:r>
          </w:p>
          <w:p w14:paraId="6F6F1BBF" w14:textId="77777777" w:rsidR="00C11FF9" w:rsidRDefault="007743D8">
            <w:pPr>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26</w:t>
            </w:r>
            <w:r>
              <w:rPr>
                <w:rFonts w:eastAsia="Malgun Gothic"/>
                <w:bCs/>
                <w:i/>
                <w:iCs/>
                <w:lang w:eastAsia="ko-KR"/>
              </w:rPr>
              <w:t xml:space="preserve">: Study DCI based resource allocation for R2D resource with or without </w:t>
            </w:r>
            <w:r>
              <w:rPr>
                <w:rFonts w:eastAsia="Malgun Gothic" w:hint="eastAsia"/>
                <w:bCs/>
                <w:i/>
                <w:iCs/>
                <w:lang w:eastAsia="ko-KR"/>
              </w:rPr>
              <w:t>D2R resources</w:t>
            </w:r>
            <w:r>
              <w:rPr>
                <w:rFonts w:eastAsia="Malgun Gothic"/>
                <w:bCs/>
                <w:i/>
                <w:iCs/>
                <w:lang w:eastAsia="ko-KR"/>
              </w:rPr>
              <w:t xml:space="preserve"> e.g. similar to SL mode 1</w:t>
            </w:r>
          </w:p>
          <w:p w14:paraId="14885A96" w14:textId="77777777" w:rsidR="00C11FF9" w:rsidRDefault="007743D8">
            <w:pPr>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27</w:t>
            </w:r>
            <w:r>
              <w:rPr>
                <w:rFonts w:eastAsia="Malgun Gothic"/>
                <w:bCs/>
                <w:i/>
                <w:iCs/>
                <w:lang w:eastAsia="ko-KR"/>
              </w:rPr>
              <w:t xml:space="preserve">: Study IN autonomous resource allocation for R2D resource with or without </w:t>
            </w:r>
            <w:r>
              <w:rPr>
                <w:rFonts w:eastAsia="Malgun Gothic" w:hint="eastAsia"/>
                <w:bCs/>
                <w:i/>
                <w:iCs/>
                <w:lang w:eastAsia="ko-KR"/>
              </w:rPr>
              <w:t>D2R resources</w:t>
            </w:r>
            <w:r>
              <w:rPr>
                <w:rFonts w:eastAsia="Malgun Gothic"/>
                <w:bCs/>
                <w:i/>
                <w:iCs/>
                <w:lang w:eastAsia="ko-KR"/>
              </w:rPr>
              <w:t xml:space="preserve"> e.g. similar to SL mode 2</w:t>
            </w:r>
          </w:p>
          <w:p w14:paraId="4E07EB0F" w14:textId="77777777" w:rsidR="00C11FF9" w:rsidRDefault="007743D8">
            <w:pPr>
              <w:rPr>
                <w:rFonts w:eastAsia="Malgun Gothic"/>
                <w:bCs/>
                <w:i/>
                <w:iCs/>
                <w:lang w:eastAsia="ko-KR"/>
              </w:rPr>
            </w:pPr>
            <w:r>
              <w:rPr>
                <w:rFonts w:eastAsia="Malgun Gothic"/>
                <w:bCs/>
                <w:i/>
                <w:iCs/>
                <w:lang w:eastAsia="ko-KR"/>
              </w:rPr>
              <w:t>Proposal</w:t>
            </w:r>
            <w:r>
              <w:rPr>
                <w:rFonts w:eastAsia="Malgun Gothic" w:hint="eastAsia"/>
                <w:bCs/>
                <w:i/>
                <w:iCs/>
                <w:lang w:eastAsia="ko-KR"/>
              </w:rPr>
              <w:t xml:space="preserve"> 28</w:t>
            </w:r>
            <w:r>
              <w:rPr>
                <w:rFonts w:eastAsia="Malgun Gothic"/>
                <w:bCs/>
                <w:i/>
                <w:iCs/>
                <w:lang w:eastAsia="ko-KR"/>
              </w:rPr>
              <w:t xml:space="preserve">: </w:t>
            </w:r>
            <w:r>
              <w:rPr>
                <w:rFonts w:eastAsia="Malgun Gothic" w:hint="eastAsia"/>
                <w:bCs/>
                <w:i/>
                <w:iCs/>
                <w:lang w:eastAsia="ko-KR"/>
              </w:rPr>
              <w:t>I</w:t>
            </w:r>
            <w:r>
              <w:rPr>
                <w:rFonts w:eastAsia="Malgun Gothic"/>
                <w:bCs/>
                <w:i/>
                <w:iCs/>
                <w:lang w:eastAsia="ko-KR"/>
              </w:rPr>
              <w:t>ntroduce a new DCI format for dynamic R2D/D2R resource allocation</w:t>
            </w:r>
          </w:p>
          <w:p w14:paraId="20D16BA1" w14:textId="77777777" w:rsidR="00C11FF9" w:rsidRDefault="007743D8">
            <w:pPr>
              <w:rPr>
                <w:rFonts w:eastAsia="Malgun Gothic"/>
                <w:b/>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29</w:t>
            </w:r>
            <w:r>
              <w:rPr>
                <w:rFonts w:eastAsia="Malgun Gothic"/>
                <w:bCs/>
                <w:i/>
                <w:iCs/>
                <w:lang w:eastAsia="ko-KR"/>
              </w:rPr>
              <w:t>: Agree that UEs functioning as IN should be in RRC_CONNECTED.</w:t>
            </w:r>
          </w:p>
        </w:tc>
      </w:tr>
      <w:tr w:rsidR="00C11FF9" w14:paraId="6FF29105" w14:textId="77777777">
        <w:tc>
          <w:tcPr>
            <w:tcW w:w="2065" w:type="dxa"/>
          </w:tcPr>
          <w:p w14:paraId="24D4B975" w14:textId="77777777" w:rsidR="00C11FF9" w:rsidRDefault="007743D8">
            <w:pPr>
              <w:jc w:val="left"/>
              <w:rPr>
                <w:b/>
                <w:bCs/>
                <w:i/>
                <w:iCs/>
                <w:lang w:eastAsia="zh-CN"/>
              </w:rPr>
            </w:pPr>
            <w:r>
              <w:rPr>
                <w:b/>
                <w:bCs/>
                <w:i/>
                <w:iCs/>
                <w:lang w:eastAsia="zh-CN"/>
              </w:rPr>
              <w:t>Samsung [25]</w:t>
            </w:r>
          </w:p>
        </w:tc>
        <w:tc>
          <w:tcPr>
            <w:tcW w:w="7285" w:type="dxa"/>
          </w:tcPr>
          <w:p w14:paraId="0FDB72C8" w14:textId="77777777" w:rsidR="00C11FF9" w:rsidRDefault="007743D8">
            <w:pPr>
              <w:tabs>
                <w:tab w:val="right" w:pos="9638"/>
              </w:tabs>
              <w:spacing w:before="240" w:line="288" w:lineRule="auto"/>
              <w:ind w:firstLine="75"/>
              <w:rPr>
                <w:i/>
                <w:iCs/>
                <w:lang w:val="en-GB" w:eastAsia="zh-CN"/>
              </w:rPr>
            </w:pPr>
            <w:r>
              <w:rPr>
                <w:i/>
                <w:iCs/>
                <w:lang w:val="en-GB" w:eastAsia="zh-CN"/>
              </w:rPr>
              <w:t xml:space="preserve">Proposal 15: Study controlling an intermediate UE for transmission or reception between the intermediate UE and the BS and also between the intermediate UE and one or more devices including </w:t>
            </w:r>
          </w:p>
          <w:p w14:paraId="70CF1BC0" w14:textId="77777777" w:rsidR="00C11FF9" w:rsidRDefault="007743D8">
            <w:pPr>
              <w:pStyle w:val="ListParagraph"/>
              <w:numPr>
                <w:ilvl w:val="0"/>
                <w:numId w:val="45"/>
              </w:numPr>
              <w:autoSpaceDE/>
              <w:autoSpaceDN/>
              <w:adjustRightInd/>
              <w:snapToGrid/>
              <w:spacing w:after="0" w:line="360" w:lineRule="auto"/>
              <w:ind w:firstLine="75"/>
              <w:rPr>
                <w:i/>
                <w:iCs/>
              </w:rPr>
            </w:pPr>
            <w:r>
              <w:rPr>
                <w:i/>
                <w:iCs/>
              </w:rPr>
              <w:t xml:space="preserve">CW transmission (for </w:t>
            </w:r>
            <w:r>
              <w:rPr>
                <w:i/>
                <w:iCs/>
                <w:lang w:val="en-GB" w:eastAsia="zh-CN"/>
              </w:rPr>
              <w:t>D2T2-A scenarios)</w:t>
            </w:r>
          </w:p>
          <w:p w14:paraId="54687E53" w14:textId="77777777" w:rsidR="00C11FF9" w:rsidRDefault="007743D8">
            <w:pPr>
              <w:pStyle w:val="ListParagraph"/>
              <w:numPr>
                <w:ilvl w:val="0"/>
                <w:numId w:val="45"/>
              </w:numPr>
              <w:autoSpaceDE/>
              <w:autoSpaceDN/>
              <w:adjustRightInd/>
              <w:snapToGrid/>
              <w:spacing w:after="0" w:line="360" w:lineRule="auto"/>
              <w:ind w:firstLine="75"/>
              <w:rPr>
                <w:i/>
                <w:iCs/>
              </w:rPr>
            </w:pPr>
            <w:r>
              <w:rPr>
                <w:i/>
                <w:iCs/>
                <w:lang w:val="en-GB" w:eastAsia="zh-CN"/>
              </w:rPr>
              <w:t>Execution of a command received from a BS to device(s)</w:t>
            </w:r>
          </w:p>
          <w:p w14:paraId="47C30D72" w14:textId="77777777" w:rsidR="00C11FF9" w:rsidRDefault="007743D8">
            <w:pPr>
              <w:pStyle w:val="ListParagraph"/>
              <w:numPr>
                <w:ilvl w:val="0"/>
                <w:numId w:val="45"/>
              </w:numPr>
              <w:autoSpaceDE/>
              <w:autoSpaceDN/>
              <w:adjustRightInd/>
              <w:snapToGrid/>
              <w:spacing w:after="0" w:line="360" w:lineRule="auto"/>
              <w:ind w:firstLine="75"/>
              <w:rPr>
                <w:i/>
                <w:iCs/>
              </w:rPr>
            </w:pPr>
            <w:r>
              <w:rPr>
                <w:i/>
                <w:iCs/>
                <w:lang w:val="en-GB" w:eastAsia="zh-CN"/>
              </w:rPr>
              <w:t>Transferring data between a BS and device(s)</w:t>
            </w:r>
          </w:p>
          <w:p w14:paraId="20E79958" w14:textId="77777777" w:rsidR="00C11FF9" w:rsidRDefault="007743D8">
            <w:pPr>
              <w:pStyle w:val="ListParagraph"/>
              <w:numPr>
                <w:ilvl w:val="0"/>
                <w:numId w:val="45"/>
              </w:numPr>
              <w:autoSpaceDE/>
              <w:autoSpaceDN/>
              <w:adjustRightInd/>
              <w:snapToGrid/>
              <w:spacing w:after="0" w:line="360" w:lineRule="auto"/>
              <w:ind w:firstLine="75"/>
              <w:rPr>
                <w:b/>
              </w:rPr>
            </w:pPr>
            <w:r>
              <w:rPr>
                <w:i/>
                <w:iCs/>
                <w:lang w:val="en-GB" w:eastAsia="zh-CN"/>
              </w:rPr>
              <w:t>Energy harvesting signal transmission, if different than CW or R2D signal.</w:t>
            </w:r>
          </w:p>
        </w:tc>
      </w:tr>
      <w:tr w:rsidR="00C11FF9" w14:paraId="4FD121CF" w14:textId="77777777">
        <w:tc>
          <w:tcPr>
            <w:tcW w:w="2065" w:type="dxa"/>
          </w:tcPr>
          <w:p w14:paraId="47B254AB" w14:textId="77777777" w:rsidR="00C11FF9" w:rsidRDefault="007743D8">
            <w:pPr>
              <w:jc w:val="left"/>
              <w:rPr>
                <w:b/>
                <w:bCs/>
                <w:i/>
                <w:iCs/>
                <w:lang w:eastAsia="zh-CN"/>
              </w:rPr>
            </w:pPr>
            <w:r>
              <w:rPr>
                <w:b/>
                <w:bCs/>
                <w:i/>
                <w:iCs/>
                <w:lang w:eastAsia="zh-CN"/>
              </w:rPr>
              <w:lastRenderedPageBreak/>
              <w:t>Apple [28]</w:t>
            </w:r>
          </w:p>
        </w:tc>
        <w:tc>
          <w:tcPr>
            <w:tcW w:w="7285" w:type="dxa"/>
          </w:tcPr>
          <w:p w14:paraId="1F66F485" w14:textId="77777777" w:rsidR="00C11FF9" w:rsidRDefault="007743D8">
            <w:pPr>
              <w:rPr>
                <w:i/>
                <w:iCs/>
              </w:rPr>
            </w:pPr>
            <w:r>
              <w:rPr>
                <w:i/>
                <w:iCs/>
              </w:rPr>
              <w:t>Proposal 20: For topology 2 with intermediate UE serving as the reader, study at least following aspects in terms of physical channel/signals:</w:t>
            </w:r>
          </w:p>
          <w:p w14:paraId="4BBF6855" w14:textId="77777777" w:rsidR="00C11FF9" w:rsidRDefault="007743D8">
            <w:pPr>
              <w:pStyle w:val="ListParagraph"/>
              <w:numPr>
                <w:ilvl w:val="0"/>
                <w:numId w:val="65"/>
              </w:numPr>
              <w:autoSpaceDE/>
              <w:autoSpaceDN/>
              <w:adjustRightInd/>
              <w:snapToGrid/>
              <w:spacing w:after="0"/>
              <w:contextualSpacing w:val="0"/>
              <w:rPr>
                <w:i/>
                <w:iCs/>
              </w:rPr>
            </w:pPr>
            <w:r>
              <w:rPr>
                <w:i/>
                <w:iCs/>
              </w:rPr>
              <w:t>Downlink control information (DCI) from network to the intermediate UE for transmitting R2D to device and/or receiving D2R from the device</w:t>
            </w:r>
          </w:p>
          <w:p w14:paraId="091272CD" w14:textId="77777777" w:rsidR="00C11FF9" w:rsidRDefault="007743D8">
            <w:pPr>
              <w:pStyle w:val="ListParagraph"/>
              <w:numPr>
                <w:ilvl w:val="0"/>
                <w:numId w:val="65"/>
              </w:numPr>
              <w:autoSpaceDE/>
              <w:autoSpaceDN/>
              <w:adjustRightInd/>
              <w:snapToGrid/>
              <w:spacing w:after="0"/>
              <w:contextualSpacing w:val="0"/>
              <w:rPr>
                <w:i/>
                <w:iCs/>
              </w:rPr>
            </w:pPr>
            <w:r>
              <w:rPr>
                <w:i/>
                <w:iCs/>
              </w:rPr>
              <w:t>Uplink control information (UCI), if any from the intermediate UE to the network</w:t>
            </w:r>
          </w:p>
          <w:p w14:paraId="23CAE7DC" w14:textId="77777777" w:rsidR="00C11FF9" w:rsidRDefault="007743D8">
            <w:pPr>
              <w:rPr>
                <w:i/>
                <w:iCs/>
              </w:rPr>
            </w:pPr>
            <w:r>
              <w:rPr>
                <w:i/>
                <w:iCs/>
              </w:rPr>
              <w:t>Proposal 21: For topology 2 with intermediate UE, study at least following options for the selection of UE for serving as a reader to communicate with ambient IoT device(s):</w:t>
            </w:r>
          </w:p>
          <w:p w14:paraId="3A2D9E0A" w14:textId="77777777" w:rsidR="00C11FF9" w:rsidRDefault="007743D8">
            <w:pPr>
              <w:pStyle w:val="ListParagraph"/>
              <w:numPr>
                <w:ilvl w:val="0"/>
                <w:numId w:val="65"/>
              </w:numPr>
              <w:autoSpaceDE/>
              <w:autoSpaceDN/>
              <w:adjustRightInd/>
              <w:snapToGrid/>
              <w:spacing w:after="0"/>
              <w:contextualSpacing w:val="0"/>
              <w:rPr>
                <w:i/>
                <w:iCs/>
              </w:rPr>
            </w:pPr>
            <w:r>
              <w:rPr>
                <w:i/>
                <w:iCs/>
              </w:rPr>
              <w:t>Option 1: It is up to network implementation</w:t>
            </w:r>
          </w:p>
          <w:p w14:paraId="0314CB8A" w14:textId="77777777" w:rsidR="00C11FF9" w:rsidRDefault="007743D8">
            <w:pPr>
              <w:pStyle w:val="ListParagraph"/>
              <w:numPr>
                <w:ilvl w:val="0"/>
                <w:numId w:val="65"/>
              </w:numPr>
              <w:autoSpaceDE/>
              <w:autoSpaceDN/>
              <w:adjustRightInd/>
              <w:snapToGrid/>
              <w:spacing w:after="0"/>
              <w:contextualSpacing w:val="0"/>
              <w:rPr>
                <w:b/>
                <w:bCs/>
                <w:i/>
                <w:iCs/>
              </w:rPr>
            </w:pPr>
            <w:r>
              <w:rPr>
                <w:i/>
                <w:iCs/>
              </w:rPr>
              <w:t>Option 2: Study specification-based methods, e.g. based on proximity of number of ambient IoT devices to the UE</w:t>
            </w:r>
          </w:p>
        </w:tc>
      </w:tr>
      <w:tr w:rsidR="00C11FF9" w14:paraId="6E00B2B7" w14:textId="77777777">
        <w:tc>
          <w:tcPr>
            <w:tcW w:w="2065" w:type="dxa"/>
          </w:tcPr>
          <w:p w14:paraId="250AD047" w14:textId="77777777" w:rsidR="00C11FF9" w:rsidRDefault="007743D8">
            <w:pPr>
              <w:jc w:val="left"/>
              <w:rPr>
                <w:b/>
                <w:bCs/>
                <w:i/>
                <w:iCs/>
                <w:lang w:eastAsia="zh-CN"/>
              </w:rPr>
            </w:pPr>
            <w:r>
              <w:rPr>
                <w:b/>
                <w:bCs/>
                <w:i/>
                <w:iCs/>
                <w:lang w:eastAsia="zh-CN"/>
              </w:rPr>
              <w:t>Qualcomm [31]</w:t>
            </w:r>
          </w:p>
        </w:tc>
        <w:tc>
          <w:tcPr>
            <w:tcW w:w="7285" w:type="dxa"/>
          </w:tcPr>
          <w:p w14:paraId="2AE5089D" w14:textId="77777777" w:rsidR="00C11FF9" w:rsidRDefault="007743D8">
            <w:pPr>
              <w:rPr>
                <w:i/>
                <w:iCs/>
                <w:lang w:val="en-GB" w:eastAsia="ja-JP"/>
              </w:rPr>
            </w:pPr>
            <w:r>
              <w:rPr>
                <w:i/>
                <w:iCs/>
                <w:lang w:val="en-GB" w:eastAsia="ja-JP"/>
              </w:rPr>
              <w:t>Proposal 13: For time/</w:t>
            </w:r>
            <w:proofErr w:type="spellStart"/>
            <w:r>
              <w:rPr>
                <w:i/>
                <w:iCs/>
                <w:lang w:val="en-GB" w:eastAsia="ja-JP"/>
              </w:rPr>
              <w:t>freq</w:t>
            </w:r>
            <w:proofErr w:type="spellEnd"/>
            <w:r>
              <w:rPr>
                <w:i/>
                <w:iCs/>
                <w:lang w:val="en-GB" w:eastAsia="ja-JP"/>
              </w:rPr>
              <w:t xml:space="preserve"> resource allocation of A-IoT communications</w:t>
            </w:r>
          </w:p>
          <w:p w14:paraId="2F883A31" w14:textId="77777777" w:rsidR="00C11FF9" w:rsidRDefault="007743D8">
            <w:pPr>
              <w:pStyle w:val="ListParagraph"/>
              <w:numPr>
                <w:ilvl w:val="0"/>
                <w:numId w:val="48"/>
              </w:numPr>
              <w:autoSpaceDE/>
              <w:autoSpaceDN/>
              <w:adjustRightInd/>
              <w:snapToGrid/>
              <w:spacing w:after="0" w:line="276" w:lineRule="auto"/>
              <w:contextualSpacing w:val="0"/>
              <w:rPr>
                <w:i/>
                <w:iCs/>
                <w:lang w:val="en-GB" w:eastAsia="ja-JP"/>
              </w:rPr>
            </w:pPr>
            <w:r>
              <w:rPr>
                <w:i/>
                <w:iCs/>
                <w:lang w:val="en-GB" w:eastAsia="ja-JP"/>
              </w:rPr>
              <w:t xml:space="preserve">For Topology 1: BS configures </w:t>
            </w:r>
            <w:r>
              <w:rPr>
                <w:i/>
                <w:iCs/>
                <w:lang w:eastAsia="ja-JP"/>
              </w:rPr>
              <w:t xml:space="preserve">R2D/D2R </w:t>
            </w:r>
            <w:r>
              <w:rPr>
                <w:i/>
                <w:iCs/>
                <w:lang w:val="en-GB" w:eastAsia="ja-JP"/>
              </w:rPr>
              <w:t>time/</w:t>
            </w:r>
            <w:proofErr w:type="spellStart"/>
            <w:r>
              <w:rPr>
                <w:i/>
                <w:iCs/>
                <w:lang w:val="en-GB" w:eastAsia="ja-JP"/>
              </w:rPr>
              <w:t>freq</w:t>
            </w:r>
            <w:proofErr w:type="spellEnd"/>
            <w:r>
              <w:rPr>
                <w:i/>
                <w:iCs/>
                <w:lang w:val="en-GB" w:eastAsia="ja-JP"/>
              </w:rPr>
              <w:t xml:space="preserve"> resources for A-IoT</w:t>
            </w:r>
          </w:p>
          <w:p w14:paraId="182D2466" w14:textId="77777777" w:rsidR="00C11FF9" w:rsidRDefault="007743D8">
            <w:pPr>
              <w:pStyle w:val="ListParagraph"/>
              <w:numPr>
                <w:ilvl w:val="1"/>
                <w:numId w:val="49"/>
              </w:numPr>
              <w:autoSpaceDE/>
              <w:autoSpaceDN/>
              <w:adjustRightInd/>
              <w:snapToGrid/>
              <w:spacing w:after="0" w:line="276" w:lineRule="auto"/>
              <w:ind w:left="720"/>
              <w:contextualSpacing w:val="0"/>
              <w:rPr>
                <w:i/>
                <w:iCs/>
                <w:lang w:val="en-GB" w:eastAsia="ja-JP"/>
              </w:rPr>
            </w:pPr>
            <w:r>
              <w:rPr>
                <w:i/>
                <w:iCs/>
                <w:lang w:val="en-GB" w:eastAsia="ja-JP"/>
              </w:rPr>
              <w:t>BS/reader to control dynamic R2D/D2R within the configured time/</w:t>
            </w:r>
            <w:proofErr w:type="spellStart"/>
            <w:r>
              <w:rPr>
                <w:i/>
                <w:iCs/>
                <w:lang w:val="en-GB" w:eastAsia="ja-JP"/>
              </w:rPr>
              <w:t>freq</w:t>
            </w:r>
            <w:proofErr w:type="spellEnd"/>
            <w:r>
              <w:rPr>
                <w:i/>
                <w:iCs/>
                <w:lang w:val="en-GB" w:eastAsia="ja-JP"/>
              </w:rPr>
              <w:t xml:space="preserve"> resources.</w:t>
            </w:r>
          </w:p>
          <w:p w14:paraId="16DA122F" w14:textId="77777777" w:rsidR="00C11FF9" w:rsidRDefault="007743D8">
            <w:pPr>
              <w:pStyle w:val="ListParagraph"/>
              <w:numPr>
                <w:ilvl w:val="0"/>
                <w:numId w:val="48"/>
              </w:numPr>
              <w:autoSpaceDE/>
              <w:autoSpaceDN/>
              <w:adjustRightInd/>
              <w:snapToGrid/>
              <w:spacing w:after="0" w:line="276" w:lineRule="auto"/>
              <w:contextualSpacing w:val="0"/>
              <w:rPr>
                <w:i/>
                <w:iCs/>
                <w:lang w:val="en-GB" w:eastAsia="ja-JP"/>
              </w:rPr>
            </w:pPr>
            <w:r>
              <w:rPr>
                <w:i/>
                <w:iCs/>
                <w:lang w:val="en-GB" w:eastAsia="ja-JP"/>
              </w:rPr>
              <w:t>For Topology 2: BS semi-statically or dynamically configures the time/</w:t>
            </w:r>
            <w:proofErr w:type="spellStart"/>
            <w:r>
              <w:rPr>
                <w:i/>
                <w:iCs/>
                <w:lang w:val="en-GB" w:eastAsia="ja-JP"/>
              </w:rPr>
              <w:t>freq</w:t>
            </w:r>
            <w:proofErr w:type="spellEnd"/>
            <w:r>
              <w:rPr>
                <w:i/>
                <w:iCs/>
                <w:lang w:val="en-GB" w:eastAsia="ja-JP"/>
              </w:rPr>
              <w:t xml:space="preserve"> resources per the UE/reader via Uu, at least for </w:t>
            </w:r>
            <w:proofErr w:type="spellStart"/>
            <w:r>
              <w:rPr>
                <w:i/>
                <w:iCs/>
                <w:lang w:val="en-GB" w:eastAsia="ja-JP"/>
              </w:rPr>
              <w:t>inband</w:t>
            </w:r>
            <w:proofErr w:type="spellEnd"/>
            <w:r>
              <w:rPr>
                <w:i/>
                <w:iCs/>
                <w:lang w:val="en-GB" w:eastAsia="ja-JP"/>
              </w:rPr>
              <w:t>/</w:t>
            </w:r>
            <w:proofErr w:type="spellStart"/>
            <w:r>
              <w:rPr>
                <w:i/>
                <w:iCs/>
                <w:lang w:val="en-GB" w:eastAsia="ja-JP"/>
              </w:rPr>
              <w:t>guardband</w:t>
            </w:r>
            <w:proofErr w:type="spellEnd"/>
            <w:r>
              <w:rPr>
                <w:i/>
                <w:iCs/>
                <w:lang w:val="en-GB" w:eastAsia="ja-JP"/>
              </w:rPr>
              <w:t xml:space="preserve"> operation.</w:t>
            </w:r>
          </w:p>
          <w:p w14:paraId="46F8403C" w14:textId="77777777" w:rsidR="00C11FF9" w:rsidRDefault="007743D8">
            <w:pPr>
              <w:pStyle w:val="ListParagraph"/>
              <w:numPr>
                <w:ilvl w:val="1"/>
                <w:numId w:val="49"/>
              </w:numPr>
              <w:autoSpaceDE/>
              <w:autoSpaceDN/>
              <w:adjustRightInd/>
              <w:snapToGrid/>
              <w:spacing w:after="0" w:line="276" w:lineRule="auto"/>
              <w:ind w:left="720"/>
              <w:contextualSpacing w:val="0"/>
              <w:rPr>
                <w:i/>
                <w:iCs/>
                <w:lang w:val="en-GB" w:eastAsia="ja-JP"/>
              </w:rPr>
            </w:pPr>
            <w:r>
              <w:rPr>
                <w:i/>
                <w:iCs/>
                <w:lang w:val="en-GB" w:eastAsia="ja-JP"/>
              </w:rPr>
              <w:t xml:space="preserve">UE/reader to trigger </w:t>
            </w:r>
            <w:r>
              <w:rPr>
                <w:i/>
                <w:iCs/>
                <w:lang w:eastAsia="ja-JP"/>
              </w:rPr>
              <w:t>R2D/D2R</w:t>
            </w:r>
            <w:r>
              <w:rPr>
                <w:i/>
                <w:iCs/>
                <w:lang w:val="en-GB" w:eastAsia="ja-JP"/>
              </w:rPr>
              <w:t> within the configured time/</w:t>
            </w:r>
            <w:proofErr w:type="spellStart"/>
            <w:r>
              <w:rPr>
                <w:i/>
                <w:iCs/>
                <w:lang w:val="en-GB" w:eastAsia="ja-JP"/>
              </w:rPr>
              <w:t>freq</w:t>
            </w:r>
            <w:proofErr w:type="spellEnd"/>
            <w:r>
              <w:rPr>
                <w:i/>
                <w:iCs/>
                <w:lang w:val="en-GB" w:eastAsia="ja-JP"/>
              </w:rPr>
              <w:t xml:space="preserve"> resources</w:t>
            </w:r>
          </w:p>
          <w:p w14:paraId="3CC50940" w14:textId="77777777" w:rsidR="00C11FF9" w:rsidRDefault="007743D8">
            <w:pPr>
              <w:pStyle w:val="ListParagraph"/>
              <w:numPr>
                <w:ilvl w:val="1"/>
                <w:numId w:val="49"/>
              </w:numPr>
              <w:autoSpaceDE/>
              <w:autoSpaceDN/>
              <w:adjustRightInd/>
              <w:snapToGrid/>
              <w:spacing w:after="0" w:line="276" w:lineRule="auto"/>
              <w:ind w:left="720"/>
              <w:contextualSpacing w:val="0"/>
              <w:rPr>
                <w:i/>
                <w:iCs/>
                <w:lang w:val="en-GB" w:eastAsia="ja-JP"/>
              </w:rPr>
            </w:pPr>
            <w:r>
              <w:rPr>
                <w:i/>
                <w:iCs/>
                <w:lang w:val="en-GB" w:eastAsia="ja-JP"/>
              </w:rPr>
              <w:t>FFS: how to solve collision among UEs/readers for a shared resource</w:t>
            </w:r>
          </w:p>
        </w:tc>
      </w:tr>
      <w:tr w:rsidR="00C11FF9" w14:paraId="4FC590E9" w14:textId="77777777">
        <w:tc>
          <w:tcPr>
            <w:tcW w:w="2065" w:type="dxa"/>
          </w:tcPr>
          <w:p w14:paraId="2BD507D9" w14:textId="77777777" w:rsidR="00C11FF9" w:rsidRDefault="007743D8">
            <w:pPr>
              <w:jc w:val="left"/>
              <w:rPr>
                <w:b/>
                <w:bCs/>
                <w:i/>
                <w:iCs/>
                <w:lang w:eastAsia="zh-CN"/>
              </w:rPr>
            </w:pPr>
            <w:r>
              <w:rPr>
                <w:b/>
                <w:bCs/>
                <w:i/>
                <w:iCs/>
                <w:lang w:eastAsia="zh-CN"/>
              </w:rPr>
              <w:t>IIT-K, IIT-M [35]</w:t>
            </w:r>
          </w:p>
        </w:tc>
        <w:tc>
          <w:tcPr>
            <w:tcW w:w="7285" w:type="dxa"/>
          </w:tcPr>
          <w:p w14:paraId="269AE2EE" w14:textId="77777777" w:rsidR="00C11FF9" w:rsidRDefault="007743D8">
            <w:pPr>
              <w:rPr>
                <w:bCs/>
                <w:i/>
                <w:iCs/>
              </w:rPr>
            </w:pPr>
            <w:r>
              <w:rPr>
                <w:bCs/>
                <w:i/>
                <w:iCs/>
              </w:rPr>
              <w:t xml:space="preserve">Proposal 8: RAN1 should clarify whether an intermediate node is allowed to schedule the AIoT D2R transmission or intermediate node performs the transmission and reception on the R2D and D2R link based on the triggers provided by the BS.  </w:t>
            </w:r>
          </w:p>
          <w:p w14:paraId="1F0088CC" w14:textId="77777777" w:rsidR="00C11FF9" w:rsidRDefault="007743D8">
            <w:pPr>
              <w:rPr>
                <w:bCs/>
                <w:i/>
                <w:iCs/>
              </w:rPr>
            </w:pPr>
            <w:r>
              <w:rPr>
                <w:bCs/>
                <w:i/>
                <w:iCs/>
              </w:rPr>
              <w:t>Proposal 9: BS should allocate the time and frequency resources used by the intermediate node for supporting AIoT operations.</w:t>
            </w:r>
          </w:p>
          <w:p w14:paraId="728CC6C2" w14:textId="77777777" w:rsidR="00C11FF9" w:rsidRDefault="007743D8">
            <w:pPr>
              <w:rPr>
                <w:bCs/>
                <w:i/>
                <w:iCs/>
              </w:rPr>
            </w:pPr>
            <w:r>
              <w:rPr>
                <w:bCs/>
                <w:i/>
                <w:iCs/>
              </w:rPr>
              <w:t>Proposal 10: BS should control the transmit power of the intermediate node directed toward the AIoT device and the BS should control the transmit power of the CW node directed toward the AIoT device D2R transmission.</w:t>
            </w:r>
          </w:p>
          <w:p w14:paraId="1DB1F9B7" w14:textId="77777777" w:rsidR="00C11FF9" w:rsidRDefault="007743D8">
            <w:pPr>
              <w:rPr>
                <w:bCs/>
                <w:sz w:val="24"/>
                <w:szCs w:val="24"/>
              </w:rPr>
            </w:pPr>
            <w:r>
              <w:rPr>
                <w:bCs/>
                <w:i/>
                <w:iCs/>
              </w:rPr>
              <w:t>Proposal 11: A new DCI format or higher layer signaling to support should be studied to support intermediate node operations.</w:t>
            </w:r>
          </w:p>
        </w:tc>
      </w:tr>
    </w:tbl>
    <w:p w14:paraId="695513A8" w14:textId="77777777" w:rsidR="00C11FF9" w:rsidRDefault="00C11FF9"/>
    <w:p w14:paraId="7FE00C23" w14:textId="77777777" w:rsidR="00C11FF9" w:rsidRDefault="007743D8">
      <w:pPr>
        <w:rPr>
          <w:b/>
          <w:bCs/>
        </w:rPr>
      </w:pPr>
      <w:r>
        <w:rPr>
          <w:b/>
          <w:bCs/>
        </w:rPr>
        <w:t xml:space="preserve">[Closed] 1st Discussion Round </w:t>
      </w:r>
    </w:p>
    <w:p w14:paraId="513EA16F" w14:textId="77777777" w:rsidR="00C11FF9" w:rsidRDefault="007743D8">
      <w:r>
        <w:t xml:space="preserve">14 companies provided their views related to intermediate UE in case of topology 2. </w:t>
      </w:r>
      <w:r>
        <w:rPr>
          <w:lang w:eastAsia="zh-CN"/>
        </w:rPr>
        <w:t>One key aspect that all the companies discussed is how/what to signal the intermediate UE to serve as a reader to ambient IoT devices. As it is agreed that the intermediate is under network control, therefore, intermediate UE may need to be informed/signaled with related details for scheduling R2D and/or D2R. Furthermore, a few companies also discuss the need for UCI from intermediate UE to network. Additionally, resource allocation for the intermediate UE is also considered by companies. Based on this, following proposal is made</w:t>
      </w:r>
    </w:p>
    <w:p w14:paraId="6AC40FCA" w14:textId="77777777" w:rsidR="00C11FF9" w:rsidRDefault="00C11FF9"/>
    <w:p w14:paraId="7E9EAADF" w14:textId="77777777" w:rsidR="00C11FF9" w:rsidRDefault="007743D8">
      <w:pPr>
        <w:rPr>
          <w:b/>
          <w:bCs/>
        </w:rPr>
      </w:pPr>
      <w:r>
        <w:rPr>
          <w:b/>
          <w:bCs/>
        </w:rPr>
        <w:t>Proposal 2.4-1</w:t>
      </w:r>
    </w:p>
    <w:p w14:paraId="280E1BD5" w14:textId="77777777" w:rsidR="00C11FF9" w:rsidRDefault="007743D8">
      <w:pPr>
        <w:spacing w:after="0"/>
        <w:rPr>
          <w:lang w:eastAsia="ja-JP"/>
        </w:rPr>
      </w:pPr>
      <w:r>
        <w:rPr>
          <w:lang w:eastAsia="ja-JP"/>
        </w:rPr>
        <w:lastRenderedPageBreak/>
        <w:t>RAN to study at DL/UL L1 control signaling between the network and intermediate UE for topology 2 including at least:</w:t>
      </w:r>
    </w:p>
    <w:p w14:paraId="404E86BB" w14:textId="77777777" w:rsidR="00C11FF9" w:rsidRDefault="007743D8">
      <w:pPr>
        <w:pStyle w:val="ListParagraph"/>
        <w:numPr>
          <w:ilvl w:val="0"/>
          <w:numId w:val="49"/>
        </w:numPr>
      </w:pPr>
      <w:r>
        <w:t>Resource allocation for the intermediate UE including collision handling, if any</w:t>
      </w:r>
    </w:p>
    <w:p w14:paraId="1F93914C" w14:textId="77777777" w:rsidR="00C11FF9" w:rsidRDefault="007743D8">
      <w:pPr>
        <w:pStyle w:val="ListParagraph"/>
        <w:numPr>
          <w:ilvl w:val="0"/>
          <w:numId w:val="49"/>
        </w:numPr>
      </w:pPr>
      <w:r>
        <w:t>Need for new DCI format and corresponding details</w:t>
      </w:r>
    </w:p>
    <w:p w14:paraId="7B39D085" w14:textId="77777777" w:rsidR="00C11FF9" w:rsidRDefault="007743D8">
      <w:pPr>
        <w:pStyle w:val="ListParagraph"/>
        <w:numPr>
          <w:ilvl w:val="0"/>
          <w:numId w:val="49"/>
        </w:numPr>
      </w:pPr>
      <w:r>
        <w:t>UCI related to ambient IoT device(s)</w:t>
      </w:r>
    </w:p>
    <w:p w14:paraId="74017C31" w14:textId="77777777" w:rsidR="00C11FF9" w:rsidRDefault="00C11FF9">
      <w:pPr>
        <w:pStyle w:val="ListParagraph"/>
        <w:ind w:left="360"/>
      </w:pPr>
    </w:p>
    <w:tbl>
      <w:tblPr>
        <w:tblStyle w:val="TableGrid"/>
        <w:tblW w:w="0" w:type="auto"/>
        <w:tblLook w:val="04A0" w:firstRow="1" w:lastRow="0" w:firstColumn="1" w:lastColumn="0" w:noHBand="0" w:noVBand="1"/>
      </w:tblPr>
      <w:tblGrid>
        <w:gridCol w:w="1615"/>
        <w:gridCol w:w="4021"/>
        <w:gridCol w:w="3714"/>
      </w:tblGrid>
      <w:tr w:rsidR="00C11FF9" w14:paraId="1B63519B" w14:textId="77777777">
        <w:tc>
          <w:tcPr>
            <w:tcW w:w="1615" w:type="dxa"/>
          </w:tcPr>
          <w:p w14:paraId="780669FF" w14:textId="77777777" w:rsidR="00C11FF9" w:rsidRDefault="007743D8">
            <w:pPr>
              <w:rPr>
                <w:b/>
                <w:bCs/>
                <w:lang w:eastAsia="zh-CN"/>
              </w:rPr>
            </w:pPr>
            <w:r>
              <w:rPr>
                <w:b/>
                <w:bCs/>
                <w:lang w:eastAsia="zh-CN"/>
              </w:rPr>
              <w:t>Company</w:t>
            </w:r>
          </w:p>
        </w:tc>
        <w:tc>
          <w:tcPr>
            <w:tcW w:w="4021" w:type="dxa"/>
          </w:tcPr>
          <w:p w14:paraId="291D41C4" w14:textId="77777777" w:rsidR="00C11FF9" w:rsidRDefault="007743D8">
            <w:pPr>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6270C5DB" w14:textId="77777777" w:rsidR="00C11FF9" w:rsidRDefault="007743D8">
            <w:pPr>
              <w:jc w:val="left"/>
              <w:rPr>
                <w:b/>
                <w:bCs/>
                <w:lang w:eastAsia="zh-CN"/>
              </w:rPr>
            </w:pPr>
            <w:r>
              <w:rPr>
                <w:b/>
                <w:bCs/>
                <w:lang w:eastAsia="zh-CN"/>
              </w:rPr>
              <w:t>If you don’t support the proposal and have technical concern on the proposal, please elaborate and suggest alternative proposal</w:t>
            </w:r>
          </w:p>
        </w:tc>
      </w:tr>
      <w:tr w:rsidR="00C11FF9" w14:paraId="0D33BD67" w14:textId="77777777">
        <w:tc>
          <w:tcPr>
            <w:tcW w:w="1615" w:type="dxa"/>
          </w:tcPr>
          <w:p w14:paraId="4C3E6220" w14:textId="77777777" w:rsidR="00C11FF9" w:rsidRDefault="007743D8">
            <w:pPr>
              <w:rPr>
                <w:lang w:eastAsia="zh-CN"/>
              </w:rPr>
            </w:pPr>
            <w:r>
              <w:rPr>
                <w:lang w:eastAsia="zh-CN"/>
              </w:rPr>
              <w:t xml:space="preserve">TCL </w:t>
            </w:r>
          </w:p>
        </w:tc>
        <w:tc>
          <w:tcPr>
            <w:tcW w:w="4021" w:type="dxa"/>
          </w:tcPr>
          <w:p w14:paraId="10475605" w14:textId="77777777" w:rsidR="00C11FF9" w:rsidRDefault="007743D8">
            <w:pPr>
              <w:rPr>
                <w:lang w:eastAsia="zh-CN"/>
              </w:rPr>
            </w:pPr>
            <w:r>
              <w:rPr>
                <w:lang w:eastAsia="zh-CN"/>
              </w:rPr>
              <w:t xml:space="preserve">Agree with this proposal. </w:t>
            </w:r>
          </w:p>
        </w:tc>
        <w:tc>
          <w:tcPr>
            <w:tcW w:w="3714" w:type="dxa"/>
          </w:tcPr>
          <w:p w14:paraId="1BBBC2FA" w14:textId="77777777" w:rsidR="00C11FF9" w:rsidRDefault="00C11FF9">
            <w:pPr>
              <w:rPr>
                <w:lang w:eastAsia="zh-CN"/>
              </w:rPr>
            </w:pPr>
          </w:p>
        </w:tc>
      </w:tr>
      <w:tr w:rsidR="00C11FF9" w14:paraId="384C6D06" w14:textId="77777777">
        <w:tc>
          <w:tcPr>
            <w:tcW w:w="1615" w:type="dxa"/>
          </w:tcPr>
          <w:p w14:paraId="14F5BDF6" w14:textId="77777777" w:rsidR="00C11FF9" w:rsidRDefault="007743D8">
            <w:pPr>
              <w:rPr>
                <w:lang w:eastAsia="zh-CN"/>
              </w:rPr>
            </w:pPr>
            <w:r>
              <w:rPr>
                <w:lang w:eastAsia="zh-CN"/>
              </w:rPr>
              <w:t>Continental</w:t>
            </w:r>
          </w:p>
        </w:tc>
        <w:tc>
          <w:tcPr>
            <w:tcW w:w="4021" w:type="dxa"/>
          </w:tcPr>
          <w:p w14:paraId="328539EB" w14:textId="77777777" w:rsidR="00C11FF9" w:rsidRDefault="007743D8">
            <w:pPr>
              <w:autoSpaceDE/>
              <w:autoSpaceDN/>
              <w:adjustRightInd/>
              <w:snapToGrid/>
              <w:spacing w:before="100" w:beforeAutospacing="1" w:after="100" w:afterAutospacing="1"/>
              <w:jc w:val="left"/>
              <w:rPr>
                <w:rFonts w:eastAsia="Times New Roman"/>
                <w:color w:val="000000"/>
                <w:sz w:val="27"/>
                <w:szCs w:val="27"/>
                <w:lang w:eastAsia="de-DE"/>
              </w:rPr>
            </w:pPr>
            <w:r>
              <w:rPr>
                <w:rFonts w:eastAsia="Times New Roman"/>
                <w:color w:val="000000"/>
                <w:sz w:val="27"/>
                <w:szCs w:val="27"/>
                <w:lang w:eastAsia="de-DE"/>
              </w:rPr>
              <w:t>In our view, the nature of the resource allocation to the intermediate UE needs to be clarified first before studying the L1 control signaling. Specifically, is the intermediate UE allowed to perform A-IoT R2D transmissions/D2R receptions autonomously within a resource given by the gNB or does it have to wait for a resource allocation from the gNB for each R2D transmission/D2R reception? In our view the former is preferred, so that</w:t>
            </w:r>
          </w:p>
          <w:p w14:paraId="3C0BC503" w14:textId="77777777" w:rsidR="00C11FF9" w:rsidRDefault="007743D8">
            <w:pPr>
              <w:autoSpaceDE/>
              <w:autoSpaceDN/>
              <w:adjustRightInd/>
              <w:snapToGrid/>
              <w:spacing w:before="100" w:beforeAutospacing="1" w:after="100" w:afterAutospacing="1"/>
              <w:jc w:val="left"/>
              <w:rPr>
                <w:rFonts w:eastAsia="Times New Roman"/>
                <w:color w:val="000000"/>
                <w:sz w:val="27"/>
                <w:szCs w:val="27"/>
                <w:lang w:eastAsia="de-DE"/>
              </w:rPr>
            </w:pPr>
            <w:r>
              <w:rPr>
                <w:rFonts w:eastAsia="Times New Roman"/>
                <w:color w:val="000000"/>
                <w:sz w:val="27"/>
                <w:szCs w:val="27"/>
                <w:lang w:eastAsia="de-DE"/>
              </w:rPr>
              <w:t>the intermediate UE is granted a resource pool and within that resource pool it is free to perform R2D transmissions/D2R receptions with A-IoT devices.</w:t>
            </w:r>
          </w:p>
        </w:tc>
        <w:tc>
          <w:tcPr>
            <w:tcW w:w="3714" w:type="dxa"/>
          </w:tcPr>
          <w:p w14:paraId="2A91D95C" w14:textId="77777777" w:rsidR="00C11FF9" w:rsidRDefault="00C11FF9">
            <w:pPr>
              <w:rPr>
                <w:lang w:eastAsia="zh-CN"/>
              </w:rPr>
            </w:pPr>
          </w:p>
        </w:tc>
      </w:tr>
      <w:tr w:rsidR="00C11FF9" w14:paraId="6AC7410C" w14:textId="77777777">
        <w:tc>
          <w:tcPr>
            <w:tcW w:w="1615" w:type="dxa"/>
          </w:tcPr>
          <w:p w14:paraId="66FF4769" w14:textId="77777777" w:rsidR="00C11FF9" w:rsidRDefault="007743D8">
            <w:pPr>
              <w:rPr>
                <w:lang w:eastAsia="zh-CN"/>
              </w:rPr>
            </w:pPr>
            <w:r>
              <w:rPr>
                <w:lang w:eastAsia="zh-CN"/>
              </w:rPr>
              <w:t>FUTUREWEI</w:t>
            </w:r>
          </w:p>
        </w:tc>
        <w:tc>
          <w:tcPr>
            <w:tcW w:w="4021" w:type="dxa"/>
          </w:tcPr>
          <w:p w14:paraId="6A6364E1" w14:textId="77777777" w:rsidR="00C11FF9" w:rsidRDefault="007743D8">
            <w:pPr>
              <w:autoSpaceDE/>
              <w:autoSpaceDN/>
              <w:adjustRightInd/>
              <w:snapToGrid/>
              <w:spacing w:before="100" w:beforeAutospacing="1" w:after="100" w:afterAutospacing="1"/>
              <w:jc w:val="left"/>
              <w:rPr>
                <w:rFonts w:eastAsia="Times New Roman"/>
                <w:color w:val="000000"/>
                <w:sz w:val="27"/>
                <w:szCs w:val="27"/>
                <w:lang w:eastAsia="de-DE"/>
              </w:rPr>
            </w:pPr>
            <w:r>
              <w:rPr>
                <w:lang w:eastAsia="zh-CN"/>
              </w:rPr>
              <w:t xml:space="preserve">Ok but details are not needed in study. (i.e. remove “collision handling” in first </w:t>
            </w:r>
            <w:proofErr w:type="spellStart"/>
            <w:r>
              <w:rPr>
                <w:lang w:eastAsia="zh-CN"/>
              </w:rPr>
              <w:t>subbullet</w:t>
            </w:r>
            <w:proofErr w:type="spellEnd"/>
            <w:r>
              <w:rPr>
                <w:lang w:eastAsia="zh-CN"/>
              </w:rPr>
              <w:t xml:space="preserve"> and “corresponding details” in second </w:t>
            </w:r>
            <w:proofErr w:type="spellStart"/>
            <w:r>
              <w:rPr>
                <w:lang w:eastAsia="zh-CN"/>
              </w:rPr>
              <w:t>subbullet</w:t>
            </w:r>
            <w:proofErr w:type="spellEnd"/>
            <w:r>
              <w:rPr>
                <w:lang w:eastAsia="zh-CN"/>
              </w:rPr>
              <w:t>)</w:t>
            </w:r>
          </w:p>
        </w:tc>
        <w:tc>
          <w:tcPr>
            <w:tcW w:w="3714" w:type="dxa"/>
          </w:tcPr>
          <w:p w14:paraId="0221EE7F" w14:textId="77777777" w:rsidR="00C11FF9" w:rsidRDefault="00C11FF9">
            <w:pPr>
              <w:rPr>
                <w:lang w:eastAsia="zh-CN"/>
              </w:rPr>
            </w:pPr>
          </w:p>
        </w:tc>
      </w:tr>
      <w:tr w:rsidR="00C11FF9" w14:paraId="51A4BB4D" w14:textId="77777777">
        <w:tc>
          <w:tcPr>
            <w:tcW w:w="1615" w:type="dxa"/>
          </w:tcPr>
          <w:p w14:paraId="79174B11" w14:textId="77777777" w:rsidR="00C11FF9" w:rsidRDefault="007743D8">
            <w:pPr>
              <w:rPr>
                <w:lang w:eastAsia="zh-CN"/>
              </w:rPr>
            </w:pPr>
            <w:r>
              <w:rPr>
                <w:rFonts w:hint="eastAsia"/>
                <w:lang w:eastAsia="zh-CN"/>
              </w:rPr>
              <w:t>OPPO</w:t>
            </w:r>
          </w:p>
        </w:tc>
        <w:tc>
          <w:tcPr>
            <w:tcW w:w="4021" w:type="dxa"/>
          </w:tcPr>
          <w:p w14:paraId="0DA7B68D" w14:textId="77777777" w:rsidR="00C11FF9" w:rsidRDefault="007743D8">
            <w:pPr>
              <w:autoSpaceDE/>
              <w:autoSpaceDN/>
              <w:adjustRightInd/>
              <w:snapToGrid/>
              <w:spacing w:before="100" w:beforeAutospacing="1" w:after="100" w:afterAutospacing="1"/>
              <w:jc w:val="left"/>
              <w:rPr>
                <w:lang w:eastAsia="zh-CN"/>
              </w:rPr>
            </w:pPr>
            <w:r>
              <w:rPr>
                <w:rFonts w:hint="eastAsia"/>
                <w:lang w:eastAsia="zh-CN"/>
              </w:rPr>
              <w:t>OK</w:t>
            </w:r>
          </w:p>
        </w:tc>
        <w:tc>
          <w:tcPr>
            <w:tcW w:w="3714" w:type="dxa"/>
          </w:tcPr>
          <w:p w14:paraId="7612FDEF" w14:textId="77777777" w:rsidR="00C11FF9" w:rsidRDefault="00C11FF9">
            <w:pPr>
              <w:rPr>
                <w:lang w:eastAsia="zh-CN"/>
              </w:rPr>
            </w:pPr>
          </w:p>
        </w:tc>
      </w:tr>
      <w:tr w:rsidR="00C11FF9" w14:paraId="6BB74CAF" w14:textId="77777777">
        <w:tc>
          <w:tcPr>
            <w:tcW w:w="1615" w:type="dxa"/>
          </w:tcPr>
          <w:p w14:paraId="37B24E04" w14:textId="77777777" w:rsidR="00C11FF9" w:rsidRDefault="007743D8">
            <w:pPr>
              <w:rPr>
                <w:lang w:eastAsia="zh-CN"/>
              </w:rPr>
            </w:pPr>
            <w:r>
              <w:rPr>
                <w:rFonts w:hint="eastAsia"/>
                <w:lang w:eastAsia="zh-CN"/>
              </w:rPr>
              <w:t>S</w:t>
            </w:r>
            <w:r>
              <w:rPr>
                <w:lang w:eastAsia="zh-CN"/>
              </w:rPr>
              <w:t>preadtrum</w:t>
            </w:r>
          </w:p>
        </w:tc>
        <w:tc>
          <w:tcPr>
            <w:tcW w:w="4021" w:type="dxa"/>
          </w:tcPr>
          <w:p w14:paraId="4E67CF83" w14:textId="77777777" w:rsidR="00C11FF9" w:rsidRDefault="007743D8">
            <w:pPr>
              <w:autoSpaceDE/>
              <w:autoSpaceDN/>
              <w:adjustRightInd/>
              <w:snapToGrid/>
              <w:spacing w:before="100" w:beforeAutospacing="1" w:after="100" w:afterAutospacing="1"/>
              <w:jc w:val="left"/>
              <w:rPr>
                <w:lang w:eastAsia="zh-CN"/>
              </w:rPr>
            </w:pPr>
            <w:r>
              <w:rPr>
                <w:rFonts w:hint="eastAsia"/>
                <w:lang w:eastAsia="zh-CN"/>
              </w:rPr>
              <w:t>O</w:t>
            </w:r>
            <w:r>
              <w:rPr>
                <w:lang w:eastAsia="zh-CN"/>
              </w:rPr>
              <w:t>K</w:t>
            </w:r>
          </w:p>
        </w:tc>
        <w:tc>
          <w:tcPr>
            <w:tcW w:w="3714" w:type="dxa"/>
          </w:tcPr>
          <w:p w14:paraId="7F90A92E" w14:textId="77777777" w:rsidR="00C11FF9" w:rsidRDefault="00C11FF9">
            <w:pPr>
              <w:rPr>
                <w:lang w:eastAsia="zh-CN"/>
              </w:rPr>
            </w:pPr>
          </w:p>
        </w:tc>
      </w:tr>
      <w:tr w:rsidR="00C11FF9" w14:paraId="557D3726" w14:textId="77777777">
        <w:tc>
          <w:tcPr>
            <w:tcW w:w="1615" w:type="dxa"/>
          </w:tcPr>
          <w:p w14:paraId="7205C2E4" w14:textId="77777777" w:rsidR="00C11FF9" w:rsidRDefault="007743D8">
            <w:pPr>
              <w:rPr>
                <w:lang w:eastAsia="zh-CN"/>
              </w:rPr>
            </w:pPr>
            <w:r>
              <w:rPr>
                <w:rFonts w:hint="eastAsia"/>
                <w:lang w:eastAsia="zh-CN"/>
              </w:rPr>
              <w:t>H</w:t>
            </w:r>
            <w:r>
              <w:rPr>
                <w:lang w:eastAsia="zh-CN"/>
              </w:rPr>
              <w:t>onor</w:t>
            </w:r>
          </w:p>
        </w:tc>
        <w:tc>
          <w:tcPr>
            <w:tcW w:w="4021" w:type="dxa"/>
          </w:tcPr>
          <w:p w14:paraId="6212A5A1" w14:textId="77777777" w:rsidR="00C11FF9" w:rsidRDefault="007743D8">
            <w:pPr>
              <w:autoSpaceDE/>
              <w:autoSpaceDN/>
              <w:adjustRightInd/>
              <w:snapToGrid/>
              <w:spacing w:before="100" w:beforeAutospacing="1" w:after="100" w:afterAutospacing="1"/>
              <w:jc w:val="left"/>
              <w:rPr>
                <w:lang w:eastAsia="zh-CN"/>
              </w:rPr>
            </w:pPr>
            <w:r>
              <w:rPr>
                <w:rFonts w:hint="eastAsia"/>
                <w:lang w:eastAsia="zh-CN"/>
              </w:rPr>
              <w:t>O</w:t>
            </w:r>
            <w:r>
              <w:rPr>
                <w:lang w:eastAsia="zh-CN"/>
              </w:rPr>
              <w:t>K</w:t>
            </w:r>
          </w:p>
        </w:tc>
        <w:tc>
          <w:tcPr>
            <w:tcW w:w="3714" w:type="dxa"/>
          </w:tcPr>
          <w:p w14:paraId="0068F49F" w14:textId="77777777" w:rsidR="00C11FF9" w:rsidRDefault="00C11FF9">
            <w:pPr>
              <w:rPr>
                <w:lang w:eastAsia="zh-CN"/>
              </w:rPr>
            </w:pPr>
          </w:p>
        </w:tc>
      </w:tr>
      <w:tr w:rsidR="00C11FF9" w14:paraId="58BF552D" w14:textId="77777777">
        <w:tc>
          <w:tcPr>
            <w:tcW w:w="1615" w:type="dxa"/>
          </w:tcPr>
          <w:p w14:paraId="3FB9A045" w14:textId="77777777" w:rsidR="00C11FF9" w:rsidRDefault="007743D8">
            <w:pPr>
              <w:rPr>
                <w:lang w:eastAsia="zh-CN"/>
              </w:rPr>
            </w:pPr>
            <w:r>
              <w:rPr>
                <w:lang w:eastAsia="zh-CN"/>
              </w:rPr>
              <w:t>Panasonic</w:t>
            </w:r>
          </w:p>
        </w:tc>
        <w:tc>
          <w:tcPr>
            <w:tcW w:w="4021" w:type="dxa"/>
          </w:tcPr>
          <w:p w14:paraId="4F465BC5" w14:textId="77777777" w:rsidR="00C11FF9" w:rsidRDefault="007743D8">
            <w:pPr>
              <w:autoSpaceDE/>
              <w:autoSpaceDN/>
              <w:adjustRightInd/>
              <w:snapToGrid/>
              <w:spacing w:before="100" w:beforeAutospacing="1" w:after="100" w:afterAutospacing="1"/>
              <w:jc w:val="left"/>
              <w:rPr>
                <w:lang w:eastAsia="zh-CN"/>
              </w:rPr>
            </w:pPr>
            <w:r>
              <w:rPr>
                <w:lang w:eastAsia="zh-CN"/>
              </w:rPr>
              <w:t>We support the proposal.</w:t>
            </w:r>
          </w:p>
        </w:tc>
        <w:tc>
          <w:tcPr>
            <w:tcW w:w="3714" w:type="dxa"/>
          </w:tcPr>
          <w:p w14:paraId="593B7333" w14:textId="77777777" w:rsidR="00C11FF9" w:rsidRDefault="00C11FF9">
            <w:pPr>
              <w:rPr>
                <w:lang w:eastAsia="zh-CN"/>
              </w:rPr>
            </w:pPr>
          </w:p>
        </w:tc>
      </w:tr>
      <w:tr w:rsidR="00C11FF9" w14:paraId="2AB6454D" w14:textId="77777777">
        <w:tc>
          <w:tcPr>
            <w:tcW w:w="1615" w:type="dxa"/>
          </w:tcPr>
          <w:p w14:paraId="3F337D88" w14:textId="77777777" w:rsidR="00C11FF9" w:rsidRDefault="007743D8">
            <w:pPr>
              <w:rPr>
                <w:lang w:eastAsia="zh-CN"/>
              </w:rPr>
            </w:pPr>
            <w:r>
              <w:rPr>
                <w:rFonts w:eastAsia="Malgun Gothic" w:hint="eastAsia"/>
                <w:lang w:eastAsia="ko-KR"/>
              </w:rPr>
              <w:t>LG Electronics</w:t>
            </w:r>
          </w:p>
        </w:tc>
        <w:tc>
          <w:tcPr>
            <w:tcW w:w="4021" w:type="dxa"/>
          </w:tcPr>
          <w:p w14:paraId="3563B09C" w14:textId="77777777" w:rsidR="00C11FF9" w:rsidRDefault="007743D8">
            <w:pPr>
              <w:rPr>
                <w:lang w:eastAsia="zh-CN"/>
              </w:rPr>
            </w:pPr>
            <w:r>
              <w:rPr>
                <w:rFonts w:eastAsia="Malgun Gothic" w:hint="eastAsia"/>
                <w:szCs w:val="20"/>
                <w:lang w:eastAsia="ko-KR"/>
              </w:rPr>
              <w:t>OK</w:t>
            </w:r>
          </w:p>
        </w:tc>
        <w:tc>
          <w:tcPr>
            <w:tcW w:w="3714" w:type="dxa"/>
          </w:tcPr>
          <w:p w14:paraId="4C7B2138" w14:textId="77777777" w:rsidR="00C11FF9" w:rsidRDefault="00C11FF9">
            <w:pPr>
              <w:rPr>
                <w:lang w:eastAsia="zh-CN"/>
              </w:rPr>
            </w:pPr>
          </w:p>
        </w:tc>
      </w:tr>
      <w:tr w:rsidR="00C11FF9" w14:paraId="12668BE4" w14:textId="77777777">
        <w:tc>
          <w:tcPr>
            <w:tcW w:w="1615" w:type="dxa"/>
          </w:tcPr>
          <w:p w14:paraId="2D8D5A4A" w14:textId="77777777" w:rsidR="00C11FF9" w:rsidRDefault="007743D8">
            <w:pPr>
              <w:rPr>
                <w:lang w:eastAsia="zh-CN"/>
              </w:rPr>
            </w:pPr>
            <w:r>
              <w:rPr>
                <w:lang w:eastAsia="zh-CN"/>
              </w:rPr>
              <w:lastRenderedPageBreak/>
              <w:t>Ericsson</w:t>
            </w:r>
          </w:p>
        </w:tc>
        <w:tc>
          <w:tcPr>
            <w:tcW w:w="4021" w:type="dxa"/>
          </w:tcPr>
          <w:p w14:paraId="22CD8F05" w14:textId="77777777" w:rsidR="00C11FF9" w:rsidRDefault="007743D8">
            <w:pPr>
              <w:rPr>
                <w:lang w:eastAsia="zh-CN"/>
              </w:rPr>
            </w:pPr>
            <w:r>
              <w:rPr>
                <w:lang w:eastAsia="zh-CN"/>
              </w:rPr>
              <w:t xml:space="preserve">We support the study of BS scheduling D2R/R2D resources for intermediate UE. At this moment, we would like to study semi-static scheduling in addition to dynamic scheduling. </w:t>
            </w:r>
          </w:p>
          <w:p w14:paraId="42F466E4" w14:textId="77777777" w:rsidR="00C11FF9" w:rsidRDefault="007743D8">
            <w:pPr>
              <w:rPr>
                <w:lang w:eastAsia="zh-CN"/>
              </w:rPr>
            </w:pPr>
            <w:r>
              <w:rPr>
                <w:lang w:eastAsia="zh-CN"/>
              </w:rPr>
              <w:t xml:space="preserve">Is the intention of UCI an SR-like request from intermediate UE? </w:t>
            </w:r>
          </w:p>
        </w:tc>
        <w:tc>
          <w:tcPr>
            <w:tcW w:w="3714" w:type="dxa"/>
          </w:tcPr>
          <w:p w14:paraId="351C1BE2" w14:textId="77777777" w:rsidR="00C11FF9" w:rsidRDefault="00C11FF9">
            <w:pPr>
              <w:rPr>
                <w:lang w:eastAsia="zh-CN"/>
              </w:rPr>
            </w:pPr>
          </w:p>
        </w:tc>
      </w:tr>
      <w:tr w:rsidR="00C11FF9" w14:paraId="0A6B0DD0" w14:textId="77777777">
        <w:tc>
          <w:tcPr>
            <w:tcW w:w="1615" w:type="dxa"/>
          </w:tcPr>
          <w:p w14:paraId="031154B1" w14:textId="77777777" w:rsidR="00C11FF9" w:rsidRDefault="007743D8">
            <w:pPr>
              <w:rPr>
                <w:lang w:eastAsia="zh-CN"/>
              </w:rPr>
            </w:pPr>
            <w:r>
              <w:rPr>
                <w:lang w:eastAsia="zh-CN"/>
              </w:rPr>
              <w:t>InterDigital</w:t>
            </w:r>
          </w:p>
        </w:tc>
        <w:tc>
          <w:tcPr>
            <w:tcW w:w="4021" w:type="dxa"/>
          </w:tcPr>
          <w:p w14:paraId="4AEAB9E1" w14:textId="77777777" w:rsidR="00C11FF9" w:rsidRDefault="007743D8">
            <w:pPr>
              <w:rPr>
                <w:lang w:eastAsia="zh-CN"/>
              </w:rPr>
            </w:pPr>
            <w:r>
              <w:rPr>
                <w:lang w:eastAsia="zh-CN"/>
              </w:rPr>
              <w:t>Yes. We think there is also need to support measurements/sounding by intermediate UE.</w:t>
            </w:r>
          </w:p>
        </w:tc>
        <w:tc>
          <w:tcPr>
            <w:tcW w:w="3714" w:type="dxa"/>
          </w:tcPr>
          <w:p w14:paraId="29E9D3B2" w14:textId="77777777" w:rsidR="00C11FF9" w:rsidRDefault="00C11FF9">
            <w:pPr>
              <w:rPr>
                <w:lang w:eastAsia="zh-CN"/>
              </w:rPr>
            </w:pPr>
          </w:p>
        </w:tc>
      </w:tr>
      <w:tr w:rsidR="00C11FF9" w14:paraId="55FEC882" w14:textId="77777777">
        <w:tc>
          <w:tcPr>
            <w:tcW w:w="1615" w:type="dxa"/>
          </w:tcPr>
          <w:p w14:paraId="47FD963D" w14:textId="77777777" w:rsidR="00C11FF9" w:rsidRDefault="007743D8">
            <w:pPr>
              <w:rPr>
                <w:lang w:eastAsia="zh-CN"/>
              </w:rPr>
            </w:pPr>
            <w:r>
              <w:rPr>
                <w:rFonts w:hint="eastAsia"/>
                <w:lang w:eastAsia="zh-CN"/>
              </w:rPr>
              <w:t>H</w:t>
            </w:r>
            <w:r>
              <w:rPr>
                <w:lang w:eastAsia="zh-CN"/>
              </w:rPr>
              <w:t>uawei, HiSilicon</w:t>
            </w:r>
          </w:p>
        </w:tc>
        <w:tc>
          <w:tcPr>
            <w:tcW w:w="4021" w:type="dxa"/>
          </w:tcPr>
          <w:p w14:paraId="66798C68" w14:textId="77777777" w:rsidR="00C11FF9" w:rsidRDefault="00C11FF9">
            <w:pPr>
              <w:rPr>
                <w:lang w:eastAsia="zh-CN"/>
              </w:rPr>
            </w:pPr>
          </w:p>
        </w:tc>
        <w:tc>
          <w:tcPr>
            <w:tcW w:w="3714" w:type="dxa"/>
          </w:tcPr>
          <w:p w14:paraId="600C6159" w14:textId="77777777" w:rsidR="00C11FF9" w:rsidRDefault="007743D8">
            <w:pPr>
              <w:rPr>
                <w:lang w:eastAsia="zh-CN"/>
              </w:rPr>
            </w:pPr>
            <w:r>
              <w:rPr>
                <w:rFonts w:hint="eastAsia"/>
                <w:lang w:eastAsia="zh-CN"/>
              </w:rPr>
              <w:t>We doubt there is scope in the RAN1 objectives of the SID for an explos</w:t>
            </w:r>
            <w:r>
              <w:rPr>
                <w:lang w:eastAsia="zh-CN"/>
              </w:rPr>
              <w:t>ive study on the scale of physical layer changes contemplated by the proposal. It has to be much more tightly limited if it is to be achievable in rational time, and we need to understand why it is part of RAN1 work at all, rather than RAN2.</w:t>
            </w:r>
          </w:p>
          <w:p w14:paraId="55FF7EEE" w14:textId="77777777" w:rsidR="00C11FF9" w:rsidRDefault="00C11FF9">
            <w:pPr>
              <w:rPr>
                <w:lang w:eastAsia="zh-CN"/>
              </w:rPr>
            </w:pPr>
          </w:p>
          <w:p w14:paraId="45B54402" w14:textId="77777777" w:rsidR="00C11FF9" w:rsidRDefault="007743D8">
            <w:pPr>
              <w:rPr>
                <w:lang w:eastAsia="zh-CN"/>
              </w:rPr>
            </w:pPr>
            <w:r>
              <w:rPr>
                <w:lang w:eastAsia="zh-CN"/>
              </w:rPr>
              <w:t>Specifically, the RAN1-led objectives begin by saying “For the Ambient IoT DL and UL…”, and there is nothing in this proposal that addresses either of those links.</w:t>
            </w:r>
          </w:p>
        </w:tc>
      </w:tr>
      <w:tr w:rsidR="00C11FF9" w14:paraId="5A17CCCA" w14:textId="77777777">
        <w:tc>
          <w:tcPr>
            <w:tcW w:w="1615" w:type="dxa"/>
          </w:tcPr>
          <w:p w14:paraId="2A5EFD84" w14:textId="77777777" w:rsidR="00C11FF9" w:rsidRDefault="007743D8">
            <w:pPr>
              <w:rPr>
                <w:lang w:eastAsia="zh-CN"/>
              </w:rPr>
            </w:pPr>
            <w:r>
              <w:rPr>
                <w:lang w:eastAsia="zh-CN"/>
              </w:rPr>
              <w:t>Qualcomm</w:t>
            </w:r>
          </w:p>
        </w:tc>
        <w:tc>
          <w:tcPr>
            <w:tcW w:w="4021" w:type="dxa"/>
          </w:tcPr>
          <w:p w14:paraId="19308613" w14:textId="77777777" w:rsidR="00C11FF9" w:rsidRDefault="007743D8">
            <w:pPr>
              <w:rPr>
                <w:lang w:eastAsia="zh-CN"/>
              </w:rPr>
            </w:pPr>
            <w:r>
              <w:rPr>
                <w:lang w:eastAsia="zh-CN"/>
              </w:rPr>
              <w:t>Ok to study. But it may be better to consider RAN1 study aspects, rather than ‘RAN to study…’.</w:t>
            </w:r>
          </w:p>
          <w:p w14:paraId="75944790" w14:textId="77777777" w:rsidR="00C11FF9" w:rsidRDefault="007743D8">
            <w:pPr>
              <w:rPr>
                <w:lang w:eastAsia="zh-CN"/>
              </w:rPr>
            </w:pPr>
            <w:r>
              <w:rPr>
                <w:lang w:eastAsia="zh-CN"/>
              </w:rPr>
              <w:t xml:space="preserve">For UCI, we prefer to make it more general to say ‘UCI for AIoT </w:t>
            </w:r>
            <w:proofErr w:type="gramStart"/>
            <w:r>
              <w:rPr>
                <w:lang w:eastAsia="zh-CN"/>
              </w:rPr>
              <w:t>communications’</w:t>
            </w:r>
            <w:proofErr w:type="gramEnd"/>
            <w:r>
              <w:rPr>
                <w:lang w:eastAsia="zh-CN"/>
              </w:rPr>
              <w:t>.</w:t>
            </w:r>
          </w:p>
        </w:tc>
        <w:tc>
          <w:tcPr>
            <w:tcW w:w="3714" w:type="dxa"/>
          </w:tcPr>
          <w:p w14:paraId="548A5626" w14:textId="77777777" w:rsidR="00C11FF9" w:rsidRDefault="00C11FF9">
            <w:pPr>
              <w:rPr>
                <w:lang w:eastAsia="zh-CN"/>
              </w:rPr>
            </w:pPr>
          </w:p>
        </w:tc>
      </w:tr>
      <w:tr w:rsidR="00C11FF9" w14:paraId="5564A6E7" w14:textId="77777777">
        <w:tc>
          <w:tcPr>
            <w:tcW w:w="1615" w:type="dxa"/>
          </w:tcPr>
          <w:p w14:paraId="5E184B2E" w14:textId="77777777" w:rsidR="00C11FF9" w:rsidRPr="000B57E9" w:rsidRDefault="007743D8">
            <w:pPr>
              <w:rPr>
                <w:b/>
                <w:bCs/>
                <w:lang w:eastAsia="zh-CN"/>
              </w:rPr>
            </w:pPr>
            <w:r w:rsidRPr="000B57E9">
              <w:rPr>
                <w:b/>
                <w:bCs/>
                <w:lang w:eastAsia="zh-CN"/>
              </w:rPr>
              <w:t>Moderator (Apple)</w:t>
            </w:r>
          </w:p>
        </w:tc>
        <w:tc>
          <w:tcPr>
            <w:tcW w:w="7735" w:type="dxa"/>
            <w:gridSpan w:val="2"/>
          </w:tcPr>
          <w:p w14:paraId="65090FD5" w14:textId="77777777" w:rsidR="00C11FF9" w:rsidRPr="000B57E9" w:rsidRDefault="007743D8">
            <w:pPr>
              <w:rPr>
                <w:b/>
                <w:bCs/>
                <w:lang w:eastAsia="zh-CN"/>
              </w:rPr>
            </w:pPr>
            <w:r w:rsidRPr="000B57E9">
              <w:rPr>
                <w:b/>
                <w:bCs/>
                <w:lang w:eastAsia="zh-CN"/>
              </w:rPr>
              <w:t xml:space="preserve">@Huawei: I don’t think every proposal we discuss has corresponding specific objective in the SID. However, since we agree to support topology 2, that requires some information exchange between network and intermediate UE. Of course, the intention of this proposal is not to agree right away, but rather study the feasibility. Also, just to clarify, this is different from carrier wave. This is purely focusing on intermediate UE for serving ambient IoT devices </w:t>
            </w:r>
          </w:p>
          <w:p w14:paraId="27B13C57" w14:textId="77777777" w:rsidR="00C11FF9" w:rsidRPr="000B57E9" w:rsidRDefault="007743D8">
            <w:pPr>
              <w:rPr>
                <w:b/>
                <w:bCs/>
                <w:lang w:eastAsia="zh-CN"/>
              </w:rPr>
            </w:pPr>
            <w:r w:rsidRPr="000B57E9">
              <w:rPr>
                <w:b/>
                <w:bCs/>
                <w:lang w:eastAsia="zh-CN"/>
              </w:rPr>
              <w:t>Proposal updated based on Qualcomm’s suggestion for 2</w:t>
            </w:r>
            <w:r w:rsidRPr="000B57E9">
              <w:rPr>
                <w:b/>
                <w:bCs/>
                <w:vertAlign w:val="superscript"/>
                <w:lang w:eastAsia="zh-CN"/>
              </w:rPr>
              <w:t>nd</w:t>
            </w:r>
            <w:r w:rsidRPr="000B57E9">
              <w:rPr>
                <w:b/>
                <w:bCs/>
                <w:lang w:eastAsia="zh-CN"/>
              </w:rPr>
              <w:t xml:space="preserve"> round</w:t>
            </w:r>
          </w:p>
        </w:tc>
      </w:tr>
    </w:tbl>
    <w:p w14:paraId="1163C8D5" w14:textId="77777777" w:rsidR="00C11FF9" w:rsidRDefault="00C11FF9"/>
    <w:p w14:paraId="3C1C4FD9" w14:textId="77777777" w:rsidR="00C11FF9" w:rsidRPr="003D20F5" w:rsidRDefault="007743D8" w:rsidP="003D20F5">
      <w:pPr>
        <w:rPr>
          <w:b/>
          <w:bCs/>
        </w:rPr>
      </w:pPr>
      <w:r w:rsidRPr="003D20F5">
        <w:rPr>
          <w:b/>
          <w:bCs/>
        </w:rPr>
        <w:t xml:space="preserve">[Open] 2nd Discussion Round </w:t>
      </w:r>
    </w:p>
    <w:p w14:paraId="253001B7" w14:textId="77777777" w:rsidR="00C11FF9" w:rsidRPr="003D20F5" w:rsidRDefault="007743D8" w:rsidP="003D20F5">
      <w:pPr>
        <w:rPr>
          <w:b/>
          <w:bCs/>
        </w:rPr>
      </w:pPr>
      <w:r w:rsidRPr="003D20F5">
        <w:rPr>
          <w:b/>
          <w:bCs/>
        </w:rPr>
        <w:t>Proposal 2.4-1A</w:t>
      </w:r>
    </w:p>
    <w:p w14:paraId="3DBE80B4" w14:textId="77777777" w:rsidR="00C11FF9" w:rsidRDefault="007743D8">
      <w:pPr>
        <w:spacing w:after="0"/>
        <w:rPr>
          <w:lang w:eastAsia="ja-JP"/>
        </w:rPr>
      </w:pPr>
      <w:r>
        <w:rPr>
          <w:lang w:eastAsia="ja-JP"/>
        </w:rPr>
        <w:t>RAN study aspects related DL/UL L1 control signaling between the network and intermediate UE for topology 2 including at least:</w:t>
      </w:r>
    </w:p>
    <w:p w14:paraId="505C4E35" w14:textId="77777777" w:rsidR="00C11FF9" w:rsidRDefault="007743D8">
      <w:pPr>
        <w:pStyle w:val="ListParagraph"/>
        <w:numPr>
          <w:ilvl w:val="0"/>
          <w:numId w:val="49"/>
        </w:numPr>
      </w:pPr>
      <w:bookmarkStart w:id="547" w:name="OLE_LINK20"/>
      <w:r>
        <w:t>Resource allocation for the intermediate UE including collision handling, if any</w:t>
      </w:r>
    </w:p>
    <w:p w14:paraId="003138C6" w14:textId="77777777" w:rsidR="00C11FF9" w:rsidRDefault="007743D8">
      <w:pPr>
        <w:pStyle w:val="ListParagraph"/>
        <w:numPr>
          <w:ilvl w:val="0"/>
          <w:numId w:val="49"/>
        </w:numPr>
      </w:pPr>
      <w:r>
        <w:t>Need for new DCI format and corresponding details</w:t>
      </w:r>
    </w:p>
    <w:bookmarkEnd w:id="547"/>
    <w:p w14:paraId="7B5BBE85" w14:textId="77777777" w:rsidR="00C11FF9" w:rsidRDefault="007743D8">
      <w:pPr>
        <w:pStyle w:val="ListParagraph"/>
        <w:numPr>
          <w:ilvl w:val="0"/>
          <w:numId w:val="49"/>
        </w:numPr>
      </w:pPr>
      <w:r>
        <w:t>UCI related to ambient IoT device(s)</w:t>
      </w:r>
    </w:p>
    <w:tbl>
      <w:tblPr>
        <w:tblStyle w:val="TableGrid"/>
        <w:tblW w:w="0" w:type="auto"/>
        <w:tblLook w:val="04A0" w:firstRow="1" w:lastRow="0" w:firstColumn="1" w:lastColumn="0" w:noHBand="0" w:noVBand="1"/>
      </w:tblPr>
      <w:tblGrid>
        <w:gridCol w:w="1547"/>
        <w:gridCol w:w="4118"/>
        <w:gridCol w:w="3685"/>
      </w:tblGrid>
      <w:tr w:rsidR="00C11FF9" w14:paraId="5A38CFC6" w14:textId="77777777">
        <w:tc>
          <w:tcPr>
            <w:tcW w:w="1547" w:type="dxa"/>
          </w:tcPr>
          <w:p w14:paraId="09A8F62C" w14:textId="77777777" w:rsidR="00C11FF9" w:rsidRDefault="007743D8">
            <w:pPr>
              <w:rPr>
                <w:b/>
                <w:bCs/>
                <w:lang w:eastAsia="zh-CN"/>
              </w:rPr>
            </w:pPr>
            <w:r>
              <w:rPr>
                <w:b/>
                <w:bCs/>
                <w:lang w:eastAsia="zh-CN"/>
              </w:rPr>
              <w:lastRenderedPageBreak/>
              <w:t>Company</w:t>
            </w:r>
          </w:p>
        </w:tc>
        <w:tc>
          <w:tcPr>
            <w:tcW w:w="4118" w:type="dxa"/>
          </w:tcPr>
          <w:p w14:paraId="31F8AF75" w14:textId="77777777" w:rsidR="00C11FF9" w:rsidRDefault="007743D8">
            <w:pPr>
              <w:jc w:val="left"/>
              <w:rPr>
                <w:b/>
                <w:bCs/>
                <w:lang w:eastAsia="zh-CN"/>
              </w:rPr>
            </w:pPr>
            <w:r>
              <w:rPr>
                <w:b/>
                <w:bCs/>
                <w:lang w:eastAsia="zh-CN"/>
              </w:rPr>
              <w:t xml:space="preserve">Do you support the proposal in principle? If there is any suggestion for editorial update, please provide here </w:t>
            </w:r>
          </w:p>
        </w:tc>
        <w:tc>
          <w:tcPr>
            <w:tcW w:w="3685" w:type="dxa"/>
          </w:tcPr>
          <w:p w14:paraId="2C6FDB32" w14:textId="77777777" w:rsidR="00C11FF9" w:rsidRDefault="007743D8">
            <w:pPr>
              <w:jc w:val="left"/>
              <w:rPr>
                <w:b/>
                <w:bCs/>
                <w:lang w:eastAsia="zh-CN"/>
              </w:rPr>
            </w:pPr>
            <w:r>
              <w:rPr>
                <w:b/>
                <w:bCs/>
                <w:lang w:eastAsia="zh-CN"/>
              </w:rPr>
              <w:t>If you don’t support the proposal and have technical concern on the proposal, please elaborate and suggest alternative proposal</w:t>
            </w:r>
          </w:p>
        </w:tc>
      </w:tr>
      <w:tr w:rsidR="00C11FF9" w14:paraId="1F958121" w14:textId="77777777">
        <w:tc>
          <w:tcPr>
            <w:tcW w:w="1547" w:type="dxa"/>
          </w:tcPr>
          <w:p w14:paraId="5087CB20" w14:textId="77777777" w:rsidR="00C11FF9" w:rsidRDefault="007743D8">
            <w:pPr>
              <w:rPr>
                <w:lang w:eastAsia="zh-CN"/>
              </w:rPr>
            </w:pPr>
            <w:r>
              <w:rPr>
                <w:rFonts w:hint="eastAsia"/>
                <w:lang w:eastAsia="zh-CN"/>
              </w:rPr>
              <w:t>Docomo</w:t>
            </w:r>
          </w:p>
        </w:tc>
        <w:tc>
          <w:tcPr>
            <w:tcW w:w="4118" w:type="dxa"/>
          </w:tcPr>
          <w:p w14:paraId="04886F8F" w14:textId="77777777" w:rsidR="00C11FF9" w:rsidRDefault="00C11FF9">
            <w:pPr>
              <w:jc w:val="left"/>
              <w:rPr>
                <w:lang w:eastAsia="zh-CN"/>
              </w:rPr>
            </w:pPr>
          </w:p>
        </w:tc>
        <w:tc>
          <w:tcPr>
            <w:tcW w:w="3685" w:type="dxa"/>
          </w:tcPr>
          <w:p w14:paraId="012C67C4" w14:textId="77777777" w:rsidR="00C11FF9" w:rsidRDefault="007743D8">
            <w:pPr>
              <w:jc w:val="left"/>
              <w:rPr>
                <w:lang w:eastAsia="zh-CN"/>
              </w:rPr>
            </w:pPr>
            <w:r>
              <w:rPr>
                <w:lang w:eastAsia="zh-CN"/>
              </w:rPr>
              <w:t>S</w:t>
            </w:r>
            <w:r>
              <w:rPr>
                <w:rFonts w:hint="eastAsia"/>
                <w:lang w:eastAsia="zh-CN"/>
              </w:rPr>
              <w:t xml:space="preserve">upport to study control signaling related to intermediate UE. </w:t>
            </w:r>
            <w:r>
              <w:rPr>
                <w:lang w:eastAsia="zh-CN"/>
              </w:rPr>
              <w:t>B</w:t>
            </w:r>
            <w:r>
              <w:rPr>
                <w:rFonts w:hint="eastAsia"/>
                <w:lang w:eastAsia="zh-CN"/>
              </w:rPr>
              <w:t>ut we think the control signaling may not be limited to L1.</w:t>
            </w:r>
          </w:p>
        </w:tc>
      </w:tr>
      <w:tr w:rsidR="00C11FF9" w14:paraId="3BD18CE1" w14:textId="77777777">
        <w:tc>
          <w:tcPr>
            <w:tcW w:w="1547" w:type="dxa"/>
          </w:tcPr>
          <w:p w14:paraId="458787EF" w14:textId="77777777" w:rsidR="00C11FF9" w:rsidRDefault="007743D8">
            <w:pPr>
              <w:rPr>
                <w:lang w:eastAsia="zh-CN"/>
              </w:rPr>
            </w:pPr>
            <w:r>
              <w:rPr>
                <w:lang w:eastAsia="zh-CN"/>
              </w:rPr>
              <w:t>TCL</w:t>
            </w:r>
          </w:p>
        </w:tc>
        <w:tc>
          <w:tcPr>
            <w:tcW w:w="4118" w:type="dxa"/>
          </w:tcPr>
          <w:p w14:paraId="7B76C2F6" w14:textId="77777777" w:rsidR="00C11FF9" w:rsidRDefault="007743D8">
            <w:pPr>
              <w:jc w:val="left"/>
              <w:rPr>
                <w:lang w:eastAsia="zh-CN"/>
              </w:rPr>
            </w:pPr>
            <w:r>
              <w:rPr>
                <w:lang w:eastAsia="zh-CN"/>
              </w:rPr>
              <w:t>Support</w:t>
            </w:r>
          </w:p>
        </w:tc>
        <w:tc>
          <w:tcPr>
            <w:tcW w:w="3685" w:type="dxa"/>
          </w:tcPr>
          <w:p w14:paraId="16224584" w14:textId="77777777" w:rsidR="00C11FF9" w:rsidRDefault="00C11FF9">
            <w:pPr>
              <w:jc w:val="left"/>
              <w:rPr>
                <w:lang w:eastAsia="zh-CN"/>
              </w:rPr>
            </w:pPr>
          </w:p>
        </w:tc>
      </w:tr>
      <w:tr w:rsidR="00C11FF9" w14:paraId="02702297" w14:textId="77777777">
        <w:tc>
          <w:tcPr>
            <w:tcW w:w="1547" w:type="dxa"/>
          </w:tcPr>
          <w:p w14:paraId="711668DB" w14:textId="77777777" w:rsidR="00C11FF9" w:rsidRDefault="007743D8">
            <w:pPr>
              <w:rPr>
                <w:lang w:eastAsia="zh-CN"/>
              </w:rPr>
            </w:pPr>
            <w:r>
              <w:rPr>
                <w:rFonts w:eastAsia="Malgun Gothic" w:hint="eastAsia"/>
                <w:lang w:eastAsia="ko-KR"/>
              </w:rPr>
              <w:t>LG Electronics</w:t>
            </w:r>
          </w:p>
        </w:tc>
        <w:tc>
          <w:tcPr>
            <w:tcW w:w="4118" w:type="dxa"/>
          </w:tcPr>
          <w:p w14:paraId="03C18097" w14:textId="77777777" w:rsidR="00C11FF9" w:rsidRDefault="007743D8">
            <w:pPr>
              <w:rPr>
                <w:lang w:eastAsia="zh-CN"/>
              </w:rPr>
            </w:pPr>
            <w:r>
              <w:rPr>
                <w:rFonts w:eastAsia="Malgun Gothic" w:hint="eastAsia"/>
                <w:szCs w:val="20"/>
                <w:lang w:eastAsia="ko-KR"/>
              </w:rPr>
              <w:t>OK</w:t>
            </w:r>
          </w:p>
        </w:tc>
        <w:tc>
          <w:tcPr>
            <w:tcW w:w="3685" w:type="dxa"/>
          </w:tcPr>
          <w:p w14:paraId="316ECB0B" w14:textId="77777777" w:rsidR="00C11FF9" w:rsidRDefault="00C11FF9">
            <w:pPr>
              <w:rPr>
                <w:lang w:eastAsia="zh-CN"/>
              </w:rPr>
            </w:pPr>
          </w:p>
        </w:tc>
      </w:tr>
      <w:tr w:rsidR="00C11FF9" w14:paraId="38B7BDD4" w14:textId="77777777">
        <w:tc>
          <w:tcPr>
            <w:tcW w:w="1547" w:type="dxa"/>
          </w:tcPr>
          <w:p w14:paraId="22EBBA2C" w14:textId="77777777" w:rsidR="00C11FF9" w:rsidRDefault="007743D8">
            <w:pPr>
              <w:rPr>
                <w:rFonts w:eastAsia="Malgun Gothic"/>
                <w:lang w:eastAsia="ko-KR"/>
              </w:rPr>
            </w:pPr>
            <w:r>
              <w:rPr>
                <w:lang w:eastAsia="zh-CN"/>
              </w:rPr>
              <w:t>Huawei, HiSilicon</w:t>
            </w:r>
          </w:p>
        </w:tc>
        <w:tc>
          <w:tcPr>
            <w:tcW w:w="4118" w:type="dxa"/>
          </w:tcPr>
          <w:p w14:paraId="4851F01F" w14:textId="77777777" w:rsidR="00C11FF9" w:rsidRDefault="00C11FF9">
            <w:pPr>
              <w:rPr>
                <w:rFonts w:eastAsia="Malgun Gothic"/>
                <w:szCs w:val="20"/>
                <w:lang w:eastAsia="ko-KR"/>
              </w:rPr>
            </w:pPr>
          </w:p>
        </w:tc>
        <w:tc>
          <w:tcPr>
            <w:tcW w:w="3685" w:type="dxa"/>
          </w:tcPr>
          <w:p w14:paraId="0A75A058" w14:textId="77777777" w:rsidR="00C11FF9" w:rsidRDefault="007743D8">
            <w:pPr>
              <w:jc w:val="left"/>
              <w:rPr>
                <w:lang w:eastAsia="zh-CN"/>
              </w:rPr>
            </w:pPr>
            <w:r>
              <w:rPr>
                <w:lang w:eastAsia="zh-CN"/>
              </w:rPr>
              <w:t>We would first need to focus on the completion of the A-IoT air interface before we discuss this, since otherwise it is not known what might or not be relevant to another interface. In general, it would be more than enough to simply list out the aspects that are not handled in other WGs, without massive effort to solve everything now:  we also need to be mindful of aspects that can be handled by RAN2.</w:t>
            </w:r>
          </w:p>
          <w:p w14:paraId="5D950398" w14:textId="77777777" w:rsidR="00C11FF9" w:rsidRDefault="007743D8">
            <w:pPr>
              <w:rPr>
                <w:lang w:eastAsia="zh-CN"/>
              </w:rPr>
            </w:pPr>
            <w:r>
              <w:rPr>
                <w:lang w:eastAsia="zh-CN"/>
              </w:rPr>
              <w:t>Details such as the new DCI and exact control signaling can be treated with lower priority currently.</w:t>
            </w:r>
          </w:p>
        </w:tc>
      </w:tr>
      <w:tr w:rsidR="00C11FF9" w14:paraId="4920635B" w14:textId="77777777">
        <w:tc>
          <w:tcPr>
            <w:tcW w:w="1547" w:type="dxa"/>
          </w:tcPr>
          <w:p w14:paraId="7BFA3F29" w14:textId="77777777" w:rsidR="00C11FF9" w:rsidRDefault="007743D8">
            <w:pPr>
              <w:rPr>
                <w:lang w:eastAsia="zh-CN"/>
              </w:rPr>
            </w:pPr>
            <w:r>
              <w:rPr>
                <w:rFonts w:hint="eastAsia"/>
                <w:lang w:eastAsia="zh-CN"/>
              </w:rPr>
              <w:t>S</w:t>
            </w:r>
            <w:r>
              <w:rPr>
                <w:lang w:eastAsia="zh-CN"/>
              </w:rPr>
              <w:t>preadtrum</w:t>
            </w:r>
          </w:p>
        </w:tc>
        <w:tc>
          <w:tcPr>
            <w:tcW w:w="4118" w:type="dxa"/>
          </w:tcPr>
          <w:p w14:paraId="4A55FD3B" w14:textId="77777777" w:rsidR="00C11FF9" w:rsidRDefault="007743D8">
            <w:pPr>
              <w:rPr>
                <w:rFonts w:eastAsia="Malgun Gothic"/>
                <w:szCs w:val="20"/>
                <w:lang w:eastAsia="ko-KR"/>
              </w:rPr>
            </w:pPr>
            <w:r>
              <w:rPr>
                <w:rFonts w:eastAsiaTheme="minorEastAsia" w:hint="eastAsia"/>
                <w:szCs w:val="20"/>
                <w:lang w:eastAsia="zh-CN"/>
              </w:rPr>
              <w:t>Y</w:t>
            </w:r>
            <w:r>
              <w:rPr>
                <w:rFonts w:eastAsiaTheme="minorEastAsia"/>
                <w:szCs w:val="20"/>
                <w:lang w:eastAsia="zh-CN"/>
              </w:rPr>
              <w:t>es</w:t>
            </w:r>
          </w:p>
        </w:tc>
        <w:tc>
          <w:tcPr>
            <w:tcW w:w="3685" w:type="dxa"/>
          </w:tcPr>
          <w:p w14:paraId="5FE0AB81" w14:textId="77777777" w:rsidR="00C11FF9" w:rsidRDefault="00C11FF9">
            <w:pPr>
              <w:jc w:val="left"/>
              <w:rPr>
                <w:lang w:eastAsia="zh-CN"/>
              </w:rPr>
            </w:pPr>
          </w:p>
        </w:tc>
      </w:tr>
      <w:tr w:rsidR="00C11FF9" w14:paraId="3F0A4C4B" w14:textId="77777777">
        <w:tc>
          <w:tcPr>
            <w:tcW w:w="1547" w:type="dxa"/>
          </w:tcPr>
          <w:p w14:paraId="7A907EAF" w14:textId="77777777" w:rsidR="00C11FF9" w:rsidRDefault="007743D8">
            <w:pPr>
              <w:rPr>
                <w:lang w:eastAsia="zh-CN"/>
              </w:rPr>
            </w:pPr>
            <w:r>
              <w:rPr>
                <w:lang w:eastAsia="zh-CN"/>
              </w:rPr>
              <w:t>FUTUREWEI</w:t>
            </w:r>
          </w:p>
        </w:tc>
        <w:tc>
          <w:tcPr>
            <w:tcW w:w="4118" w:type="dxa"/>
          </w:tcPr>
          <w:p w14:paraId="1458FD9B" w14:textId="77777777" w:rsidR="00C11FF9" w:rsidRDefault="00C11FF9">
            <w:pPr>
              <w:rPr>
                <w:rFonts w:eastAsiaTheme="minorEastAsia"/>
                <w:szCs w:val="20"/>
                <w:lang w:eastAsia="zh-CN"/>
              </w:rPr>
            </w:pPr>
          </w:p>
        </w:tc>
        <w:tc>
          <w:tcPr>
            <w:tcW w:w="3685" w:type="dxa"/>
          </w:tcPr>
          <w:p w14:paraId="3505EAB7" w14:textId="77777777" w:rsidR="00C11FF9" w:rsidRDefault="007743D8">
            <w:pPr>
              <w:jc w:val="left"/>
              <w:rPr>
                <w:lang w:eastAsia="zh-CN"/>
              </w:rPr>
            </w:pPr>
            <w:r>
              <w:rPr>
                <w:lang w:eastAsia="zh-CN"/>
              </w:rPr>
              <w:t>We suggest removing “including collision handling, if any” and “and corresponding details” from the first two bullets.</w:t>
            </w:r>
          </w:p>
        </w:tc>
      </w:tr>
      <w:tr w:rsidR="00AB69F3" w14:paraId="3E20725A" w14:textId="77777777">
        <w:tc>
          <w:tcPr>
            <w:tcW w:w="1547" w:type="dxa"/>
          </w:tcPr>
          <w:p w14:paraId="0B1EA706" w14:textId="27D0B1E8" w:rsidR="00AB69F3" w:rsidRDefault="00AB69F3">
            <w:pPr>
              <w:rPr>
                <w:lang w:eastAsia="zh-CN"/>
              </w:rPr>
            </w:pPr>
            <w:r>
              <w:rPr>
                <w:rFonts w:hint="eastAsia"/>
                <w:lang w:eastAsia="zh-CN"/>
              </w:rPr>
              <w:t>OPPO</w:t>
            </w:r>
          </w:p>
        </w:tc>
        <w:tc>
          <w:tcPr>
            <w:tcW w:w="4118" w:type="dxa"/>
          </w:tcPr>
          <w:p w14:paraId="7E70290B" w14:textId="77777777" w:rsidR="00AB69F3" w:rsidRDefault="00AB69F3" w:rsidP="00AB69F3">
            <w:pPr>
              <w:rPr>
                <w:rFonts w:eastAsiaTheme="minorEastAsia"/>
                <w:szCs w:val="20"/>
                <w:lang w:eastAsia="zh-CN"/>
              </w:rPr>
            </w:pPr>
            <w:r>
              <w:rPr>
                <w:rFonts w:eastAsiaTheme="minorEastAsia" w:hint="eastAsia"/>
                <w:szCs w:val="20"/>
                <w:lang w:eastAsia="zh-CN"/>
              </w:rPr>
              <w:t xml:space="preserve">Support the proposal, this aspect should be studied as it is clearly indicated in the SID. </w:t>
            </w:r>
          </w:p>
          <w:p w14:paraId="2FE393E4" w14:textId="77777777" w:rsidR="00AB69F3" w:rsidRDefault="00AB69F3" w:rsidP="00AB69F3">
            <w:pPr>
              <w:rPr>
                <w:rFonts w:eastAsiaTheme="minorEastAsia"/>
                <w:szCs w:val="20"/>
                <w:lang w:eastAsia="zh-CN"/>
              </w:rPr>
            </w:pPr>
          </w:p>
          <w:p w14:paraId="48AD6646" w14:textId="77777777" w:rsidR="00AB69F3" w:rsidRPr="00B31961" w:rsidRDefault="00AB69F3" w:rsidP="00AB69F3">
            <w:pPr>
              <w:pStyle w:val="B2"/>
              <w:numPr>
                <w:ilvl w:val="0"/>
                <w:numId w:val="90"/>
              </w:numPr>
            </w:pPr>
            <w:r w:rsidDel="00E300E7">
              <w:t xml:space="preserve">  </w:t>
            </w:r>
            <w:r w:rsidRPr="00206426">
              <w:t>Deployment scenario 2 with Topology 2</w:t>
            </w:r>
            <w:r>
              <w:t xml:space="preserve"> and UE as intermediate node, </w:t>
            </w:r>
            <w:r w:rsidRPr="00B31961">
              <w:rPr>
                <w:color w:val="00B050"/>
              </w:rPr>
              <w:t>under network control</w:t>
            </w:r>
          </w:p>
          <w:p w14:paraId="3F395A1B" w14:textId="77777777" w:rsidR="00AB69F3" w:rsidRDefault="00AB69F3" w:rsidP="00AB69F3">
            <w:pPr>
              <w:pStyle w:val="B2"/>
              <w:rPr>
                <w:color w:val="00B050"/>
              </w:rPr>
            </w:pPr>
          </w:p>
          <w:p w14:paraId="31FA373F" w14:textId="16428D03" w:rsidR="00AB69F3" w:rsidRDefault="00AB69F3" w:rsidP="00AB69F3">
            <w:pPr>
              <w:rPr>
                <w:rFonts w:eastAsiaTheme="minorEastAsia"/>
                <w:szCs w:val="20"/>
                <w:lang w:eastAsia="zh-CN"/>
              </w:rPr>
            </w:pPr>
            <w:r>
              <w:rPr>
                <w:rFonts w:hint="eastAsia"/>
                <w:lang w:eastAsia="zh-CN"/>
              </w:rPr>
              <w:t xml:space="preserve">Typo in main bullet: </w:t>
            </w:r>
            <w:r>
              <w:rPr>
                <w:lang w:eastAsia="zh-CN"/>
              </w:rPr>
              <w:t>“</w:t>
            </w:r>
            <w:r>
              <w:rPr>
                <w:lang w:eastAsia="ja-JP"/>
              </w:rPr>
              <w:t>RAN</w:t>
            </w:r>
            <w:r>
              <w:rPr>
                <w:lang w:eastAsia="zh-CN"/>
              </w:rPr>
              <w:t>”</w:t>
            </w:r>
            <w:r>
              <w:rPr>
                <w:rFonts w:hint="eastAsia"/>
                <w:lang w:eastAsia="zh-CN"/>
              </w:rPr>
              <w:t>-&gt;</w:t>
            </w:r>
            <w:r>
              <w:rPr>
                <w:lang w:eastAsia="zh-CN"/>
              </w:rPr>
              <w:t>”</w:t>
            </w:r>
            <w:r>
              <w:rPr>
                <w:rFonts w:hint="eastAsia"/>
                <w:lang w:eastAsia="zh-CN"/>
              </w:rPr>
              <w:t>RAN1</w:t>
            </w:r>
            <w:r>
              <w:rPr>
                <w:lang w:eastAsia="zh-CN"/>
              </w:rPr>
              <w:t>”</w:t>
            </w:r>
            <w:r>
              <w:rPr>
                <w:rFonts w:hint="eastAsia"/>
                <w:lang w:eastAsia="zh-CN"/>
              </w:rPr>
              <w:t>.</w:t>
            </w:r>
          </w:p>
        </w:tc>
        <w:tc>
          <w:tcPr>
            <w:tcW w:w="3685" w:type="dxa"/>
          </w:tcPr>
          <w:p w14:paraId="672629DA" w14:textId="77777777" w:rsidR="00AB69F3" w:rsidRDefault="00AB69F3">
            <w:pPr>
              <w:jc w:val="left"/>
              <w:rPr>
                <w:lang w:eastAsia="zh-CN"/>
              </w:rPr>
            </w:pPr>
          </w:p>
        </w:tc>
      </w:tr>
    </w:tbl>
    <w:p w14:paraId="5086C8BA" w14:textId="77777777" w:rsidR="007B3F2B" w:rsidRDefault="007B3F2B" w:rsidP="000C3815"/>
    <w:p w14:paraId="4399BD86" w14:textId="77777777" w:rsidR="005B271B" w:rsidRDefault="005B271B" w:rsidP="000C3815"/>
    <w:p w14:paraId="6F36CBAB" w14:textId="77777777" w:rsidR="005B271B" w:rsidRDefault="005B271B" w:rsidP="000C3815"/>
    <w:p w14:paraId="6DE58EFC" w14:textId="77777777" w:rsidR="005B271B" w:rsidRPr="000C3815" w:rsidRDefault="005B271B" w:rsidP="000C3815"/>
    <w:p w14:paraId="7C9CEFD8" w14:textId="533611A7" w:rsidR="000C3815" w:rsidRPr="005B271B" w:rsidRDefault="000C3815" w:rsidP="005B271B">
      <w:pPr>
        <w:rPr>
          <w:b/>
          <w:bCs/>
        </w:rPr>
      </w:pPr>
      <w:r w:rsidRPr="005B271B">
        <w:rPr>
          <w:b/>
          <w:bCs/>
        </w:rPr>
        <w:lastRenderedPageBreak/>
        <w:t xml:space="preserve">[Open] </w:t>
      </w:r>
      <w:r w:rsidR="00EA4237" w:rsidRPr="005B271B">
        <w:rPr>
          <w:b/>
          <w:bCs/>
        </w:rPr>
        <w:t xml:space="preserve">3rd </w:t>
      </w:r>
      <w:r w:rsidRPr="005B271B">
        <w:rPr>
          <w:b/>
          <w:bCs/>
        </w:rPr>
        <w:t xml:space="preserve">Discussion Round </w:t>
      </w:r>
    </w:p>
    <w:p w14:paraId="2BAA2DE4" w14:textId="20155377" w:rsidR="000C3815" w:rsidRPr="005B271B" w:rsidRDefault="00785D34" w:rsidP="005B271B">
      <w:pPr>
        <w:rPr>
          <w:b/>
          <w:bCs/>
        </w:rPr>
      </w:pPr>
      <w:r w:rsidRPr="005B271B">
        <w:rPr>
          <w:b/>
          <w:bCs/>
        </w:rPr>
        <w:t xml:space="preserve">(HP) </w:t>
      </w:r>
      <w:r w:rsidR="000C3815" w:rsidRPr="005B271B">
        <w:rPr>
          <w:b/>
          <w:bCs/>
        </w:rPr>
        <w:t>Proposal 2.4-1</w:t>
      </w:r>
      <w:r w:rsidR="00EA4237" w:rsidRPr="005B271B">
        <w:rPr>
          <w:b/>
          <w:bCs/>
        </w:rPr>
        <w:t>B</w:t>
      </w:r>
    </w:p>
    <w:p w14:paraId="3AAF3BA6" w14:textId="73B64A3E" w:rsidR="000C3815" w:rsidRDefault="000C3815" w:rsidP="000C3815">
      <w:pPr>
        <w:spacing w:after="0"/>
        <w:rPr>
          <w:lang w:eastAsia="ja-JP"/>
        </w:rPr>
      </w:pPr>
      <w:r>
        <w:rPr>
          <w:lang w:eastAsia="ja-JP"/>
        </w:rPr>
        <w:t>RAN</w:t>
      </w:r>
      <w:r w:rsidR="009A485D">
        <w:rPr>
          <w:lang w:eastAsia="ja-JP"/>
        </w:rPr>
        <w:t>1</w:t>
      </w:r>
      <w:r>
        <w:rPr>
          <w:lang w:eastAsia="ja-JP"/>
        </w:rPr>
        <w:t xml:space="preserve"> study aspects related DL/UL control signaling between the network and intermediate UE for topology 2 including at least:</w:t>
      </w:r>
    </w:p>
    <w:p w14:paraId="6F903581" w14:textId="43111250" w:rsidR="000C3815" w:rsidRDefault="000C3815" w:rsidP="000C3815">
      <w:pPr>
        <w:pStyle w:val="ListParagraph"/>
        <w:numPr>
          <w:ilvl w:val="0"/>
          <w:numId w:val="49"/>
        </w:numPr>
      </w:pPr>
      <w:r>
        <w:t>Resource allocation for the intermediate UE including collision handling, if any</w:t>
      </w:r>
      <w:r w:rsidR="009A485D">
        <w:t xml:space="preserve"> and corresponding details</w:t>
      </w:r>
    </w:p>
    <w:p w14:paraId="0A618CC7" w14:textId="77777777" w:rsidR="000C3815" w:rsidRDefault="000C3815" w:rsidP="000C3815">
      <w:pPr>
        <w:pStyle w:val="ListParagraph"/>
        <w:numPr>
          <w:ilvl w:val="0"/>
          <w:numId w:val="49"/>
        </w:numPr>
      </w:pPr>
      <w:r>
        <w:t>Need for new DCI format and corresponding details</w:t>
      </w:r>
    </w:p>
    <w:p w14:paraId="5B626BF5" w14:textId="77777777" w:rsidR="000C3815" w:rsidRDefault="000C3815" w:rsidP="000C3815">
      <w:pPr>
        <w:pStyle w:val="ListParagraph"/>
        <w:numPr>
          <w:ilvl w:val="0"/>
          <w:numId w:val="49"/>
        </w:numPr>
      </w:pPr>
      <w:r>
        <w:t>UCI related to ambient IoT device(s)</w:t>
      </w:r>
    </w:p>
    <w:p w14:paraId="5690844C" w14:textId="77777777" w:rsidR="000C3815" w:rsidRDefault="000C3815">
      <w:pPr>
        <w:pBdr>
          <w:bottom w:val="single" w:sz="4" w:space="1" w:color="auto"/>
        </w:pBdr>
        <w:rPr>
          <w:lang w:eastAsia="zh-CN"/>
        </w:rPr>
      </w:pPr>
    </w:p>
    <w:p w14:paraId="3316613B" w14:textId="77777777" w:rsidR="000C3815" w:rsidRDefault="000C3815">
      <w:pPr>
        <w:pBdr>
          <w:bottom w:val="single" w:sz="4" w:space="1" w:color="auto"/>
        </w:pBdr>
        <w:rPr>
          <w:lang w:eastAsia="zh-CN"/>
        </w:rPr>
      </w:pPr>
    </w:p>
    <w:p w14:paraId="3C434FF3" w14:textId="77777777" w:rsidR="00C11FF9" w:rsidRDefault="007743D8">
      <w:pPr>
        <w:pStyle w:val="Heading1"/>
        <w:numPr>
          <w:ilvl w:val="0"/>
          <w:numId w:val="10"/>
        </w:numPr>
        <w:rPr>
          <w:rFonts w:ascii="Arial" w:hAnsi="Arial" w:cs="Arial"/>
          <w:b w:val="0"/>
          <w:bCs w:val="0"/>
          <w:sz w:val="36"/>
          <w:szCs w:val="36"/>
        </w:rPr>
      </w:pPr>
      <w:r>
        <w:rPr>
          <w:rFonts w:ascii="Arial" w:hAnsi="Arial" w:cs="Arial"/>
          <w:b w:val="0"/>
          <w:bCs w:val="0"/>
          <w:sz w:val="36"/>
          <w:szCs w:val="36"/>
        </w:rPr>
        <w:t>Proposals for offline sessions</w:t>
      </w:r>
    </w:p>
    <w:p w14:paraId="7D5EEE32" w14:textId="3107F8F6" w:rsidR="00C11FF9" w:rsidRDefault="007743D8">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1</w:t>
      </w:r>
      <w:r>
        <w:rPr>
          <w:rFonts w:eastAsia="Malgun Gothic"/>
          <w:sz w:val="28"/>
          <w:szCs w:val="28"/>
          <w:vertAlign w:val="superscript"/>
          <w:lang w:eastAsia="zh-CN"/>
        </w:rPr>
        <w:t>st</w:t>
      </w:r>
      <w:r>
        <w:rPr>
          <w:rFonts w:eastAsia="Malgun Gothic"/>
          <w:sz w:val="28"/>
          <w:szCs w:val="28"/>
          <w:lang w:eastAsia="zh-CN"/>
        </w:rPr>
        <w:t xml:space="preserve"> offline session</w:t>
      </w:r>
      <w:r w:rsidR="008C216B">
        <w:rPr>
          <w:rFonts w:eastAsia="Malgun Gothic"/>
          <w:sz w:val="28"/>
          <w:szCs w:val="28"/>
          <w:lang w:eastAsia="zh-CN"/>
        </w:rPr>
        <w:t xml:space="preserve"> (Wednesday, August 21)</w:t>
      </w:r>
      <w:r>
        <w:rPr>
          <w:rFonts w:eastAsia="Malgun Gothic"/>
          <w:sz w:val="28"/>
          <w:szCs w:val="28"/>
          <w:lang w:eastAsia="zh-CN"/>
        </w:rPr>
        <w:t xml:space="preserve"> </w:t>
      </w:r>
    </w:p>
    <w:p w14:paraId="3D14E362" w14:textId="77777777" w:rsidR="00AD25DD" w:rsidRPr="00E97543" w:rsidRDefault="00AD25DD" w:rsidP="00E97543">
      <w:pPr>
        <w:rPr>
          <w:b/>
          <w:bCs/>
        </w:rPr>
      </w:pPr>
      <w:r w:rsidRPr="00E97543">
        <w:rPr>
          <w:b/>
          <w:bCs/>
        </w:rPr>
        <w:t>Proposal 2.1.1-4</w:t>
      </w:r>
    </w:p>
    <w:p w14:paraId="6563FF2A" w14:textId="77777777" w:rsidR="00AD25DD" w:rsidRDefault="00AD25DD" w:rsidP="00AD25DD">
      <w:r>
        <w:rPr>
          <w:color w:val="000000"/>
          <w:szCs w:val="20"/>
        </w:rPr>
        <w:t xml:space="preserve">For R2D, </w:t>
      </w:r>
      <w:r>
        <w:t>no other parts (other than start-indicator part and clock-acquisition part) are further considered for the R2D timing acquisition signal</w:t>
      </w:r>
    </w:p>
    <w:p w14:paraId="4840E2EC" w14:textId="77777777" w:rsidR="00AD25DD" w:rsidRDefault="00AD25DD" w:rsidP="00AD25DD">
      <w:r>
        <w:t>Note: this doesn’t preclude potentially additional functionalities with the clock-acquisition part</w:t>
      </w:r>
    </w:p>
    <w:p w14:paraId="7C4E4A74" w14:textId="77777777" w:rsidR="00AD25DD" w:rsidRDefault="00AD25DD" w:rsidP="00AD25DD"/>
    <w:p w14:paraId="628B325C" w14:textId="77777777" w:rsidR="00AD25DD" w:rsidRPr="00E97543" w:rsidRDefault="00AD25DD" w:rsidP="00E97543">
      <w:pPr>
        <w:rPr>
          <w:b/>
          <w:bCs/>
        </w:rPr>
      </w:pPr>
      <w:r w:rsidRPr="00E97543">
        <w:rPr>
          <w:b/>
          <w:bCs/>
        </w:rPr>
        <w:t>Proposal 2.2.1-1B</w:t>
      </w:r>
    </w:p>
    <w:p w14:paraId="1117D4C2" w14:textId="77777777" w:rsidR="00AD25DD" w:rsidRDefault="00AD25DD" w:rsidP="00AD25DD">
      <w:pPr>
        <w:spacing w:after="0"/>
      </w:pPr>
      <w:r>
        <w:t>For D2R transmissions, preamble preceding the PDRCH can be considered also for the purpose of:</w:t>
      </w:r>
    </w:p>
    <w:p w14:paraId="5A49C814" w14:textId="77777777" w:rsidR="00AD25DD" w:rsidRDefault="00AD25DD" w:rsidP="00AD25DD">
      <w:pPr>
        <w:pStyle w:val="ListParagraph"/>
        <w:numPr>
          <w:ilvl w:val="0"/>
          <w:numId w:val="28"/>
        </w:numPr>
        <w:spacing w:after="0"/>
      </w:pPr>
      <w:r>
        <w:t>SFO estimation</w:t>
      </w:r>
    </w:p>
    <w:p w14:paraId="5B8D8A8B" w14:textId="77777777" w:rsidR="00AD25DD" w:rsidRDefault="00AD25DD" w:rsidP="00AD25DD">
      <w:pPr>
        <w:pStyle w:val="ListParagraph"/>
        <w:numPr>
          <w:ilvl w:val="0"/>
          <w:numId w:val="28"/>
        </w:numPr>
        <w:spacing w:after="0"/>
      </w:pPr>
      <w:r>
        <w:t>Channel estimation</w:t>
      </w:r>
    </w:p>
    <w:p w14:paraId="6008EA2F" w14:textId="77777777" w:rsidR="00AD25DD" w:rsidRDefault="00AD25DD" w:rsidP="00AD25DD">
      <w:pPr>
        <w:spacing w:after="0"/>
      </w:pPr>
      <w:r>
        <w:t>FFS: Other functionalities, if any</w:t>
      </w:r>
    </w:p>
    <w:p w14:paraId="510CF84C" w14:textId="77777777" w:rsidR="00AD25DD" w:rsidRDefault="00AD25DD" w:rsidP="00AD25DD">
      <w:pPr>
        <w:spacing w:after="0"/>
      </w:pPr>
    </w:p>
    <w:p w14:paraId="799E52AC" w14:textId="77777777" w:rsidR="00AD25DD" w:rsidRPr="00E97543" w:rsidRDefault="00AD25DD" w:rsidP="00E97543">
      <w:pPr>
        <w:rPr>
          <w:b/>
          <w:bCs/>
        </w:rPr>
      </w:pPr>
      <w:r w:rsidRPr="00E97543">
        <w:rPr>
          <w:b/>
          <w:bCs/>
        </w:rPr>
        <w:t>Proposal 2.2.3-2B</w:t>
      </w:r>
    </w:p>
    <w:p w14:paraId="49D6933C" w14:textId="77777777" w:rsidR="00AD25DD" w:rsidRDefault="00AD25DD" w:rsidP="00AD25DD">
      <w:pPr>
        <w:rPr>
          <w:lang w:eastAsia="zh-CN"/>
        </w:rPr>
      </w:pPr>
      <w:r>
        <w:rPr>
          <w:lang w:eastAsia="zh-CN"/>
        </w:rPr>
        <w:t>For PDRCH generation, coding block from the previous agreement (from RAN1#116bis) is updated as follows:</w:t>
      </w:r>
    </w:p>
    <w:p w14:paraId="47DB3D49" w14:textId="77777777" w:rsidR="00AD25DD" w:rsidRDefault="00AD25DD" w:rsidP="00AD25DD">
      <w:pPr>
        <w:pStyle w:val="ListParagraph"/>
        <w:ind w:left="-90"/>
        <w:jc w:val="center"/>
        <w:rPr>
          <w:szCs w:val="20"/>
        </w:rPr>
      </w:pPr>
      <w:r>
        <w:rPr>
          <w:szCs w:val="20"/>
        </w:rPr>
        <w:t xml:space="preserve"> </w:t>
      </w:r>
      <w:r>
        <w:rPr>
          <w:noProof/>
          <w:szCs w:val="20"/>
          <w:lang w:eastAsia="zh-CN"/>
        </w:rPr>
        <w:drawing>
          <wp:inline distT="0" distB="0" distL="0" distR="0" wp14:anchorId="5F48C899" wp14:editId="06447CC3">
            <wp:extent cx="5943600" cy="290830"/>
            <wp:effectExtent l="0" t="0" r="0" b="1270"/>
            <wp:docPr id="840088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6795962" name="Picture 1"/>
                    <pic:cNvPicPr>
                      <a:picLocks noChangeAspect="1"/>
                    </pic:cNvPicPr>
                  </pic:nvPicPr>
                  <pic:blipFill>
                    <a:blip r:embed="rId34"/>
                    <a:stretch>
                      <a:fillRect/>
                    </a:stretch>
                  </pic:blipFill>
                  <pic:spPr>
                    <a:xfrm>
                      <a:off x="0" y="0"/>
                      <a:ext cx="5943600" cy="290830"/>
                    </a:xfrm>
                    <a:prstGeom prst="rect">
                      <a:avLst/>
                    </a:prstGeom>
                  </pic:spPr>
                </pic:pic>
              </a:graphicData>
            </a:graphic>
          </wp:inline>
        </w:drawing>
      </w:r>
    </w:p>
    <w:p w14:paraId="40CB0737" w14:textId="77777777" w:rsidR="00AD25DD" w:rsidRDefault="00AD25DD" w:rsidP="00AD25DD">
      <w:pPr>
        <w:pStyle w:val="ListParagraph"/>
        <w:ind w:left="800"/>
        <w:jc w:val="center"/>
        <w:rPr>
          <w:b/>
          <w:bCs/>
          <w:szCs w:val="20"/>
        </w:rPr>
      </w:pPr>
    </w:p>
    <w:p w14:paraId="47E09FD2" w14:textId="77777777" w:rsidR="00AD25DD" w:rsidRDefault="00AD25DD" w:rsidP="00AD25DD">
      <w:pPr>
        <w:pStyle w:val="ListParagraph"/>
        <w:ind w:left="800"/>
        <w:jc w:val="center"/>
        <w:rPr>
          <w:bCs/>
          <w:szCs w:val="20"/>
        </w:rPr>
      </w:pPr>
      <w:r>
        <w:rPr>
          <w:bCs/>
          <w:szCs w:val="20"/>
        </w:rPr>
        <w:t>PDRCH generation</w:t>
      </w:r>
    </w:p>
    <w:p w14:paraId="0F602923" w14:textId="77777777" w:rsidR="00AD25DD" w:rsidRDefault="00AD25DD" w:rsidP="00AD25DD">
      <w:pPr>
        <w:rPr>
          <w:lang w:eastAsia="zh-CN"/>
        </w:rPr>
      </w:pPr>
      <w:r>
        <w:rPr>
          <w:lang w:eastAsia="zh-CN"/>
        </w:rPr>
        <w:t>Note: Additional blocks and/or updates (including potential change of sequence of blocks) to existing blocks can be further done, depending on progress in agenda 9.4.2.1</w:t>
      </w:r>
    </w:p>
    <w:p w14:paraId="7716E221" w14:textId="77777777" w:rsidR="00AD25DD" w:rsidRDefault="00AD25DD" w:rsidP="00AD25DD">
      <w:pPr>
        <w:rPr>
          <w:lang w:eastAsia="zh-CN"/>
        </w:rPr>
      </w:pPr>
    </w:p>
    <w:p w14:paraId="43EDF197" w14:textId="77777777" w:rsidR="00AD25DD" w:rsidRPr="00E97543" w:rsidRDefault="00AD25DD" w:rsidP="00E97543">
      <w:pPr>
        <w:rPr>
          <w:b/>
          <w:bCs/>
        </w:rPr>
      </w:pPr>
      <w:r w:rsidRPr="00E97543">
        <w:rPr>
          <w:b/>
          <w:bCs/>
        </w:rPr>
        <w:t>Proposal 2.1.1-1A</w:t>
      </w:r>
    </w:p>
    <w:p w14:paraId="1A5A1363" w14:textId="77777777" w:rsidR="00AD25DD" w:rsidRDefault="00AD25DD" w:rsidP="00AD25DD">
      <w:pPr>
        <w:pStyle w:val="ListParagraph"/>
        <w:ind w:left="0"/>
        <w:rPr>
          <w:color w:val="000000"/>
          <w:szCs w:val="20"/>
        </w:rPr>
      </w:pPr>
      <w:r>
        <w:rPr>
          <w:color w:val="000000"/>
          <w:szCs w:val="20"/>
        </w:rPr>
        <w:t>For the start-indicator part of the R2D time acquisition signal, a fixed length ON/OFF pattern i.e. high/low voltage transmission is applied</w:t>
      </w:r>
    </w:p>
    <w:p w14:paraId="0CA6752A" w14:textId="77777777" w:rsidR="00AD25DD" w:rsidRPr="00DB5F11" w:rsidRDefault="00AD25DD" w:rsidP="00AD25DD">
      <w:pPr>
        <w:pStyle w:val="ListParagraph"/>
        <w:numPr>
          <w:ilvl w:val="0"/>
          <w:numId w:val="32"/>
        </w:numPr>
        <w:rPr>
          <w:color w:val="000000" w:themeColor="text1"/>
          <w:szCs w:val="20"/>
        </w:rPr>
      </w:pPr>
      <w:r w:rsidRPr="00DB5F11">
        <w:rPr>
          <w:color w:val="000000" w:themeColor="text1"/>
          <w:szCs w:val="20"/>
        </w:rPr>
        <w:t>FFS: Exact sequence/length of the ON/OFF pattern.</w:t>
      </w:r>
    </w:p>
    <w:p w14:paraId="68E98893" w14:textId="77777777" w:rsidR="00AD25DD" w:rsidRPr="005B5C55" w:rsidRDefault="00AD25DD" w:rsidP="00AD25DD">
      <w:pPr>
        <w:rPr>
          <w:color w:val="0070C0"/>
          <w:szCs w:val="20"/>
        </w:rPr>
      </w:pPr>
    </w:p>
    <w:p w14:paraId="622951B5" w14:textId="77777777" w:rsidR="00AD25DD" w:rsidRPr="00E97543" w:rsidRDefault="00AD25DD" w:rsidP="00E97543">
      <w:pPr>
        <w:rPr>
          <w:b/>
          <w:bCs/>
        </w:rPr>
      </w:pPr>
      <w:r w:rsidRPr="00E97543">
        <w:rPr>
          <w:b/>
          <w:bCs/>
        </w:rPr>
        <w:t>Proposal 2.1.1-2B</w:t>
      </w:r>
    </w:p>
    <w:p w14:paraId="66307294" w14:textId="77777777" w:rsidR="00AD25DD" w:rsidRDefault="00AD25DD" w:rsidP="00AD25DD">
      <w:pPr>
        <w:pStyle w:val="ListParagraph"/>
        <w:numPr>
          <w:ilvl w:val="0"/>
          <w:numId w:val="32"/>
        </w:numPr>
        <w:spacing w:after="0"/>
        <w:ind w:left="450"/>
        <w:rPr>
          <w:color w:val="000000"/>
          <w:szCs w:val="20"/>
        </w:rPr>
      </w:pPr>
      <w:r>
        <w:rPr>
          <w:color w:val="000000"/>
          <w:szCs w:val="20"/>
        </w:rPr>
        <w:lastRenderedPageBreak/>
        <w:t xml:space="preserve">For R2D, the clock-acquisition part of the R2D time acquisition signal is used to determine the OOK chip duration for at least </w:t>
      </w:r>
      <w:r w:rsidRPr="00E97543">
        <w:rPr>
          <w:strike/>
          <w:color w:val="000000"/>
          <w:szCs w:val="20"/>
        </w:rPr>
        <w:t>the L1 R2D control information (if any) transmitted in</w:t>
      </w:r>
      <w:r>
        <w:rPr>
          <w:color w:val="000000"/>
          <w:szCs w:val="20"/>
        </w:rPr>
        <w:t xml:space="preserve"> the subsequent PRDCH </w:t>
      </w:r>
      <w:r w:rsidRPr="00E97543">
        <w:rPr>
          <w:color w:val="000000"/>
          <w:szCs w:val="20"/>
        </w:rPr>
        <w:t>for at least the case when PRDCH transmits only data</w:t>
      </w:r>
    </w:p>
    <w:p w14:paraId="6BA89232" w14:textId="77777777" w:rsidR="00AD25DD" w:rsidRPr="00E97543" w:rsidRDefault="00AD25DD" w:rsidP="00AD25DD">
      <w:pPr>
        <w:pStyle w:val="ListParagraph"/>
        <w:numPr>
          <w:ilvl w:val="0"/>
          <w:numId w:val="32"/>
        </w:numPr>
        <w:spacing w:after="0"/>
        <w:ind w:left="450"/>
        <w:rPr>
          <w:strike/>
          <w:color w:val="000000"/>
          <w:szCs w:val="20"/>
        </w:rPr>
      </w:pPr>
      <w:r w:rsidRPr="00E97543">
        <w:rPr>
          <w:strike/>
          <w:color w:val="000000"/>
          <w:szCs w:val="20"/>
        </w:rPr>
        <w:t>For determining the chip duration for the data transmitted in the subsequent PRDCH, following two options are studied:</w:t>
      </w:r>
    </w:p>
    <w:p w14:paraId="3CFD80B9" w14:textId="77777777" w:rsidR="00AD25DD" w:rsidRPr="00E97543" w:rsidRDefault="00AD25DD" w:rsidP="00AD25DD">
      <w:pPr>
        <w:pStyle w:val="ListParagraph"/>
        <w:numPr>
          <w:ilvl w:val="1"/>
          <w:numId w:val="32"/>
        </w:numPr>
        <w:spacing w:after="0"/>
        <w:ind w:left="900"/>
        <w:rPr>
          <w:strike/>
          <w:color w:val="000000"/>
          <w:szCs w:val="20"/>
        </w:rPr>
      </w:pPr>
      <w:r w:rsidRPr="00E97543">
        <w:rPr>
          <w:strike/>
          <w:color w:val="000000"/>
          <w:szCs w:val="20"/>
        </w:rPr>
        <w:t>Option 1: Clock-acquisition part of the R2D time acquisition signal is used</w:t>
      </w:r>
    </w:p>
    <w:p w14:paraId="64401D16" w14:textId="77777777" w:rsidR="00AD25DD" w:rsidRPr="00E97543" w:rsidRDefault="00AD25DD" w:rsidP="00AD25DD">
      <w:pPr>
        <w:pStyle w:val="ListParagraph"/>
        <w:numPr>
          <w:ilvl w:val="1"/>
          <w:numId w:val="32"/>
        </w:numPr>
        <w:spacing w:after="0"/>
        <w:ind w:left="900"/>
        <w:rPr>
          <w:strike/>
          <w:color w:val="000000"/>
          <w:szCs w:val="20"/>
        </w:rPr>
      </w:pPr>
      <w:r w:rsidRPr="00E97543">
        <w:rPr>
          <w:strike/>
          <w:color w:val="000000"/>
          <w:szCs w:val="20"/>
        </w:rPr>
        <w:t>Option 2: R2D control information is used</w:t>
      </w:r>
    </w:p>
    <w:p w14:paraId="0AA8B3B5" w14:textId="77777777" w:rsidR="00AD25DD" w:rsidRDefault="00AD25DD" w:rsidP="00AD25DD">
      <w:pPr>
        <w:pStyle w:val="ListParagraph"/>
        <w:numPr>
          <w:ilvl w:val="0"/>
          <w:numId w:val="32"/>
        </w:numPr>
        <w:spacing w:after="0"/>
        <w:ind w:left="450"/>
        <w:rPr>
          <w:color w:val="000000"/>
          <w:szCs w:val="20"/>
        </w:rPr>
      </w:pPr>
      <w:r>
        <w:rPr>
          <w:color w:val="000000"/>
          <w:szCs w:val="20"/>
        </w:rPr>
        <w:t>FFS: Whether the R2D clock-acquisition part can be used as a reference to determine the chip duration of the subsequent PDRCH</w:t>
      </w:r>
    </w:p>
    <w:p w14:paraId="0E9A412A" w14:textId="77777777" w:rsidR="00E97543" w:rsidRDefault="00E97543" w:rsidP="00E97543">
      <w:pPr>
        <w:rPr>
          <w:b/>
          <w:bCs/>
        </w:rPr>
      </w:pPr>
    </w:p>
    <w:p w14:paraId="0502CAA6" w14:textId="3A84AAD3" w:rsidR="00AD25DD" w:rsidRPr="00E97543" w:rsidRDefault="00AD25DD" w:rsidP="00E97543">
      <w:pPr>
        <w:rPr>
          <w:b/>
          <w:bCs/>
        </w:rPr>
      </w:pPr>
      <w:r w:rsidRPr="00E97543">
        <w:rPr>
          <w:b/>
          <w:bCs/>
        </w:rPr>
        <w:t>Proposal 2.3-0A</w:t>
      </w:r>
    </w:p>
    <w:p w14:paraId="5724F601" w14:textId="77777777" w:rsidR="00AD25DD" w:rsidRPr="00E97543" w:rsidRDefault="00AD25DD" w:rsidP="00AD25DD">
      <w:pPr>
        <w:spacing w:after="0"/>
        <w:rPr>
          <w:strike/>
          <w:lang w:eastAsia="ja-JP"/>
        </w:rPr>
      </w:pPr>
      <w:r w:rsidRPr="00E97543">
        <w:rPr>
          <w:strike/>
          <w:lang w:eastAsia="ja-JP"/>
        </w:rPr>
        <w:t>Proximity determination is defined by reader’s and device’s ability to carry out a communication session</w:t>
      </w:r>
    </w:p>
    <w:p w14:paraId="3FFE6AF1" w14:textId="77777777" w:rsidR="00AD25DD" w:rsidRPr="00E97543" w:rsidRDefault="00AD25DD" w:rsidP="00AD25DD">
      <w:pPr>
        <w:pStyle w:val="ListParagraph"/>
        <w:numPr>
          <w:ilvl w:val="0"/>
          <w:numId w:val="48"/>
        </w:numPr>
        <w:spacing w:after="0"/>
        <w:rPr>
          <w:strike/>
        </w:rPr>
      </w:pPr>
      <w:r w:rsidRPr="00E97543">
        <w:rPr>
          <w:strike/>
        </w:rPr>
        <w:t>If the reader is able to communicate with the device, it is determined as near</w:t>
      </w:r>
    </w:p>
    <w:p w14:paraId="1E596C94" w14:textId="77777777" w:rsidR="00AD25DD" w:rsidRDefault="00AD25DD" w:rsidP="00AD25DD">
      <w:pPr>
        <w:pStyle w:val="ListParagraph"/>
        <w:spacing w:after="0"/>
        <w:ind w:left="360"/>
      </w:pPr>
    </w:p>
    <w:p w14:paraId="67A7391D" w14:textId="7EDC0662" w:rsidR="00AD25DD" w:rsidRPr="003C2A2A" w:rsidRDefault="00AD25DD" w:rsidP="00AD25DD">
      <w:pPr>
        <w:spacing w:after="0"/>
      </w:pPr>
      <w:r w:rsidRPr="003C2A2A">
        <w:rPr>
          <w:lang w:eastAsia="ja-JP"/>
        </w:rPr>
        <w:t xml:space="preserve">Proximity determination is </w:t>
      </w:r>
      <w:r w:rsidR="000F4F4B">
        <w:rPr>
          <w:rFonts w:eastAsia="Malgun Gothic"/>
          <w:lang w:eastAsia="ko-KR"/>
        </w:rPr>
        <w:t>defined as reader’s ability</w:t>
      </w:r>
      <w:r w:rsidRPr="003C2A2A">
        <w:rPr>
          <w:rFonts w:eastAsia="Malgun Gothic"/>
          <w:lang w:eastAsia="ko-KR"/>
        </w:rPr>
        <w:t xml:space="preserve"> to identify a </w:t>
      </w:r>
      <w:r w:rsidR="000F4F4B">
        <w:rPr>
          <w:rFonts w:eastAsia="Malgun Gothic"/>
          <w:lang w:eastAsia="ko-KR"/>
        </w:rPr>
        <w:t>(</w:t>
      </w:r>
      <w:r w:rsidRPr="003C2A2A">
        <w:rPr>
          <w:rFonts w:eastAsia="Malgun Gothic"/>
          <w:lang w:eastAsia="ko-KR"/>
        </w:rPr>
        <w:t>non-identified</w:t>
      </w:r>
      <w:r w:rsidR="000F4F4B">
        <w:rPr>
          <w:rFonts w:eastAsia="Malgun Gothic"/>
          <w:lang w:eastAsia="ko-KR"/>
        </w:rPr>
        <w:t>)</w:t>
      </w:r>
      <w:r w:rsidRPr="003C2A2A">
        <w:rPr>
          <w:rFonts w:eastAsia="Malgun Gothic"/>
          <w:lang w:eastAsia="ko-KR"/>
        </w:rPr>
        <w:t xml:space="preserve"> device</w:t>
      </w:r>
      <w:r w:rsidR="000F4F4B">
        <w:rPr>
          <w:rFonts w:eastAsia="Malgun Gothic"/>
          <w:lang w:eastAsia="ko-KR"/>
        </w:rPr>
        <w:t xml:space="preserve"> </w:t>
      </w:r>
      <w:r w:rsidRPr="003C2A2A">
        <w:rPr>
          <w:rFonts w:eastAsia="Malgun Gothic"/>
          <w:lang w:eastAsia="ko-KR"/>
        </w:rPr>
        <w:t>and/or determine if an identified device is still near for communication</w:t>
      </w:r>
      <w:r w:rsidRPr="003C2A2A">
        <w:rPr>
          <w:rFonts w:eastAsia="Malgun Gothic" w:hint="eastAsia"/>
          <w:lang w:eastAsia="ko-KR"/>
        </w:rPr>
        <w:t xml:space="preserve"> between a reader and the device.</w:t>
      </w:r>
    </w:p>
    <w:p w14:paraId="1546F517" w14:textId="77777777" w:rsidR="00AD25DD" w:rsidRPr="007A0B32" w:rsidRDefault="00AD25DD" w:rsidP="00AD25DD">
      <w:pPr>
        <w:rPr>
          <w:highlight w:val="yellow"/>
        </w:rPr>
      </w:pPr>
    </w:p>
    <w:p w14:paraId="5E3527E1" w14:textId="77777777" w:rsidR="00AD25DD" w:rsidRPr="00E97543" w:rsidRDefault="00AD25DD" w:rsidP="00E97543">
      <w:pPr>
        <w:rPr>
          <w:b/>
          <w:bCs/>
        </w:rPr>
      </w:pPr>
      <w:r w:rsidRPr="00E97543">
        <w:rPr>
          <w:b/>
          <w:bCs/>
        </w:rPr>
        <w:t>Proposal 2.1.3-2B</w:t>
      </w:r>
    </w:p>
    <w:p w14:paraId="3847C93E" w14:textId="77777777" w:rsidR="00AD25DD" w:rsidRDefault="00AD25DD" w:rsidP="00AD25DD">
      <w:pPr>
        <w:rPr>
          <w:lang w:eastAsia="zh-CN"/>
        </w:rPr>
      </w:pPr>
      <w:r>
        <w:rPr>
          <w:lang w:eastAsia="zh-CN"/>
        </w:rPr>
        <w:t>For PRDCH transmitting both L1 R2D control information (if any) and data, any L1 R2D control information (if any) is placed at the start of the PRDCH.</w:t>
      </w:r>
    </w:p>
    <w:p w14:paraId="147C8084" w14:textId="70C6DD93" w:rsidR="00C11FF9" w:rsidRDefault="00AD25DD" w:rsidP="00390D3D">
      <w:pPr>
        <w:rPr>
          <w:lang w:eastAsia="zh-CN"/>
        </w:rPr>
      </w:pPr>
      <w:r>
        <w:rPr>
          <w:lang w:eastAsia="zh-CN"/>
        </w:rPr>
        <w:t xml:space="preserve">Note: Need for L1 R2D control information and its content are discussed separately </w:t>
      </w:r>
    </w:p>
    <w:p w14:paraId="6A0BDDDD" w14:textId="77777777" w:rsidR="00390D3D" w:rsidRDefault="00390D3D" w:rsidP="00390D3D">
      <w:pPr>
        <w:rPr>
          <w:lang w:eastAsia="zh-CN"/>
        </w:rPr>
      </w:pPr>
    </w:p>
    <w:p w14:paraId="3CED2590" w14:textId="715C1EF0" w:rsidR="00390D3D" w:rsidRDefault="00390D3D" w:rsidP="00390D3D">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2</w:t>
      </w:r>
      <w:r w:rsidRPr="00390D3D">
        <w:rPr>
          <w:rFonts w:eastAsia="Malgun Gothic"/>
          <w:sz w:val="28"/>
          <w:szCs w:val="28"/>
          <w:vertAlign w:val="superscript"/>
          <w:lang w:eastAsia="zh-CN"/>
        </w:rPr>
        <w:t>nd</w:t>
      </w:r>
      <w:r>
        <w:rPr>
          <w:rFonts w:eastAsia="Malgun Gothic"/>
          <w:sz w:val="28"/>
          <w:szCs w:val="28"/>
          <w:lang w:eastAsia="zh-CN"/>
        </w:rPr>
        <w:t xml:space="preserve"> offline session (Thursday, August 22) </w:t>
      </w:r>
    </w:p>
    <w:p w14:paraId="6C121E9A" w14:textId="58AF8377" w:rsidR="002F52E2" w:rsidRPr="004A1D54" w:rsidRDefault="002F52E2" w:rsidP="004A1D54">
      <w:pPr>
        <w:rPr>
          <w:b/>
          <w:bCs/>
        </w:rPr>
      </w:pPr>
      <w:r w:rsidRPr="004A1D54">
        <w:rPr>
          <w:b/>
          <w:bCs/>
        </w:rPr>
        <w:t xml:space="preserve">(HP) </w:t>
      </w:r>
      <w:r w:rsidR="007B6288" w:rsidRPr="004A1D54">
        <w:rPr>
          <w:b/>
          <w:bCs/>
        </w:rPr>
        <w:t xml:space="preserve">Updated </w:t>
      </w:r>
      <w:r w:rsidRPr="004A1D54">
        <w:rPr>
          <w:b/>
          <w:bCs/>
        </w:rPr>
        <w:t>Proposal 2.1.1-1C</w:t>
      </w:r>
    </w:p>
    <w:p w14:paraId="0E2CFDD3" w14:textId="77777777" w:rsidR="002F52E2" w:rsidRPr="00FF0CBB" w:rsidRDefault="002F52E2" w:rsidP="002F52E2">
      <w:pPr>
        <w:pStyle w:val="ListParagraph"/>
        <w:ind w:left="0"/>
        <w:rPr>
          <w:color w:val="000000"/>
        </w:rPr>
      </w:pPr>
      <w:r w:rsidRPr="00FF0CBB">
        <w:rPr>
          <w:color w:val="000000"/>
        </w:rPr>
        <w:t>For the start-indicator part of the R2D time acquisition signal, ON/OFF pattern i.e. high/low voltage transmission is applied</w:t>
      </w:r>
    </w:p>
    <w:p w14:paraId="27A7475B" w14:textId="61EF0DBE" w:rsidR="002F52E2" w:rsidRPr="00FF0CBB" w:rsidRDefault="007B6288" w:rsidP="002F52E2">
      <w:pPr>
        <w:pStyle w:val="ListParagraph"/>
        <w:numPr>
          <w:ilvl w:val="0"/>
          <w:numId w:val="32"/>
        </w:numPr>
        <w:rPr>
          <w:color w:val="000000" w:themeColor="text1"/>
        </w:rPr>
      </w:pPr>
      <w:r w:rsidRPr="00FF0CBB">
        <w:rPr>
          <w:color w:val="000000" w:themeColor="text1"/>
        </w:rPr>
        <w:t xml:space="preserve">FFS: </w:t>
      </w:r>
      <w:r w:rsidR="001F1220" w:rsidRPr="00FF0CBB">
        <w:rPr>
          <w:color w:val="000000" w:themeColor="text1"/>
        </w:rPr>
        <w:t>length/pattern</w:t>
      </w:r>
      <w:r w:rsidRPr="00FF0CBB">
        <w:rPr>
          <w:color w:val="000000" w:themeColor="text1"/>
        </w:rPr>
        <w:t xml:space="preserve"> of ON/OFF</w:t>
      </w:r>
    </w:p>
    <w:p w14:paraId="60B8C10C" w14:textId="3F5EA206" w:rsidR="009B2650" w:rsidRPr="00FF0CBB" w:rsidRDefault="007B6288" w:rsidP="009B2650">
      <w:pPr>
        <w:pStyle w:val="ListParagraph"/>
        <w:numPr>
          <w:ilvl w:val="0"/>
          <w:numId w:val="32"/>
        </w:numPr>
        <w:rPr>
          <w:color w:val="000000" w:themeColor="text1"/>
        </w:rPr>
      </w:pPr>
      <w:r w:rsidRPr="00FF0CBB">
        <w:rPr>
          <w:color w:val="000000" w:themeColor="text1"/>
        </w:rPr>
        <w:t>FFS: Whether</w:t>
      </w:r>
      <w:r w:rsidR="00C17849" w:rsidRPr="00FF0CBB">
        <w:rPr>
          <w:color w:val="000000" w:themeColor="text1"/>
        </w:rPr>
        <w:t>/how</w:t>
      </w:r>
      <w:r w:rsidRPr="00FF0CBB">
        <w:rPr>
          <w:color w:val="000000" w:themeColor="text1"/>
        </w:rPr>
        <w:t xml:space="preserve"> the start-indicator part is included in </w:t>
      </w:r>
      <w:r w:rsidRPr="00FF0CBB">
        <w:rPr>
          <w:bCs/>
          <w:color w:val="000000" w:themeColor="text1"/>
        </w:rPr>
        <w:t>T</w:t>
      </w:r>
      <w:r w:rsidRPr="00FF0CBB">
        <w:rPr>
          <w:bCs/>
          <w:color w:val="000000" w:themeColor="text1"/>
          <w:vertAlign w:val="subscript"/>
        </w:rPr>
        <w:t>D2</w:t>
      </w:r>
      <w:r w:rsidRPr="00FF0CBB">
        <w:rPr>
          <w:rFonts w:hint="eastAsia"/>
          <w:bCs/>
          <w:color w:val="000000" w:themeColor="text1"/>
          <w:vertAlign w:val="subscript"/>
        </w:rPr>
        <w:t>R</w:t>
      </w:r>
      <w:r w:rsidRPr="00FF0CBB">
        <w:rPr>
          <w:bCs/>
          <w:color w:val="000000" w:themeColor="text1"/>
          <w:vertAlign w:val="subscript"/>
        </w:rPr>
        <w:t>_min</w:t>
      </w:r>
      <w:r w:rsidRPr="00FF0CBB">
        <w:rPr>
          <w:bCs/>
          <w:color w:val="000000" w:themeColor="text1"/>
        </w:rPr>
        <w:t xml:space="preserve"> or not</w:t>
      </w:r>
      <w:r w:rsidR="001F1220" w:rsidRPr="00FF0CBB">
        <w:rPr>
          <w:bCs/>
          <w:color w:val="000000" w:themeColor="text1"/>
        </w:rPr>
        <w:t>. To be discussed in 9.4.2.2</w:t>
      </w:r>
    </w:p>
    <w:tbl>
      <w:tblPr>
        <w:tblStyle w:val="TableGrid"/>
        <w:tblW w:w="0" w:type="auto"/>
        <w:tblLook w:val="04A0" w:firstRow="1" w:lastRow="0" w:firstColumn="1" w:lastColumn="0" w:noHBand="0" w:noVBand="1"/>
      </w:tblPr>
      <w:tblGrid>
        <w:gridCol w:w="1547"/>
        <w:gridCol w:w="4118"/>
        <w:gridCol w:w="3685"/>
      </w:tblGrid>
      <w:tr w:rsidR="002F52E2" w14:paraId="662D1D99" w14:textId="77777777" w:rsidTr="0064416A">
        <w:tc>
          <w:tcPr>
            <w:tcW w:w="1547" w:type="dxa"/>
          </w:tcPr>
          <w:p w14:paraId="57692847" w14:textId="77777777" w:rsidR="002F52E2" w:rsidRDefault="002F52E2" w:rsidP="0064416A">
            <w:pPr>
              <w:rPr>
                <w:b/>
                <w:bCs/>
                <w:lang w:eastAsia="zh-CN"/>
              </w:rPr>
            </w:pPr>
            <w:r>
              <w:rPr>
                <w:b/>
                <w:bCs/>
                <w:lang w:eastAsia="zh-CN"/>
              </w:rPr>
              <w:t>Company</w:t>
            </w:r>
          </w:p>
        </w:tc>
        <w:tc>
          <w:tcPr>
            <w:tcW w:w="4118" w:type="dxa"/>
          </w:tcPr>
          <w:p w14:paraId="783B0ACD" w14:textId="77777777" w:rsidR="002F52E2" w:rsidRDefault="002F52E2" w:rsidP="0064416A">
            <w:pPr>
              <w:jc w:val="left"/>
              <w:rPr>
                <w:b/>
                <w:bCs/>
                <w:lang w:eastAsia="zh-CN"/>
              </w:rPr>
            </w:pPr>
            <w:r>
              <w:rPr>
                <w:b/>
                <w:bCs/>
                <w:lang w:eastAsia="zh-CN"/>
              </w:rPr>
              <w:t xml:space="preserve">Do you support the proposal in principle? If there is any suggestion for editorial update, please provide here </w:t>
            </w:r>
          </w:p>
        </w:tc>
        <w:tc>
          <w:tcPr>
            <w:tcW w:w="3685" w:type="dxa"/>
          </w:tcPr>
          <w:p w14:paraId="0C1A409A" w14:textId="77777777" w:rsidR="002F52E2" w:rsidRDefault="002F52E2" w:rsidP="0064416A">
            <w:pPr>
              <w:jc w:val="left"/>
              <w:rPr>
                <w:b/>
                <w:bCs/>
                <w:lang w:eastAsia="zh-CN"/>
              </w:rPr>
            </w:pPr>
            <w:r>
              <w:rPr>
                <w:b/>
                <w:bCs/>
                <w:lang w:eastAsia="zh-CN"/>
              </w:rPr>
              <w:t>If you don’t support the proposal and have technical concern on the proposal, please elaborate and suggest alternative proposal</w:t>
            </w:r>
          </w:p>
        </w:tc>
      </w:tr>
      <w:tr w:rsidR="002F52E2" w14:paraId="78B27239" w14:textId="77777777" w:rsidTr="0064416A">
        <w:tc>
          <w:tcPr>
            <w:tcW w:w="1547" w:type="dxa"/>
          </w:tcPr>
          <w:p w14:paraId="6BD565A0" w14:textId="77777777" w:rsidR="002F52E2" w:rsidRPr="00C87F45" w:rsidRDefault="002F52E2" w:rsidP="0064416A">
            <w:pPr>
              <w:rPr>
                <w:b/>
                <w:bCs/>
                <w:lang w:eastAsia="zh-CN"/>
              </w:rPr>
            </w:pPr>
            <w:r>
              <w:rPr>
                <w:rFonts w:eastAsia="Malgun Gothic" w:hint="eastAsia"/>
                <w:lang w:eastAsia="ko-KR"/>
              </w:rPr>
              <w:t>LG Electronics</w:t>
            </w:r>
          </w:p>
        </w:tc>
        <w:tc>
          <w:tcPr>
            <w:tcW w:w="4118" w:type="dxa"/>
          </w:tcPr>
          <w:p w14:paraId="74A88C4E" w14:textId="77777777" w:rsidR="002F52E2" w:rsidRDefault="002F52E2" w:rsidP="0064416A">
            <w:pPr>
              <w:jc w:val="left"/>
              <w:rPr>
                <w:lang w:eastAsia="zh-CN"/>
              </w:rPr>
            </w:pPr>
          </w:p>
        </w:tc>
        <w:tc>
          <w:tcPr>
            <w:tcW w:w="3685" w:type="dxa"/>
          </w:tcPr>
          <w:p w14:paraId="011B7CCF" w14:textId="77777777" w:rsidR="002F52E2" w:rsidRDefault="002F52E2" w:rsidP="0064416A">
            <w:pPr>
              <w:jc w:val="left"/>
              <w:rPr>
                <w:rFonts w:eastAsia="Malgun Gothic"/>
                <w:lang w:eastAsia="ko-KR"/>
              </w:rPr>
            </w:pPr>
            <w:r>
              <w:rPr>
                <w:rFonts w:eastAsia="Malgun Gothic" w:hint="eastAsia"/>
                <w:lang w:eastAsia="ko-KR"/>
              </w:rPr>
              <w:t xml:space="preserve">The benefit of the variable ON part is not clear to us. We prefer to have a fixed length for ON part as well. For this meeting, the first bullet point of the </w:t>
            </w:r>
            <w:r>
              <w:rPr>
                <w:rFonts w:eastAsia="Malgun Gothic"/>
                <w:lang w:eastAsia="ko-KR"/>
              </w:rPr>
              <w:t>proposal</w:t>
            </w:r>
            <w:r>
              <w:rPr>
                <w:rFonts w:eastAsia="Malgun Gothic" w:hint="eastAsia"/>
                <w:lang w:eastAsia="ko-KR"/>
              </w:rPr>
              <w:t xml:space="preserve"> can be removed and the </w:t>
            </w:r>
            <w:r>
              <w:rPr>
                <w:rFonts w:eastAsia="Malgun Gothic"/>
                <w:lang w:eastAsia="ko-KR"/>
              </w:rPr>
              <w:t>following</w:t>
            </w:r>
            <w:r>
              <w:rPr>
                <w:rFonts w:eastAsia="Malgun Gothic" w:hint="eastAsia"/>
                <w:lang w:eastAsia="ko-KR"/>
              </w:rPr>
              <w:t xml:space="preserve"> FFS can be added for the next meetings:</w:t>
            </w:r>
          </w:p>
          <w:p w14:paraId="168FB70A" w14:textId="77777777" w:rsidR="002F52E2" w:rsidRPr="000F7F74" w:rsidRDefault="002F52E2" w:rsidP="0064416A">
            <w:pPr>
              <w:pStyle w:val="ListParagraph"/>
              <w:numPr>
                <w:ilvl w:val="0"/>
                <w:numId w:val="32"/>
              </w:numPr>
              <w:rPr>
                <w:strike/>
                <w:color w:val="FF0000"/>
                <w:szCs w:val="20"/>
              </w:rPr>
            </w:pPr>
            <w:r w:rsidRPr="000F7F74">
              <w:rPr>
                <w:strike/>
                <w:color w:val="FF0000"/>
                <w:szCs w:val="20"/>
              </w:rPr>
              <w:t>Duration of the ON part can be variable</w:t>
            </w:r>
          </w:p>
          <w:p w14:paraId="226DCA0F" w14:textId="77777777" w:rsidR="002F52E2" w:rsidRPr="00C1033A" w:rsidRDefault="002F52E2" w:rsidP="0064416A">
            <w:pPr>
              <w:pStyle w:val="ListParagraph"/>
              <w:numPr>
                <w:ilvl w:val="0"/>
                <w:numId w:val="32"/>
              </w:numPr>
              <w:rPr>
                <w:color w:val="000000" w:themeColor="text1"/>
                <w:szCs w:val="20"/>
              </w:rPr>
            </w:pPr>
            <w:r w:rsidRPr="00C1033A">
              <w:rPr>
                <w:color w:val="000000" w:themeColor="text1"/>
                <w:szCs w:val="20"/>
              </w:rPr>
              <w:t>Duration of the OFF part is fixed</w:t>
            </w:r>
          </w:p>
          <w:p w14:paraId="68ED751B" w14:textId="77777777" w:rsidR="002F52E2" w:rsidRPr="000F7F74" w:rsidRDefault="002F52E2" w:rsidP="0064416A">
            <w:pPr>
              <w:pStyle w:val="ListParagraph"/>
              <w:numPr>
                <w:ilvl w:val="0"/>
                <w:numId w:val="32"/>
              </w:numPr>
              <w:rPr>
                <w:rFonts w:eastAsia="Malgun Gothic"/>
                <w:u w:val="single"/>
                <w:lang w:eastAsia="ko-KR"/>
              </w:rPr>
            </w:pPr>
            <w:r w:rsidRPr="000F7F74">
              <w:rPr>
                <w:rFonts w:eastAsia="Malgun Gothic" w:hint="eastAsia"/>
                <w:color w:val="FF0000"/>
                <w:szCs w:val="20"/>
                <w:u w:val="single"/>
                <w:lang w:eastAsia="ko-KR"/>
              </w:rPr>
              <w:t xml:space="preserve">FFS: </w:t>
            </w:r>
            <w:r w:rsidRPr="000F7F74">
              <w:rPr>
                <w:color w:val="FF0000"/>
                <w:szCs w:val="20"/>
                <w:u w:val="single"/>
              </w:rPr>
              <w:t xml:space="preserve">Duration of the ON part </w:t>
            </w:r>
            <w:r w:rsidRPr="000F7F74">
              <w:rPr>
                <w:rFonts w:eastAsia="Malgun Gothic" w:hint="eastAsia"/>
                <w:color w:val="FF0000"/>
                <w:szCs w:val="20"/>
                <w:u w:val="single"/>
                <w:lang w:eastAsia="ko-KR"/>
              </w:rPr>
              <w:t xml:space="preserve">is </w:t>
            </w:r>
            <w:r w:rsidRPr="000F7F74">
              <w:rPr>
                <w:rFonts w:eastAsia="Malgun Gothic" w:hint="eastAsia"/>
                <w:color w:val="FF0000"/>
                <w:szCs w:val="20"/>
                <w:u w:val="single"/>
                <w:lang w:eastAsia="ko-KR"/>
              </w:rPr>
              <w:lastRenderedPageBreak/>
              <w:t xml:space="preserve">fixed or </w:t>
            </w:r>
            <w:r w:rsidRPr="000F7F74">
              <w:rPr>
                <w:color w:val="FF0000"/>
                <w:szCs w:val="20"/>
                <w:u w:val="single"/>
              </w:rPr>
              <w:t>variable</w:t>
            </w:r>
          </w:p>
        </w:tc>
      </w:tr>
      <w:tr w:rsidR="002F52E2" w14:paraId="0F7B7F92" w14:textId="77777777" w:rsidTr="0064416A">
        <w:tc>
          <w:tcPr>
            <w:tcW w:w="1547" w:type="dxa"/>
          </w:tcPr>
          <w:p w14:paraId="4B2CD551" w14:textId="45EB506F" w:rsidR="002F52E2" w:rsidRDefault="002F52E2" w:rsidP="002F52E2">
            <w:pPr>
              <w:rPr>
                <w:rFonts w:eastAsia="Malgun Gothic"/>
                <w:lang w:eastAsia="ko-KR"/>
              </w:rPr>
            </w:pPr>
            <w:r>
              <w:rPr>
                <w:b/>
                <w:bCs/>
                <w:lang w:eastAsia="zh-CN"/>
              </w:rPr>
              <w:lastRenderedPageBreak/>
              <w:t>Huawei, HiSilicon</w:t>
            </w:r>
          </w:p>
        </w:tc>
        <w:tc>
          <w:tcPr>
            <w:tcW w:w="4118" w:type="dxa"/>
          </w:tcPr>
          <w:p w14:paraId="4274A5CD" w14:textId="77777777" w:rsidR="002F52E2" w:rsidRDefault="002F52E2" w:rsidP="002F52E2">
            <w:pPr>
              <w:jc w:val="left"/>
              <w:rPr>
                <w:lang w:eastAsia="zh-CN"/>
              </w:rPr>
            </w:pPr>
            <w:r>
              <w:rPr>
                <w:lang w:eastAsia="zh-CN"/>
              </w:rPr>
              <w:t>We would like to bring back the FFS that was discussed in yesterday’s online session.</w:t>
            </w:r>
          </w:p>
          <w:p w14:paraId="10099200" w14:textId="77777777" w:rsidR="002F52E2" w:rsidRPr="002B5C85" w:rsidRDefault="002F52E2" w:rsidP="002F52E2">
            <w:pPr>
              <w:jc w:val="left"/>
              <w:rPr>
                <w:color w:val="FF0000"/>
                <w:lang w:eastAsia="zh-CN"/>
              </w:rPr>
            </w:pPr>
            <w:r w:rsidRPr="002B5C85">
              <w:rPr>
                <w:color w:val="FF0000"/>
                <w:szCs w:val="20"/>
              </w:rPr>
              <w:t xml:space="preserve">FFS whether the ON duration is included in </w:t>
            </w:r>
            <w:r w:rsidRPr="002B5C85">
              <w:rPr>
                <w:bCs/>
                <w:color w:val="FF0000"/>
                <w:szCs w:val="20"/>
              </w:rPr>
              <w:t>T</w:t>
            </w:r>
            <w:r w:rsidRPr="002B5C85">
              <w:rPr>
                <w:bCs/>
                <w:color w:val="FF0000"/>
                <w:szCs w:val="20"/>
                <w:vertAlign w:val="subscript"/>
              </w:rPr>
              <w:t>D2</w:t>
            </w:r>
            <w:r w:rsidRPr="002B5C85">
              <w:rPr>
                <w:rFonts w:hint="eastAsia"/>
                <w:bCs/>
                <w:color w:val="FF0000"/>
                <w:szCs w:val="20"/>
                <w:vertAlign w:val="subscript"/>
              </w:rPr>
              <w:t>R</w:t>
            </w:r>
            <w:r w:rsidRPr="002B5C85">
              <w:rPr>
                <w:bCs/>
                <w:color w:val="FF0000"/>
                <w:szCs w:val="20"/>
                <w:vertAlign w:val="subscript"/>
              </w:rPr>
              <w:t>_min</w:t>
            </w:r>
          </w:p>
          <w:p w14:paraId="5A32CC63" w14:textId="77777777" w:rsidR="002F52E2" w:rsidRDefault="002F52E2" w:rsidP="002F52E2">
            <w:pPr>
              <w:jc w:val="left"/>
              <w:rPr>
                <w:lang w:eastAsia="zh-CN"/>
              </w:rPr>
            </w:pPr>
            <w:r>
              <w:rPr>
                <w:lang w:eastAsia="zh-CN"/>
              </w:rPr>
              <w:t xml:space="preserve">The reason is that we are still concerned about the latency issue. Having a </w:t>
            </w:r>
            <w:proofErr w:type="gramStart"/>
            <w:r>
              <w:rPr>
                <w:lang w:eastAsia="zh-CN"/>
              </w:rPr>
              <w:t>fixed ON</w:t>
            </w:r>
            <w:proofErr w:type="gramEnd"/>
            <w:r>
              <w:rPr>
                <w:lang w:eastAsia="zh-CN"/>
              </w:rPr>
              <w:t xml:space="preserve"> part and an OFF part, where they are both longer than the chip lengths used in the PRDCH transmission such that the device is able to differentiate this, would require a longer latency as compared to a short ON duration with a minimum time duration. Hence, we would like to also study whether the ON duration could be included in the T</w:t>
            </w:r>
            <w:r>
              <w:rPr>
                <w:vertAlign w:val="subscript"/>
                <w:lang w:eastAsia="zh-CN"/>
              </w:rPr>
              <w:t>D2R_min</w:t>
            </w:r>
            <w:r>
              <w:rPr>
                <w:vertAlign w:val="subscript"/>
                <w:lang w:eastAsia="zh-CN"/>
              </w:rPr>
              <w:softHyphen/>
            </w:r>
            <w:r>
              <w:rPr>
                <w:lang w:eastAsia="zh-CN"/>
              </w:rPr>
              <w:t xml:space="preserve"> to minimize the latency impact on the longer start indicator.</w:t>
            </w:r>
          </w:p>
          <w:p w14:paraId="12006B15" w14:textId="69D7C941" w:rsidR="002F52E2" w:rsidRDefault="002F52E2" w:rsidP="002F52E2">
            <w:pPr>
              <w:jc w:val="left"/>
              <w:rPr>
                <w:lang w:eastAsia="zh-CN"/>
              </w:rPr>
            </w:pPr>
            <w:r w:rsidRPr="002B5C85">
              <w:rPr>
                <w:noProof/>
                <w:lang w:eastAsia="zh-CN"/>
              </w:rPr>
              <w:drawing>
                <wp:inline distT="0" distB="0" distL="0" distR="0" wp14:anchorId="1650B3E8" wp14:editId="31129756">
                  <wp:extent cx="2392680" cy="829258"/>
                  <wp:effectExtent l="0" t="0" r="7620" b="9525"/>
                  <wp:docPr id="973909389" name="Picture 973909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2458327" cy="852010"/>
                          </a:xfrm>
                          <a:prstGeom prst="rect">
                            <a:avLst/>
                          </a:prstGeom>
                        </pic:spPr>
                      </pic:pic>
                    </a:graphicData>
                  </a:graphic>
                </wp:inline>
              </w:drawing>
            </w:r>
          </w:p>
        </w:tc>
        <w:tc>
          <w:tcPr>
            <w:tcW w:w="3685" w:type="dxa"/>
          </w:tcPr>
          <w:p w14:paraId="3518B243" w14:textId="77777777" w:rsidR="002F52E2" w:rsidRDefault="002F52E2" w:rsidP="002F52E2">
            <w:pPr>
              <w:jc w:val="left"/>
              <w:rPr>
                <w:rFonts w:eastAsia="Malgun Gothic"/>
                <w:lang w:eastAsia="ko-KR"/>
              </w:rPr>
            </w:pPr>
          </w:p>
        </w:tc>
      </w:tr>
    </w:tbl>
    <w:p w14:paraId="4EAFB0ED" w14:textId="77777777" w:rsidR="009B2650" w:rsidRDefault="009B2650" w:rsidP="002F52E2"/>
    <w:p w14:paraId="310A0B54" w14:textId="77777777" w:rsidR="002F52E2" w:rsidRPr="000F5AFB" w:rsidRDefault="002F52E2" w:rsidP="000F5AFB">
      <w:pPr>
        <w:rPr>
          <w:b/>
          <w:bCs/>
        </w:rPr>
      </w:pPr>
      <w:r w:rsidRPr="000F5AFB">
        <w:rPr>
          <w:b/>
          <w:bCs/>
        </w:rPr>
        <w:t>(HP) Proposal 2.1.1-2B</w:t>
      </w:r>
    </w:p>
    <w:p w14:paraId="6961690F" w14:textId="5F9FF39A" w:rsidR="002F52E2" w:rsidRPr="00FF0CBB" w:rsidRDefault="002F52E2" w:rsidP="002F52E2">
      <w:pPr>
        <w:pStyle w:val="ListParagraph"/>
        <w:numPr>
          <w:ilvl w:val="0"/>
          <w:numId w:val="32"/>
        </w:numPr>
        <w:spacing w:after="0"/>
        <w:ind w:left="450"/>
        <w:rPr>
          <w:color w:val="000000"/>
        </w:rPr>
      </w:pPr>
      <w:r w:rsidRPr="00FF0CBB">
        <w:rPr>
          <w:color w:val="000000"/>
        </w:rPr>
        <w:t xml:space="preserve">For R2D, the clock-acquisition part of the R2D time acquisition signal is </w:t>
      </w:r>
      <w:r w:rsidR="00E42318" w:rsidRPr="00FF0CBB">
        <w:rPr>
          <w:color w:val="000000"/>
        </w:rPr>
        <w:t xml:space="preserve">at least </w:t>
      </w:r>
      <w:r w:rsidRPr="00FF0CBB">
        <w:rPr>
          <w:color w:val="000000"/>
        </w:rPr>
        <w:t>used to determine the OOK chip duration for the immediately following PRDCH</w:t>
      </w:r>
    </w:p>
    <w:p w14:paraId="27CEF793" w14:textId="34AF6020" w:rsidR="009B2650" w:rsidRPr="00FF0CBB" w:rsidRDefault="002F52E2" w:rsidP="009B2650">
      <w:pPr>
        <w:pStyle w:val="ListParagraph"/>
        <w:numPr>
          <w:ilvl w:val="1"/>
          <w:numId w:val="32"/>
        </w:numPr>
        <w:spacing w:after="0"/>
        <w:ind w:left="810"/>
        <w:rPr>
          <w:color w:val="000000"/>
        </w:rPr>
      </w:pPr>
      <w:r w:rsidRPr="00FF0CBB">
        <w:rPr>
          <w:color w:val="000000"/>
        </w:rPr>
        <w:t xml:space="preserve">FFS: Whether the R2D clock-acquisition part can </w:t>
      </w:r>
      <w:r w:rsidR="00E42318" w:rsidRPr="00FF0CBB">
        <w:rPr>
          <w:color w:val="000000"/>
        </w:rPr>
        <w:t xml:space="preserve">also </w:t>
      </w:r>
      <w:r w:rsidRPr="00FF0CBB">
        <w:rPr>
          <w:color w:val="000000"/>
        </w:rPr>
        <w:t xml:space="preserve">be used </w:t>
      </w:r>
      <w:r w:rsidR="00E42318" w:rsidRPr="00FF0CBB">
        <w:rPr>
          <w:color w:val="000000"/>
        </w:rPr>
        <w:t xml:space="preserve">as a reference </w:t>
      </w:r>
      <w:r w:rsidRPr="00FF0CBB">
        <w:rPr>
          <w:color w:val="000000"/>
        </w:rPr>
        <w:t>to determine the chip duration of the subsequent PDRCH</w:t>
      </w:r>
    </w:p>
    <w:p w14:paraId="7BB9210B" w14:textId="77777777" w:rsidR="009B2650" w:rsidRPr="009B2650" w:rsidRDefault="009B2650" w:rsidP="009B2650">
      <w:pPr>
        <w:spacing w:after="0"/>
        <w:rPr>
          <w:color w:val="000000"/>
          <w:szCs w:val="20"/>
        </w:rPr>
      </w:pPr>
    </w:p>
    <w:tbl>
      <w:tblPr>
        <w:tblStyle w:val="TableGrid"/>
        <w:tblW w:w="0" w:type="auto"/>
        <w:tblLook w:val="04A0" w:firstRow="1" w:lastRow="0" w:firstColumn="1" w:lastColumn="0" w:noHBand="0" w:noVBand="1"/>
      </w:tblPr>
      <w:tblGrid>
        <w:gridCol w:w="1547"/>
        <w:gridCol w:w="4118"/>
        <w:gridCol w:w="3685"/>
      </w:tblGrid>
      <w:tr w:rsidR="002F52E2" w14:paraId="03A2EC30" w14:textId="77777777" w:rsidTr="0064416A">
        <w:tc>
          <w:tcPr>
            <w:tcW w:w="1547" w:type="dxa"/>
          </w:tcPr>
          <w:p w14:paraId="2F556B82" w14:textId="77777777" w:rsidR="002F52E2" w:rsidRDefault="002F52E2" w:rsidP="0064416A">
            <w:pPr>
              <w:rPr>
                <w:b/>
                <w:bCs/>
                <w:lang w:eastAsia="zh-CN"/>
              </w:rPr>
            </w:pPr>
            <w:r>
              <w:rPr>
                <w:b/>
                <w:bCs/>
                <w:lang w:eastAsia="zh-CN"/>
              </w:rPr>
              <w:t>Company</w:t>
            </w:r>
          </w:p>
        </w:tc>
        <w:tc>
          <w:tcPr>
            <w:tcW w:w="4118" w:type="dxa"/>
          </w:tcPr>
          <w:p w14:paraId="7B0A2F58" w14:textId="77777777" w:rsidR="002F52E2" w:rsidRDefault="002F52E2" w:rsidP="0064416A">
            <w:pPr>
              <w:jc w:val="left"/>
              <w:rPr>
                <w:b/>
                <w:bCs/>
                <w:lang w:eastAsia="zh-CN"/>
              </w:rPr>
            </w:pPr>
            <w:r>
              <w:rPr>
                <w:b/>
                <w:bCs/>
                <w:lang w:eastAsia="zh-CN"/>
              </w:rPr>
              <w:t xml:space="preserve">Do you support the proposal in principle? If there is any suggestion for editorial update, please provide here </w:t>
            </w:r>
          </w:p>
        </w:tc>
        <w:tc>
          <w:tcPr>
            <w:tcW w:w="3685" w:type="dxa"/>
          </w:tcPr>
          <w:p w14:paraId="50C729FF" w14:textId="77777777" w:rsidR="002F52E2" w:rsidRDefault="002F52E2" w:rsidP="0064416A">
            <w:pPr>
              <w:jc w:val="left"/>
              <w:rPr>
                <w:b/>
                <w:bCs/>
                <w:lang w:eastAsia="zh-CN"/>
              </w:rPr>
            </w:pPr>
            <w:r>
              <w:rPr>
                <w:b/>
                <w:bCs/>
                <w:lang w:eastAsia="zh-CN"/>
              </w:rPr>
              <w:t>If you don’t support the proposal and have technical concern on the proposal, please elaborate and suggest alternative proposal</w:t>
            </w:r>
          </w:p>
        </w:tc>
      </w:tr>
      <w:tr w:rsidR="002F52E2" w14:paraId="4F7A7B8B" w14:textId="77777777" w:rsidTr="0064416A">
        <w:tc>
          <w:tcPr>
            <w:tcW w:w="1547" w:type="dxa"/>
          </w:tcPr>
          <w:p w14:paraId="1C4BAB08" w14:textId="77777777" w:rsidR="002F52E2" w:rsidRPr="00C87F45" w:rsidRDefault="002F52E2" w:rsidP="0064416A">
            <w:pPr>
              <w:rPr>
                <w:b/>
                <w:bCs/>
                <w:lang w:eastAsia="zh-CN"/>
              </w:rPr>
            </w:pPr>
            <w:r>
              <w:rPr>
                <w:rFonts w:eastAsia="Malgun Gothic" w:hint="eastAsia"/>
                <w:lang w:eastAsia="ko-KR"/>
              </w:rPr>
              <w:t>LG Electronics</w:t>
            </w:r>
          </w:p>
        </w:tc>
        <w:tc>
          <w:tcPr>
            <w:tcW w:w="4118" w:type="dxa"/>
          </w:tcPr>
          <w:p w14:paraId="1DED1139" w14:textId="77777777" w:rsidR="002F52E2" w:rsidRDefault="002F52E2" w:rsidP="0064416A">
            <w:pPr>
              <w:jc w:val="left"/>
              <w:rPr>
                <w:lang w:eastAsia="zh-CN"/>
              </w:rPr>
            </w:pPr>
            <w:r>
              <w:rPr>
                <w:rFonts w:eastAsia="Malgun Gothic" w:hint="eastAsia"/>
                <w:szCs w:val="20"/>
                <w:lang w:eastAsia="ko-KR"/>
              </w:rPr>
              <w:t>OK</w:t>
            </w:r>
          </w:p>
        </w:tc>
        <w:tc>
          <w:tcPr>
            <w:tcW w:w="3685" w:type="dxa"/>
          </w:tcPr>
          <w:p w14:paraId="2ABA7DD7" w14:textId="77777777" w:rsidR="002F52E2" w:rsidRDefault="002F52E2" w:rsidP="0064416A">
            <w:pPr>
              <w:jc w:val="left"/>
              <w:rPr>
                <w:lang w:eastAsia="zh-CN"/>
              </w:rPr>
            </w:pPr>
          </w:p>
        </w:tc>
      </w:tr>
    </w:tbl>
    <w:p w14:paraId="213E8788" w14:textId="77777777" w:rsidR="009B2650" w:rsidRDefault="009B2650" w:rsidP="002F52E2"/>
    <w:p w14:paraId="10850E03" w14:textId="63344502" w:rsidR="002F52E2" w:rsidRPr="000F5AFB" w:rsidRDefault="002F52E2" w:rsidP="000F5AFB">
      <w:pPr>
        <w:rPr>
          <w:b/>
          <w:bCs/>
        </w:rPr>
      </w:pPr>
      <w:r w:rsidRPr="000F5AFB">
        <w:rPr>
          <w:b/>
          <w:bCs/>
        </w:rPr>
        <w:t xml:space="preserve">(HP) </w:t>
      </w:r>
      <w:r w:rsidR="00637324" w:rsidRPr="000F5AFB">
        <w:rPr>
          <w:b/>
          <w:bCs/>
        </w:rPr>
        <w:t xml:space="preserve">Updated </w:t>
      </w:r>
      <w:r w:rsidRPr="000F5AFB">
        <w:rPr>
          <w:b/>
          <w:bCs/>
        </w:rPr>
        <w:t>Proposal 2.1.1-1A</w:t>
      </w:r>
    </w:p>
    <w:p w14:paraId="5B7733F3" w14:textId="2AEF26D7" w:rsidR="002F52E2" w:rsidRPr="00FF0CBB" w:rsidRDefault="002F52E2" w:rsidP="002F52E2">
      <w:pPr>
        <w:rPr>
          <w:color w:val="000000" w:themeColor="text1"/>
        </w:rPr>
      </w:pPr>
      <w:r w:rsidRPr="00FF0CBB">
        <w:rPr>
          <w:color w:val="000000" w:themeColor="text1"/>
        </w:rPr>
        <w:t xml:space="preserve">For D2R scheduling, </w:t>
      </w:r>
      <w:r w:rsidR="006F18FF" w:rsidRPr="00FF0CBB">
        <w:rPr>
          <w:color w:val="000000" w:themeColor="text1"/>
        </w:rPr>
        <w:t>the</w:t>
      </w:r>
      <w:r w:rsidRPr="00FF0CBB">
        <w:rPr>
          <w:color w:val="000000" w:themeColor="text1"/>
        </w:rPr>
        <w:t xml:space="preserve"> following information </w:t>
      </w:r>
      <w:r w:rsidR="006F18FF" w:rsidRPr="00FF0CBB">
        <w:rPr>
          <w:color w:val="000000" w:themeColor="text1"/>
        </w:rPr>
        <w:t>potentially can be</w:t>
      </w:r>
      <w:r w:rsidRPr="00FF0CBB">
        <w:rPr>
          <w:color w:val="000000" w:themeColor="text1"/>
        </w:rPr>
        <w:t xml:space="preserve"> </w:t>
      </w:r>
      <w:r w:rsidR="006F18FF" w:rsidRPr="00FF0CBB">
        <w:rPr>
          <w:color w:val="000000" w:themeColor="text1"/>
        </w:rPr>
        <w:t xml:space="preserve">explicitly/implicitly </w:t>
      </w:r>
      <w:r w:rsidRPr="00FF0CBB">
        <w:rPr>
          <w:color w:val="000000" w:themeColor="text1"/>
        </w:rPr>
        <w:t xml:space="preserve">indicated to the device via </w:t>
      </w:r>
      <w:r w:rsidR="00637324" w:rsidRPr="00FF0CBB">
        <w:rPr>
          <w:color w:val="000000" w:themeColor="text1"/>
        </w:rPr>
        <w:t>corresponding PRDCH</w:t>
      </w:r>
      <w:r w:rsidRPr="00FF0CBB">
        <w:rPr>
          <w:color w:val="000000" w:themeColor="text1"/>
        </w:rPr>
        <w:t>:</w:t>
      </w:r>
    </w:p>
    <w:p w14:paraId="0710C739" w14:textId="77777777" w:rsidR="002F52E2" w:rsidRPr="00FF0CBB" w:rsidRDefault="002F52E2" w:rsidP="002F52E2">
      <w:pPr>
        <w:pStyle w:val="ListParagraph"/>
        <w:numPr>
          <w:ilvl w:val="0"/>
          <w:numId w:val="48"/>
        </w:numPr>
        <w:rPr>
          <w:color w:val="000000" w:themeColor="text1"/>
        </w:rPr>
      </w:pPr>
      <w:r w:rsidRPr="00FF0CBB">
        <w:rPr>
          <w:color w:val="000000" w:themeColor="text1"/>
        </w:rPr>
        <w:t>Time domain resources</w:t>
      </w:r>
    </w:p>
    <w:p w14:paraId="1CD8631F" w14:textId="3CB0C962" w:rsidR="006F18FF" w:rsidRPr="00FF0CBB" w:rsidRDefault="006F18FF" w:rsidP="002F52E2">
      <w:pPr>
        <w:pStyle w:val="ListParagraph"/>
        <w:numPr>
          <w:ilvl w:val="0"/>
          <w:numId w:val="48"/>
        </w:numPr>
        <w:rPr>
          <w:color w:val="000000" w:themeColor="text1"/>
        </w:rPr>
      </w:pPr>
      <w:r w:rsidRPr="00FF0CBB">
        <w:rPr>
          <w:color w:val="000000" w:themeColor="text1"/>
        </w:rPr>
        <w:t>Frequency domain resources</w:t>
      </w:r>
    </w:p>
    <w:p w14:paraId="29B7964C" w14:textId="44C80AB9" w:rsidR="002F52E2" w:rsidRPr="00FF0CBB" w:rsidRDefault="002F52E2" w:rsidP="002F52E2">
      <w:pPr>
        <w:pStyle w:val="ListParagraph"/>
        <w:numPr>
          <w:ilvl w:val="0"/>
          <w:numId w:val="48"/>
        </w:numPr>
        <w:rPr>
          <w:color w:val="000000" w:themeColor="text1"/>
        </w:rPr>
      </w:pPr>
      <w:r w:rsidRPr="00FF0CBB">
        <w:rPr>
          <w:color w:val="000000" w:themeColor="text1"/>
        </w:rPr>
        <w:t>MCS</w:t>
      </w:r>
    </w:p>
    <w:p w14:paraId="030DAB1E" w14:textId="77777777" w:rsidR="002F52E2" w:rsidRPr="00FF0CBB" w:rsidRDefault="002F52E2" w:rsidP="002F52E2">
      <w:pPr>
        <w:pStyle w:val="ListParagraph"/>
        <w:numPr>
          <w:ilvl w:val="0"/>
          <w:numId w:val="48"/>
        </w:numPr>
        <w:rPr>
          <w:color w:val="000000" w:themeColor="text1"/>
        </w:rPr>
      </w:pPr>
      <w:r w:rsidRPr="00FF0CBB">
        <w:rPr>
          <w:color w:val="000000" w:themeColor="text1"/>
        </w:rPr>
        <w:t>Chip duration</w:t>
      </w:r>
    </w:p>
    <w:p w14:paraId="3E6A58A5" w14:textId="5D981E22" w:rsidR="002F52E2" w:rsidRPr="00FF0CBB" w:rsidRDefault="002F52E2" w:rsidP="002F52E2">
      <w:pPr>
        <w:pStyle w:val="ListParagraph"/>
        <w:numPr>
          <w:ilvl w:val="0"/>
          <w:numId w:val="48"/>
        </w:numPr>
        <w:rPr>
          <w:color w:val="000000" w:themeColor="text1"/>
        </w:rPr>
      </w:pPr>
      <w:r w:rsidRPr="00FF0CBB">
        <w:rPr>
          <w:color w:val="000000" w:themeColor="text1"/>
        </w:rPr>
        <w:t>ID</w:t>
      </w:r>
      <w:r w:rsidR="00FF0CBB">
        <w:rPr>
          <w:color w:val="000000" w:themeColor="text1"/>
        </w:rPr>
        <w:t xml:space="preserve"> associated with device</w:t>
      </w:r>
    </w:p>
    <w:p w14:paraId="10D77502" w14:textId="77777777" w:rsidR="002F52E2" w:rsidRPr="00FF0CBB" w:rsidRDefault="002F52E2" w:rsidP="00891B91">
      <w:pPr>
        <w:pStyle w:val="ListParagraph"/>
        <w:numPr>
          <w:ilvl w:val="0"/>
          <w:numId w:val="48"/>
        </w:numPr>
        <w:spacing w:after="0"/>
        <w:rPr>
          <w:color w:val="000000" w:themeColor="text1"/>
        </w:rPr>
      </w:pPr>
      <w:r w:rsidRPr="00FF0CBB">
        <w:rPr>
          <w:color w:val="000000" w:themeColor="text1"/>
        </w:rPr>
        <w:t xml:space="preserve">Repetitions </w:t>
      </w:r>
    </w:p>
    <w:p w14:paraId="39A3B669" w14:textId="4E44AF83" w:rsidR="006F18FF" w:rsidRPr="00FF0CBB" w:rsidRDefault="006F18FF" w:rsidP="00891B91">
      <w:pPr>
        <w:spacing w:after="0"/>
        <w:rPr>
          <w:color w:val="000000" w:themeColor="text1"/>
        </w:rPr>
      </w:pPr>
      <w:r w:rsidRPr="00FF0CBB">
        <w:rPr>
          <w:color w:val="000000" w:themeColor="text1"/>
        </w:rPr>
        <w:lastRenderedPageBreak/>
        <w:t>FFS: other information</w:t>
      </w:r>
    </w:p>
    <w:p w14:paraId="595CA166" w14:textId="4707756E" w:rsidR="009B2650" w:rsidRPr="00FF0CBB" w:rsidRDefault="002F52E2" w:rsidP="002F52E2">
      <w:pPr>
        <w:rPr>
          <w:color w:val="000000" w:themeColor="text1"/>
        </w:rPr>
      </w:pPr>
      <w:r w:rsidRPr="00FF0CBB">
        <w:rPr>
          <w:color w:val="000000" w:themeColor="text1"/>
        </w:rPr>
        <w:t>FFS: For each information, whether higher-layer signaling or L1 R2D control signaling is used</w:t>
      </w:r>
    </w:p>
    <w:tbl>
      <w:tblPr>
        <w:tblStyle w:val="TableGrid"/>
        <w:tblW w:w="0" w:type="auto"/>
        <w:tblLook w:val="04A0" w:firstRow="1" w:lastRow="0" w:firstColumn="1" w:lastColumn="0" w:noHBand="0" w:noVBand="1"/>
      </w:tblPr>
      <w:tblGrid>
        <w:gridCol w:w="1547"/>
        <w:gridCol w:w="4118"/>
        <w:gridCol w:w="3685"/>
      </w:tblGrid>
      <w:tr w:rsidR="002F52E2" w14:paraId="02F4EFD6" w14:textId="77777777" w:rsidTr="0064416A">
        <w:tc>
          <w:tcPr>
            <w:tcW w:w="1547" w:type="dxa"/>
          </w:tcPr>
          <w:p w14:paraId="7350AE70" w14:textId="77777777" w:rsidR="002F52E2" w:rsidRDefault="002F52E2" w:rsidP="0064416A">
            <w:pPr>
              <w:rPr>
                <w:b/>
                <w:bCs/>
                <w:lang w:eastAsia="zh-CN"/>
              </w:rPr>
            </w:pPr>
            <w:r>
              <w:rPr>
                <w:b/>
                <w:bCs/>
                <w:lang w:eastAsia="zh-CN"/>
              </w:rPr>
              <w:t>Company</w:t>
            </w:r>
          </w:p>
        </w:tc>
        <w:tc>
          <w:tcPr>
            <w:tcW w:w="4118" w:type="dxa"/>
          </w:tcPr>
          <w:p w14:paraId="7940F54C" w14:textId="77777777" w:rsidR="002F52E2" w:rsidRDefault="002F52E2" w:rsidP="0064416A">
            <w:pPr>
              <w:jc w:val="left"/>
              <w:rPr>
                <w:b/>
                <w:bCs/>
                <w:lang w:eastAsia="zh-CN"/>
              </w:rPr>
            </w:pPr>
            <w:r>
              <w:rPr>
                <w:b/>
                <w:bCs/>
                <w:lang w:eastAsia="zh-CN"/>
              </w:rPr>
              <w:t xml:space="preserve">Do you support the proposal in principle? If there is any suggestion for editorial update, please provide here </w:t>
            </w:r>
          </w:p>
        </w:tc>
        <w:tc>
          <w:tcPr>
            <w:tcW w:w="3685" w:type="dxa"/>
          </w:tcPr>
          <w:p w14:paraId="4C0F5321" w14:textId="77777777" w:rsidR="002F52E2" w:rsidRDefault="002F52E2" w:rsidP="0064416A">
            <w:pPr>
              <w:jc w:val="left"/>
              <w:rPr>
                <w:b/>
                <w:bCs/>
                <w:lang w:eastAsia="zh-CN"/>
              </w:rPr>
            </w:pPr>
            <w:r>
              <w:rPr>
                <w:b/>
                <w:bCs/>
                <w:lang w:eastAsia="zh-CN"/>
              </w:rPr>
              <w:t>If you don’t support the proposal and have technical concern on the proposal, please elaborate and suggest alternative proposal</w:t>
            </w:r>
          </w:p>
        </w:tc>
      </w:tr>
      <w:tr w:rsidR="00B2781C" w14:paraId="36D24F57" w14:textId="77777777" w:rsidTr="0064416A">
        <w:tc>
          <w:tcPr>
            <w:tcW w:w="1547" w:type="dxa"/>
          </w:tcPr>
          <w:p w14:paraId="09A185DD" w14:textId="1DC5531C" w:rsidR="00B2781C" w:rsidRDefault="00B2781C" w:rsidP="00B2781C">
            <w:pPr>
              <w:rPr>
                <w:b/>
                <w:bCs/>
                <w:lang w:eastAsia="zh-CN"/>
              </w:rPr>
            </w:pPr>
            <w:r>
              <w:rPr>
                <w:rFonts w:eastAsia="Malgun Gothic" w:hint="eastAsia"/>
                <w:lang w:eastAsia="ko-KR"/>
              </w:rPr>
              <w:t>LG Electronics</w:t>
            </w:r>
          </w:p>
        </w:tc>
        <w:tc>
          <w:tcPr>
            <w:tcW w:w="4118" w:type="dxa"/>
          </w:tcPr>
          <w:p w14:paraId="14992DB5" w14:textId="6C21BFD4" w:rsidR="00B2781C" w:rsidRPr="0069481B" w:rsidRDefault="00B2781C" w:rsidP="00B2781C">
            <w:pPr>
              <w:jc w:val="left"/>
              <w:rPr>
                <w:lang w:eastAsia="zh-CN"/>
              </w:rPr>
            </w:pPr>
          </w:p>
        </w:tc>
        <w:tc>
          <w:tcPr>
            <w:tcW w:w="3685" w:type="dxa"/>
          </w:tcPr>
          <w:p w14:paraId="39F04241" w14:textId="799953E9" w:rsidR="00B2781C" w:rsidRDefault="00B2781C" w:rsidP="00B2781C">
            <w:pPr>
              <w:jc w:val="left"/>
              <w:rPr>
                <w:rFonts w:eastAsia="Malgun Gothic"/>
                <w:lang w:eastAsia="ko-KR"/>
              </w:rPr>
            </w:pPr>
            <w:r>
              <w:rPr>
                <w:rFonts w:eastAsia="Malgun Gothic" w:hint="eastAsia"/>
                <w:lang w:eastAsia="ko-KR"/>
              </w:rPr>
              <w:t>Repetitions seem not always indicated. Or, we can clarify repetition is indicated only for scheduling D2R repetitions.</w:t>
            </w:r>
          </w:p>
          <w:p w14:paraId="537B289F" w14:textId="0A06AD96" w:rsidR="00B2781C" w:rsidRPr="00B2781C" w:rsidRDefault="00B2781C" w:rsidP="00B2781C">
            <w:pPr>
              <w:jc w:val="left"/>
              <w:rPr>
                <w:rFonts w:eastAsia="Malgun Gothic"/>
                <w:lang w:eastAsia="ko-KR"/>
              </w:rPr>
            </w:pPr>
            <w:r>
              <w:rPr>
                <w:rFonts w:eastAsia="Malgun Gothic" w:hint="eastAsia"/>
                <w:lang w:eastAsia="ko-KR"/>
              </w:rPr>
              <w:t xml:space="preserve">Device ID seems not always indicated e.g. when paging triggers multiple D2R transmissions. Or, we can clarify device ID is indicated only for scheduling D2R </w:t>
            </w:r>
            <w:r>
              <w:rPr>
                <w:rFonts w:eastAsia="Malgun Gothic"/>
                <w:lang w:eastAsia="ko-KR"/>
              </w:rPr>
              <w:t>tr</w:t>
            </w:r>
            <w:r>
              <w:rPr>
                <w:rFonts w:eastAsia="Malgun Gothic" w:hint="eastAsia"/>
                <w:lang w:eastAsia="ko-KR"/>
              </w:rPr>
              <w:t>ansmission from one device</w:t>
            </w:r>
          </w:p>
        </w:tc>
      </w:tr>
    </w:tbl>
    <w:p w14:paraId="3D3A8A3B" w14:textId="77777777" w:rsidR="002F52E2" w:rsidRDefault="002F52E2" w:rsidP="002F52E2"/>
    <w:p w14:paraId="6C1F6A34" w14:textId="77777777" w:rsidR="002F52E2" w:rsidRPr="008E1B3F" w:rsidRDefault="002F52E2" w:rsidP="008E1B3F">
      <w:pPr>
        <w:rPr>
          <w:b/>
          <w:bCs/>
        </w:rPr>
      </w:pPr>
      <w:r w:rsidRPr="008E1B3F">
        <w:rPr>
          <w:b/>
          <w:bCs/>
        </w:rPr>
        <w:t>(HP) Proposal 2.1.1-2A</w:t>
      </w:r>
    </w:p>
    <w:p w14:paraId="3CA6EBDE" w14:textId="5004B283" w:rsidR="00976CE9" w:rsidRPr="00FF0CBB" w:rsidRDefault="00976CE9" w:rsidP="00976CE9">
      <w:pPr>
        <w:rPr>
          <w:color w:val="000000" w:themeColor="text1"/>
        </w:rPr>
      </w:pPr>
      <w:r w:rsidRPr="00FF0CBB">
        <w:rPr>
          <w:color w:val="000000" w:themeColor="text1"/>
        </w:rPr>
        <w:t xml:space="preserve">For R2D </w:t>
      </w:r>
      <w:r w:rsidR="00FF0CBB">
        <w:rPr>
          <w:color w:val="000000" w:themeColor="text1"/>
        </w:rPr>
        <w:t>reception</w:t>
      </w:r>
      <w:r w:rsidRPr="00FF0CBB">
        <w:rPr>
          <w:color w:val="000000" w:themeColor="text1"/>
        </w:rPr>
        <w:t>, the following information potentially can be explicitly/implicitly indicated to the device via PRDCH:</w:t>
      </w:r>
    </w:p>
    <w:p w14:paraId="2E87DEB3" w14:textId="4D9BDC02" w:rsidR="002F52E2" w:rsidRPr="00FF0CBB" w:rsidRDefault="002F52E2" w:rsidP="002F52E2">
      <w:pPr>
        <w:pStyle w:val="ListParagraph"/>
        <w:numPr>
          <w:ilvl w:val="0"/>
          <w:numId w:val="48"/>
        </w:numPr>
        <w:rPr>
          <w:color w:val="000000" w:themeColor="text1"/>
        </w:rPr>
      </w:pPr>
      <w:r w:rsidRPr="00FF0CBB">
        <w:rPr>
          <w:color w:val="000000" w:themeColor="text1"/>
        </w:rPr>
        <w:t>ID</w:t>
      </w:r>
      <w:r w:rsidR="00976CE9" w:rsidRPr="00FF0CBB">
        <w:rPr>
          <w:color w:val="000000" w:themeColor="text1"/>
        </w:rPr>
        <w:t xml:space="preserve"> associated with device</w:t>
      </w:r>
    </w:p>
    <w:p w14:paraId="2DA42E73" w14:textId="022548AC" w:rsidR="00976CE9" w:rsidRPr="00FF0CBB" w:rsidRDefault="00976CE9" w:rsidP="00891B91">
      <w:pPr>
        <w:pStyle w:val="ListParagraph"/>
        <w:numPr>
          <w:ilvl w:val="0"/>
          <w:numId w:val="48"/>
        </w:numPr>
        <w:spacing w:after="0"/>
        <w:rPr>
          <w:color w:val="000000" w:themeColor="text1"/>
        </w:rPr>
      </w:pPr>
      <w:r w:rsidRPr="00FF0CBB">
        <w:rPr>
          <w:color w:val="000000" w:themeColor="text1"/>
        </w:rPr>
        <w:t>FFS: other information</w:t>
      </w:r>
    </w:p>
    <w:p w14:paraId="53236147" w14:textId="0430D395" w:rsidR="009B2650" w:rsidRPr="00FF0CBB" w:rsidRDefault="002F52E2" w:rsidP="002F52E2">
      <w:pPr>
        <w:rPr>
          <w:color w:val="000000" w:themeColor="text1"/>
        </w:rPr>
      </w:pPr>
      <w:r w:rsidRPr="00FF0CBB">
        <w:rPr>
          <w:color w:val="000000" w:themeColor="text1"/>
        </w:rPr>
        <w:t xml:space="preserve">FFS: For each information, whether higher-layer signaling </w:t>
      </w:r>
      <w:r w:rsidR="00A46A7F" w:rsidRPr="00FF0CBB">
        <w:rPr>
          <w:color w:val="000000" w:themeColor="text1"/>
        </w:rPr>
        <w:t>and/</w:t>
      </w:r>
      <w:r w:rsidRPr="00FF0CBB">
        <w:rPr>
          <w:color w:val="000000" w:themeColor="text1"/>
        </w:rPr>
        <w:t>or L1 R2D control signaling is used</w:t>
      </w:r>
    </w:p>
    <w:tbl>
      <w:tblPr>
        <w:tblStyle w:val="TableGrid"/>
        <w:tblW w:w="0" w:type="auto"/>
        <w:tblLook w:val="04A0" w:firstRow="1" w:lastRow="0" w:firstColumn="1" w:lastColumn="0" w:noHBand="0" w:noVBand="1"/>
      </w:tblPr>
      <w:tblGrid>
        <w:gridCol w:w="1547"/>
        <w:gridCol w:w="4118"/>
        <w:gridCol w:w="3685"/>
      </w:tblGrid>
      <w:tr w:rsidR="002F52E2" w14:paraId="7EE68BC0" w14:textId="77777777" w:rsidTr="0064416A">
        <w:tc>
          <w:tcPr>
            <w:tcW w:w="1547" w:type="dxa"/>
          </w:tcPr>
          <w:p w14:paraId="52126A17" w14:textId="77777777" w:rsidR="002F52E2" w:rsidRDefault="002F52E2" w:rsidP="0064416A">
            <w:pPr>
              <w:rPr>
                <w:b/>
                <w:bCs/>
                <w:lang w:eastAsia="zh-CN"/>
              </w:rPr>
            </w:pPr>
            <w:r>
              <w:rPr>
                <w:b/>
                <w:bCs/>
                <w:lang w:eastAsia="zh-CN"/>
              </w:rPr>
              <w:t>Company</w:t>
            </w:r>
          </w:p>
        </w:tc>
        <w:tc>
          <w:tcPr>
            <w:tcW w:w="4118" w:type="dxa"/>
          </w:tcPr>
          <w:p w14:paraId="277CE87F" w14:textId="77777777" w:rsidR="002F52E2" w:rsidRDefault="002F52E2" w:rsidP="0064416A">
            <w:pPr>
              <w:jc w:val="left"/>
              <w:rPr>
                <w:b/>
                <w:bCs/>
                <w:lang w:eastAsia="zh-CN"/>
              </w:rPr>
            </w:pPr>
            <w:r>
              <w:rPr>
                <w:b/>
                <w:bCs/>
                <w:lang w:eastAsia="zh-CN"/>
              </w:rPr>
              <w:t xml:space="preserve">Do you support the proposal in principle? If there is any suggestion for editorial update, please provide here </w:t>
            </w:r>
          </w:p>
        </w:tc>
        <w:tc>
          <w:tcPr>
            <w:tcW w:w="3685" w:type="dxa"/>
          </w:tcPr>
          <w:p w14:paraId="7DF01870" w14:textId="77777777" w:rsidR="002F52E2" w:rsidRDefault="002F52E2" w:rsidP="0064416A">
            <w:pPr>
              <w:jc w:val="left"/>
              <w:rPr>
                <w:b/>
                <w:bCs/>
                <w:lang w:eastAsia="zh-CN"/>
              </w:rPr>
            </w:pPr>
            <w:r>
              <w:rPr>
                <w:b/>
                <w:bCs/>
                <w:lang w:eastAsia="zh-CN"/>
              </w:rPr>
              <w:t>If you don’t support the proposal and have technical concern on the proposal, please elaborate and suggest alternative proposal</w:t>
            </w:r>
          </w:p>
        </w:tc>
      </w:tr>
      <w:tr w:rsidR="00B2781C" w14:paraId="16428B1B" w14:textId="77777777" w:rsidTr="0064416A">
        <w:tc>
          <w:tcPr>
            <w:tcW w:w="1547" w:type="dxa"/>
          </w:tcPr>
          <w:p w14:paraId="6D8C49BF" w14:textId="2747AA0E" w:rsidR="00B2781C" w:rsidRDefault="00B2781C" w:rsidP="00B2781C">
            <w:pPr>
              <w:rPr>
                <w:b/>
                <w:bCs/>
                <w:lang w:eastAsia="zh-CN"/>
              </w:rPr>
            </w:pPr>
            <w:r>
              <w:rPr>
                <w:rFonts w:eastAsia="Malgun Gothic" w:hint="eastAsia"/>
                <w:lang w:eastAsia="ko-KR"/>
              </w:rPr>
              <w:t>LG Electronics</w:t>
            </w:r>
          </w:p>
        </w:tc>
        <w:tc>
          <w:tcPr>
            <w:tcW w:w="4118" w:type="dxa"/>
          </w:tcPr>
          <w:p w14:paraId="39F60E1C" w14:textId="77777777" w:rsidR="00B2781C" w:rsidRPr="00C11555" w:rsidRDefault="00B2781C" w:rsidP="00B2781C">
            <w:pPr>
              <w:jc w:val="left"/>
              <w:rPr>
                <w:lang w:eastAsia="zh-CN"/>
              </w:rPr>
            </w:pPr>
          </w:p>
        </w:tc>
        <w:tc>
          <w:tcPr>
            <w:tcW w:w="3685" w:type="dxa"/>
          </w:tcPr>
          <w:p w14:paraId="2F882D67" w14:textId="783673B3" w:rsidR="00B2781C" w:rsidRPr="00C11555" w:rsidRDefault="00B2781C" w:rsidP="00B2781C">
            <w:pPr>
              <w:jc w:val="left"/>
              <w:rPr>
                <w:lang w:eastAsia="zh-CN"/>
              </w:rPr>
            </w:pPr>
            <w:r>
              <w:rPr>
                <w:rFonts w:eastAsia="Malgun Gothic" w:hint="eastAsia"/>
                <w:lang w:eastAsia="ko-KR"/>
              </w:rPr>
              <w:t>Device ID seems not always indicated e.g. for non-unicast R2D transmission such as paging/Query.</w:t>
            </w:r>
          </w:p>
        </w:tc>
      </w:tr>
    </w:tbl>
    <w:p w14:paraId="666A57F0" w14:textId="77777777" w:rsidR="009B2650" w:rsidRDefault="009B2650" w:rsidP="002F52E2"/>
    <w:p w14:paraId="4030DC7B" w14:textId="24DE2CAE" w:rsidR="002F52E2" w:rsidRPr="008E1B3F" w:rsidRDefault="002F52E2" w:rsidP="008E1B3F">
      <w:pPr>
        <w:rPr>
          <w:b/>
          <w:bCs/>
        </w:rPr>
      </w:pPr>
      <w:r w:rsidRPr="008E1B3F">
        <w:rPr>
          <w:b/>
          <w:bCs/>
        </w:rPr>
        <w:t xml:space="preserve">(HP) </w:t>
      </w:r>
      <w:r w:rsidR="0044503B" w:rsidRPr="008E1B3F">
        <w:rPr>
          <w:b/>
          <w:bCs/>
        </w:rPr>
        <w:t xml:space="preserve">Updated </w:t>
      </w:r>
      <w:r w:rsidRPr="008E1B3F">
        <w:rPr>
          <w:b/>
          <w:bCs/>
        </w:rPr>
        <w:t>Proposal 2.4-1B</w:t>
      </w:r>
    </w:p>
    <w:p w14:paraId="2D87283C" w14:textId="3494E7EA" w:rsidR="002F52E2" w:rsidRPr="00FF0CBB" w:rsidRDefault="002F52E2" w:rsidP="002F52E2">
      <w:pPr>
        <w:spacing w:after="0"/>
        <w:rPr>
          <w:lang w:eastAsia="ja-JP"/>
        </w:rPr>
      </w:pPr>
      <w:r w:rsidRPr="00FF0CBB">
        <w:rPr>
          <w:lang w:eastAsia="ja-JP"/>
        </w:rPr>
        <w:t xml:space="preserve">RAN1 study </w:t>
      </w:r>
      <w:r w:rsidR="00694E08" w:rsidRPr="00FF0CBB">
        <w:rPr>
          <w:lang w:eastAsia="ja-JP"/>
        </w:rPr>
        <w:t xml:space="preserve">at least following </w:t>
      </w:r>
      <w:r w:rsidRPr="00FF0CBB">
        <w:rPr>
          <w:lang w:eastAsia="ja-JP"/>
        </w:rPr>
        <w:t>aspects</w:t>
      </w:r>
      <w:r w:rsidR="00694E08" w:rsidRPr="00FF0CBB">
        <w:rPr>
          <w:lang w:eastAsia="ja-JP"/>
        </w:rPr>
        <w:t xml:space="preserve"> (including the</w:t>
      </w:r>
      <w:r w:rsidR="00037673" w:rsidRPr="00FF0CBB">
        <w:rPr>
          <w:lang w:eastAsia="ja-JP"/>
        </w:rPr>
        <w:t>ir</w:t>
      </w:r>
      <w:r w:rsidR="00694E08" w:rsidRPr="00FF0CBB">
        <w:rPr>
          <w:lang w:eastAsia="ja-JP"/>
        </w:rPr>
        <w:t xml:space="preserve"> necessity)</w:t>
      </w:r>
      <w:r w:rsidRPr="00FF0CBB">
        <w:rPr>
          <w:lang w:eastAsia="ja-JP"/>
        </w:rPr>
        <w:t xml:space="preserve"> related</w:t>
      </w:r>
      <w:r w:rsidR="00694E08" w:rsidRPr="00FF0CBB">
        <w:rPr>
          <w:lang w:eastAsia="ja-JP"/>
        </w:rPr>
        <w:t xml:space="preserve"> to</w:t>
      </w:r>
      <w:r w:rsidRPr="00FF0CBB">
        <w:rPr>
          <w:lang w:eastAsia="ja-JP"/>
        </w:rPr>
        <w:t xml:space="preserve"> DL/UL signaling between the network and intermediate UE for topology 2</w:t>
      </w:r>
      <w:r w:rsidR="00037673" w:rsidRPr="00FF0CBB">
        <w:rPr>
          <w:lang w:eastAsia="ja-JP"/>
        </w:rPr>
        <w:t xml:space="preserve"> related to ambient IoT device(s)</w:t>
      </w:r>
      <w:r w:rsidRPr="00FF0CBB">
        <w:rPr>
          <w:lang w:eastAsia="ja-JP"/>
        </w:rPr>
        <w:t>:</w:t>
      </w:r>
    </w:p>
    <w:p w14:paraId="351F5F90" w14:textId="4F91C5F6" w:rsidR="002F52E2" w:rsidRPr="00FF0CBB" w:rsidRDefault="002F52E2" w:rsidP="002F52E2">
      <w:pPr>
        <w:pStyle w:val="ListParagraph"/>
        <w:numPr>
          <w:ilvl w:val="0"/>
          <w:numId w:val="49"/>
        </w:numPr>
      </w:pPr>
      <w:r w:rsidRPr="00FF0CBB">
        <w:t xml:space="preserve">Resource allocation for the intermediate UE </w:t>
      </w:r>
    </w:p>
    <w:p w14:paraId="0FA1E205" w14:textId="266452EC" w:rsidR="002F52E2" w:rsidRPr="00FF0CBB" w:rsidRDefault="00694E08" w:rsidP="00DC1726">
      <w:pPr>
        <w:pStyle w:val="ListParagraph"/>
        <w:numPr>
          <w:ilvl w:val="0"/>
          <w:numId w:val="49"/>
        </w:numPr>
      </w:pPr>
      <w:r w:rsidRPr="00FF0CBB">
        <w:t>DCI enhancements</w:t>
      </w:r>
      <w:r w:rsidR="00037673" w:rsidRPr="00FF0CBB">
        <w:t>, if any</w:t>
      </w:r>
    </w:p>
    <w:p w14:paraId="25BC15B4" w14:textId="421D366A" w:rsidR="009B2650" w:rsidRDefault="002F52E2" w:rsidP="009B2650">
      <w:pPr>
        <w:pStyle w:val="ListParagraph"/>
        <w:numPr>
          <w:ilvl w:val="0"/>
          <w:numId w:val="49"/>
        </w:numPr>
      </w:pPr>
      <w:r w:rsidRPr="00FF0CBB">
        <w:t xml:space="preserve">UCI </w:t>
      </w:r>
      <w:r w:rsidR="00037673" w:rsidRPr="00FF0CBB">
        <w:t>enhancements, if any</w:t>
      </w:r>
    </w:p>
    <w:tbl>
      <w:tblPr>
        <w:tblStyle w:val="TableGrid"/>
        <w:tblW w:w="0" w:type="auto"/>
        <w:tblLook w:val="04A0" w:firstRow="1" w:lastRow="0" w:firstColumn="1" w:lastColumn="0" w:noHBand="0" w:noVBand="1"/>
      </w:tblPr>
      <w:tblGrid>
        <w:gridCol w:w="1547"/>
        <w:gridCol w:w="4118"/>
        <w:gridCol w:w="3685"/>
      </w:tblGrid>
      <w:tr w:rsidR="002F52E2" w14:paraId="72320F02" w14:textId="77777777" w:rsidTr="0064416A">
        <w:tc>
          <w:tcPr>
            <w:tcW w:w="1547" w:type="dxa"/>
          </w:tcPr>
          <w:p w14:paraId="568E2194" w14:textId="77777777" w:rsidR="002F52E2" w:rsidRDefault="002F52E2" w:rsidP="0064416A">
            <w:pPr>
              <w:rPr>
                <w:b/>
                <w:bCs/>
                <w:lang w:eastAsia="zh-CN"/>
              </w:rPr>
            </w:pPr>
            <w:r>
              <w:rPr>
                <w:b/>
                <w:bCs/>
                <w:lang w:eastAsia="zh-CN"/>
              </w:rPr>
              <w:t>Company</w:t>
            </w:r>
          </w:p>
        </w:tc>
        <w:tc>
          <w:tcPr>
            <w:tcW w:w="4118" w:type="dxa"/>
          </w:tcPr>
          <w:p w14:paraId="25AB2068" w14:textId="77777777" w:rsidR="002F52E2" w:rsidRDefault="002F52E2" w:rsidP="0064416A">
            <w:pPr>
              <w:jc w:val="left"/>
              <w:rPr>
                <w:b/>
                <w:bCs/>
                <w:lang w:eastAsia="zh-CN"/>
              </w:rPr>
            </w:pPr>
            <w:r>
              <w:rPr>
                <w:b/>
                <w:bCs/>
                <w:lang w:eastAsia="zh-CN"/>
              </w:rPr>
              <w:t xml:space="preserve">Do you support the proposal in principle? If there is any suggestion for editorial update, please provide here </w:t>
            </w:r>
          </w:p>
        </w:tc>
        <w:tc>
          <w:tcPr>
            <w:tcW w:w="3685" w:type="dxa"/>
          </w:tcPr>
          <w:p w14:paraId="3106F000" w14:textId="77777777" w:rsidR="002F52E2" w:rsidRDefault="002F52E2" w:rsidP="0064416A">
            <w:pPr>
              <w:jc w:val="left"/>
              <w:rPr>
                <w:b/>
                <w:bCs/>
                <w:lang w:eastAsia="zh-CN"/>
              </w:rPr>
            </w:pPr>
            <w:r>
              <w:rPr>
                <w:b/>
                <w:bCs/>
                <w:lang w:eastAsia="zh-CN"/>
              </w:rPr>
              <w:t>If you don’t support the proposal and have technical concern on the proposal, please elaborate and suggest alternative proposal</w:t>
            </w:r>
          </w:p>
        </w:tc>
      </w:tr>
      <w:tr w:rsidR="002F52E2" w14:paraId="03244E95" w14:textId="77777777" w:rsidTr="0064416A">
        <w:tc>
          <w:tcPr>
            <w:tcW w:w="1547" w:type="dxa"/>
          </w:tcPr>
          <w:p w14:paraId="0576A5DC" w14:textId="77777777" w:rsidR="002F52E2" w:rsidRPr="00745E25" w:rsidRDefault="002F52E2" w:rsidP="0064416A">
            <w:pPr>
              <w:rPr>
                <w:b/>
                <w:bCs/>
                <w:lang w:eastAsia="zh-CN"/>
              </w:rPr>
            </w:pPr>
            <w:r>
              <w:rPr>
                <w:rFonts w:eastAsia="Malgun Gothic" w:hint="eastAsia"/>
                <w:lang w:eastAsia="ko-KR"/>
              </w:rPr>
              <w:t>LG Electronics</w:t>
            </w:r>
          </w:p>
        </w:tc>
        <w:tc>
          <w:tcPr>
            <w:tcW w:w="4118" w:type="dxa"/>
          </w:tcPr>
          <w:p w14:paraId="33C58C37" w14:textId="77777777" w:rsidR="002F52E2" w:rsidRDefault="002F52E2" w:rsidP="0064416A">
            <w:pPr>
              <w:jc w:val="left"/>
              <w:rPr>
                <w:lang w:eastAsia="zh-CN"/>
              </w:rPr>
            </w:pPr>
            <w:r>
              <w:rPr>
                <w:rFonts w:eastAsia="Malgun Gothic" w:hint="eastAsia"/>
                <w:szCs w:val="20"/>
                <w:lang w:eastAsia="ko-KR"/>
              </w:rPr>
              <w:t>OK</w:t>
            </w:r>
          </w:p>
        </w:tc>
        <w:tc>
          <w:tcPr>
            <w:tcW w:w="3685" w:type="dxa"/>
          </w:tcPr>
          <w:p w14:paraId="3CA0E2A9" w14:textId="77777777" w:rsidR="002F52E2" w:rsidRDefault="002F52E2" w:rsidP="0064416A">
            <w:pPr>
              <w:jc w:val="left"/>
              <w:rPr>
                <w:lang w:eastAsia="zh-CN"/>
              </w:rPr>
            </w:pPr>
          </w:p>
        </w:tc>
      </w:tr>
    </w:tbl>
    <w:p w14:paraId="075B16EE" w14:textId="77777777" w:rsidR="00C11FF9" w:rsidRDefault="00C11FF9">
      <w:pPr>
        <w:pBdr>
          <w:bottom w:val="single" w:sz="4" w:space="1" w:color="auto"/>
        </w:pBdr>
        <w:rPr>
          <w:lang w:eastAsia="zh-CN"/>
        </w:rPr>
      </w:pPr>
    </w:p>
    <w:p w14:paraId="0511E43F" w14:textId="77777777" w:rsidR="008E1B3F" w:rsidRDefault="008E1B3F">
      <w:pPr>
        <w:pBdr>
          <w:bottom w:val="single" w:sz="4" w:space="1" w:color="auto"/>
        </w:pBdr>
        <w:rPr>
          <w:lang w:eastAsia="zh-CN"/>
        </w:rPr>
      </w:pPr>
    </w:p>
    <w:p w14:paraId="4C8B6D2B" w14:textId="77777777" w:rsidR="00C11FF9" w:rsidRDefault="007743D8">
      <w:pPr>
        <w:pStyle w:val="Heading1"/>
        <w:numPr>
          <w:ilvl w:val="0"/>
          <w:numId w:val="10"/>
        </w:numPr>
        <w:tabs>
          <w:tab w:val="left" w:pos="576"/>
        </w:tabs>
        <w:rPr>
          <w:rFonts w:ascii="Arial" w:hAnsi="Arial" w:cs="Arial"/>
          <w:b w:val="0"/>
          <w:bCs w:val="0"/>
          <w:sz w:val="36"/>
          <w:szCs w:val="36"/>
        </w:rPr>
      </w:pPr>
      <w:r>
        <w:rPr>
          <w:rFonts w:ascii="Arial" w:hAnsi="Arial" w:cs="Arial"/>
          <w:b w:val="0"/>
          <w:bCs w:val="0"/>
          <w:sz w:val="36"/>
          <w:szCs w:val="36"/>
        </w:rPr>
        <w:t>Proposals for online session</w:t>
      </w:r>
    </w:p>
    <w:p w14:paraId="1BE7FA1E" w14:textId="77777777" w:rsidR="00C11FF9" w:rsidRDefault="007743D8">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1</w:t>
      </w:r>
      <w:r>
        <w:rPr>
          <w:rFonts w:eastAsia="Malgun Gothic"/>
          <w:sz w:val="28"/>
          <w:szCs w:val="28"/>
          <w:vertAlign w:val="superscript"/>
          <w:lang w:eastAsia="zh-CN"/>
        </w:rPr>
        <w:t>st</w:t>
      </w:r>
      <w:r>
        <w:rPr>
          <w:rFonts w:eastAsia="Malgun Gothic"/>
          <w:sz w:val="28"/>
          <w:szCs w:val="28"/>
          <w:lang w:eastAsia="zh-CN"/>
        </w:rPr>
        <w:t xml:space="preserve"> online session (Monday, August 19)</w:t>
      </w:r>
    </w:p>
    <w:p w14:paraId="2D730F2A" w14:textId="77777777" w:rsidR="00C11FF9" w:rsidRDefault="007743D8">
      <w:pPr>
        <w:rPr>
          <w:b/>
          <w:bCs/>
        </w:rPr>
      </w:pPr>
      <w:r>
        <w:rPr>
          <w:b/>
          <w:bCs/>
        </w:rPr>
        <w:t>Proposal 2.1.3-2</w:t>
      </w:r>
    </w:p>
    <w:p w14:paraId="1A996C82" w14:textId="6774C9A2" w:rsidR="00C11FF9" w:rsidRDefault="007743D8">
      <w:pPr>
        <w:rPr>
          <w:lang w:eastAsia="zh-CN"/>
        </w:rPr>
      </w:pPr>
      <w:r>
        <w:rPr>
          <w:lang w:eastAsia="zh-CN"/>
        </w:rPr>
        <w:t>For PRDCH transmitting both L1 R2D control information and data, any L1 R2D control information is placed at the start of the PRDCH.</w:t>
      </w:r>
    </w:p>
    <w:p w14:paraId="677A4671" w14:textId="77777777" w:rsidR="008E117F" w:rsidRDefault="008E117F">
      <w:pPr>
        <w:rPr>
          <w:lang w:eastAsia="zh-CN"/>
        </w:rPr>
      </w:pPr>
    </w:p>
    <w:p w14:paraId="0AE46EAD" w14:textId="77777777" w:rsidR="00C11FF9" w:rsidRDefault="007743D8">
      <w:pPr>
        <w:rPr>
          <w:b/>
          <w:bCs/>
        </w:rPr>
      </w:pPr>
      <w:r>
        <w:rPr>
          <w:b/>
          <w:bCs/>
        </w:rPr>
        <w:t>Proposal 2.2.1-1</w:t>
      </w:r>
    </w:p>
    <w:p w14:paraId="7876A634" w14:textId="77777777" w:rsidR="00C11FF9" w:rsidRDefault="007743D8">
      <w:pPr>
        <w:spacing w:after="0"/>
      </w:pPr>
      <w:r>
        <w:t>For D2R transmissions, a start-indicator part is not considered for preamble preceding the PDRCH</w:t>
      </w:r>
    </w:p>
    <w:p w14:paraId="7AD32467" w14:textId="77777777" w:rsidR="00C11FF9" w:rsidRDefault="00C11FF9">
      <w:pPr>
        <w:spacing w:after="0"/>
      </w:pPr>
    </w:p>
    <w:p w14:paraId="11288BDE" w14:textId="77777777" w:rsidR="00C11FF9" w:rsidRDefault="007743D8">
      <w:pPr>
        <w:rPr>
          <w:b/>
          <w:bCs/>
        </w:rPr>
      </w:pPr>
      <w:r>
        <w:rPr>
          <w:b/>
          <w:bCs/>
        </w:rPr>
        <w:t>Proposal 2.1.2-1A</w:t>
      </w:r>
    </w:p>
    <w:p w14:paraId="5B8A6E48" w14:textId="77777777" w:rsidR="00C11FF9" w:rsidRDefault="007743D8">
      <w:r>
        <w:rPr>
          <w:color w:val="000000"/>
          <w:szCs w:val="20"/>
        </w:rPr>
        <w:t xml:space="preserve">For R2D, </w:t>
      </w:r>
      <w:r>
        <w:t>maximum TB size of no more than 1000 bits is considered</w:t>
      </w:r>
    </w:p>
    <w:p w14:paraId="68B5A78E" w14:textId="77777777" w:rsidR="00C11FF9" w:rsidRDefault="00C11FF9"/>
    <w:p w14:paraId="1BE9E5E7" w14:textId="77777777" w:rsidR="00C11FF9" w:rsidRDefault="007743D8">
      <w:pPr>
        <w:rPr>
          <w:b/>
          <w:bCs/>
        </w:rPr>
      </w:pPr>
      <w:r>
        <w:rPr>
          <w:b/>
          <w:bCs/>
        </w:rPr>
        <w:t>Proposal 2.1.1-1A</w:t>
      </w:r>
    </w:p>
    <w:p w14:paraId="7725974C" w14:textId="77777777" w:rsidR="00C11FF9" w:rsidRDefault="007743D8">
      <w:pPr>
        <w:pStyle w:val="ListParagraph"/>
        <w:ind w:left="0"/>
        <w:rPr>
          <w:color w:val="000000"/>
          <w:szCs w:val="20"/>
        </w:rPr>
      </w:pPr>
      <w:r>
        <w:rPr>
          <w:color w:val="000000"/>
          <w:szCs w:val="20"/>
        </w:rPr>
        <w:t>For the start-indicator part of the R2D time acquisition signal, a fixed length ON/OFF pattern i.e. high/low voltage transmission is applied</w:t>
      </w:r>
    </w:p>
    <w:p w14:paraId="782A2A47" w14:textId="77777777" w:rsidR="00C11FF9" w:rsidRDefault="007743D8">
      <w:pPr>
        <w:pStyle w:val="ListParagraph"/>
        <w:numPr>
          <w:ilvl w:val="0"/>
          <w:numId w:val="32"/>
        </w:numPr>
        <w:rPr>
          <w:color w:val="000000" w:themeColor="text1"/>
          <w:szCs w:val="20"/>
        </w:rPr>
      </w:pPr>
      <w:r>
        <w:rPr>
          <w:color w:val="000000" w:themeColor="text1"/>
          <w:szCs w:val="20"/>
        </w:rPr>
        <w:t>FFS: Exact sequence/length of the ON/OFF pattern.</w:t>
      </w:r>
    </w:p>
    <w:p w14:paraId="04A4E6C0" w14:textId="77777777" w:rsidR="00C11FF9" w:rsidRDefault="00C11FF9"/>
    <w:p w14:paraId="4534F817" w14:textId="77777777" w:rsidR="00C11FF9" w:rsidRDefault="007743D8">
      <w:pPr>
        <w:rPr>
          <w:b/>
          <w:bCs/>
        </w:rPr>
      </w:pPr>
      <w:r>
        <w:rPr>
          <w:b/>
          <w:bCs/>
        </w:rPr>
        <w:t>Proposal 2.1.3-1</w:t>
      </w:r>
    </w:p>
    <w:p w14:paraId="1C1E67DE" w14:textId="77777777" w:rsidR="00C11FF9" w:rsidRDefault="007743D8">
      <w:pPr>
        <w:spacing w:after="0"/>
      </w:pPr>
      <w:r>
        <w:t xml:space="preserve">For PRDCH generation, study following two alternatives for CRC attachment when both L1 R2D control information (if any) and data are transmitted on the same PRDCH </w:t>
      </w:r>
    </w:p>
    <w:p w14:paraId="55837D7F" w14:textId="77777777" w:rsidR="00C11FF9" w:rsidRDefault="007743D8">
      <w:pPr>
        <w:pStyle w:val="ListParagraph"/>
        <w:numPr>
          <w:ilvl w:val="0"/>
          <w:numId w:val="56"/>
        </w:numPr>
      </w:pPr>
      <w:r>
        <w:t>Alt.1: Single/joint CRC attachment to L1 R2D control information (if any) and data</w:t>
      </w:r>
    </w:p>
    <w:p w14:paraId="307266C7" w14:textId="77777777" w:rsidR="00C11FF9" w:rsidRDefault="007743D8">
      <w:pPr>
        <w:pStyle w:val="ListParagraph"/>
        <w:numPr>
          <w:ilvl w:val="0"/>
          <w:numId w:val="56"/>
        </w:numPr>
      </w:pPr>
      <w:r>
        <w:t xml:space="preserve">Alt.2: Separate CRC attachment to each of L1 R2D control information (if any) and data </w:t>
      </w:r>
    </w:p>
    <w:p w14:paraId="637D7299" w14:textId="77777777" w:rsidR="00C11FF9" w:rsidRDefault="00C11FF9">
      <w:pPr>
        <w:pStyle w:val="ListParagraph"/>
      </w:pPr>
    </w:p>
    <w:p w14:paraId="5EA23DB5" w14:textId="77777777" w:rsidR="00C11FF9" w:rsidRDefault="007743D8">
      <w:pPr>
        <w:rPr>
          <w:b/>
          <w:bCs/>
        </w:rPr>
      </w:pPr>
      <w:r>
        <w:rPr>
          <w:b/>
          <w:bCs/>
        </w:rPr>
        <w:t>Proposal 2.2.3-2</w:t>
      </w:r>
    </w:p>
    <w:p w14:paraId="112638B3" w14:textId="77777777" w:rsidR="00C11FF9" w:rsidRDefault="007743D8">
      <w:pPr>
        <w:rPr>
          <w:lang w:eastAsia="zh-CN"/>
        </w:rPr>
      </w:pPr>
      <w:r>
        <w:rPr>
          <w:lang w:eastAsia="zh-CN"/>
        </w:rPr>
        <w:t>For PDRCH generation, coding block from the previous agreement (from RAN1#116bis) is updated as follows:</w:t>
      </w:r>
    </w:p>
    <w:p w14:paraId="0259ECBE" w14:textId="77777777" w:rsidR="00C11FF9" w:rsidRDefault="007743D8">
      <w:pPr>
        <w:pStyle w:val="ListParagraph"/>
        <w:ind w:left="-90"/>
        <w:jc w:val="center"/>
        <w:rPr>
          <w:szCs w:val="20"/>
        </w:rPr>
      </w:pPr>
      <w:r>
        <w:rPr>
          <w:szCs w:val="20"/>
        </w:rPr>
        <w:t xml:space="preserve"> </w:t>
      </w:r>
      <w:r>
        <w:rPr>
          <w:noProof/>
          <w:szCs w:val="20"/>
          <w:lang w:eastAsia="zh-CN"/>
        </w:rPr>
        <w:drawing>
          <wp:inline distT="0" distB="0" distL="0" distR="0" wp14:anchorId="21211AF6" wp14:editId="0E1423E4">
            <wp:extent cx="5943600" cy="290830"/>
            <wp:effectExtent l="0" t="0" r="0" b="1270"/>
            <wp:docPr id="3153985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398501" name="Picture 1"/>
                    <pic:cNvPicPr>
                      <a:picLocks noChangeAspect="1"/>
                    </pic:cNvPicPr>
                  </pic:nvPicPr>
                  <pic:blipFill>
                    <a:blip r:embed="rId34"/>
                    <a:stretch>
                      <a:fillRect/>
                    </a:stretch>
                  </pic:blipFill>
                  <pic:spPr>
                    <a:xfrm>
                      <a:off x="0" y="0"/>
                      <a:ext cx="5943600" cy="290830"/>
                    </a:xfrm>
                    <a:prstGeom prst="rect">
                      <a:avLst/>
                    </a:prstGeom>
                  </pic:spPr>
                </pic:pic>
              </a:graphicData>
            </a:graphic>
          </wp:inline>
        </w:drawing>
      </w:r>
    </w:p>
    <w:p w14:paraId="4EDBF3F6" w14:textId="77777777" w:rsidR="00C11FF9" w:rsidRDefault="00C11FF9">
      <w:pPr>
        <w:pStyle w:val="ListParagraph"/>
        <w:ind w:left="800"/>
        <w:jc w:val="center"/>
        <w:rPr>
          <w:b/>
          <w:bCs/>
          <w:szCs w:val="20"/>
        </w:rPr>
      </w:pPr>
    </w:p>
    <w:p w14:paraId="672B1463" w14:textId="77777777" w:rsidR="00C11FF9" w:rsidRDefault="007743D8">
      <w:pPr>
        <w:pStyle w:val="ListParagraph"/>
        <w:ind w:left="800"/>
        <w:jc w:val="center"/>
        <w:rPr>
          <w:bCs/>
          <w:szCs w:val="20"/>
        </w:rPr>
      </w:pPr>
      <w:r>
        <w:rPr>
          <w:bCs/>
          <w:szCs w:val="20"/>
        </w:rPr>
        <w:t>PDRCH generation</w:t>
      </w:r>
    </w:p>
    <w:p w14:paraId="7AB9F9A5" w14:textId="77777777" w:rsidR="00C11FF9" w:rsidRDefault="00C11FF9">
      <w:pPr>
        <w:pStyle w:val="ListParagraph"/>
      </w:pPr>
    </w:p>
    <w:p w14:paraId="4BAB2D6C" w14:textId="77777777" w:rsidR="00C11FF9" w:rsidRDefault="007743D8">
      <w:pPr>
        <w:rPr>
          <w:b/>
          <w:bCs/>
        </w:rPr>
      </w:pPr>
      <w:r>
        <w:rPr>
          <w:b/>
          <w:bCs/>
        </w:rPr>
        <w:t>Proposal 2.2.1-1</w:t>
      </w:r>
    </w:p>
    <w:p w14:paraId="00FA5318" w14:textId="77777777" w:rsidR="00C11FF9" w:rsidRDefault="007743D8">
      <w:pPr>
        <w:spacing w:after="0"/>
      </w:pPr>
      <w:r>
        <w:t>For D2R transmissions, preamble preceding the PDRCH can be considered also for the purpose of:</w:t>
      </w:r>
    </w:p>
    <w:p w14:paraId="1E525E71" w14:textId="77777777" w:rsidR="00C11FF9" w:rsidRDefault="007743D8">
      <w:pPr>
        <w:pStyle w:val="ListParagraph"/>
        <w:numPr>
          <w:ilvl w:val="0"/>
          <w:numId w:val="28"/>
        </w:numPr>
        <w:spacing w:after="0"/>
      </w:pPr>
      <w:r>
        <w:t>SFO estimation</w:t>
      </w:r>
    </w:p>
    <w:p w14:paraId="58FDDAA9" w14:textId="77777777" w:rsidR="00C11FF9" w:rsidRDefault="007743D8">
      <w:pPr>
        <w:pStyle w:val="ListParagraph"/>
        <w:numPr>
          <w:ilvl w:val="0"/>
          <w:numId w:val="28"/>
        </w:numPr>
        <w:spacing w:after="0"/>
      </w:pPr>
      <w:r>
        <w:t>Channel estimation</w:t>
      </w:r>
    </w:p>
    <w:p w14:paraId="1DBA60EC" w14:textId="77777777" w:rsidR="00C11FF9" w:rsidRDefault="007743D8">
      <w:pPr>
        <w:pStyle w:val="ListParagraph"/>
        <w:numPr>
          <w:ilvl w:val="0"/>
          <w:numId w:val="28"/>
        </w:numPr>
        <w:spacing w:after="0"/>
      </w:pPr>
      <w:r>
        <w:t>Other functionalities are not precluded</w:t>
      </w:r>
    </w:p>
    <w:p w14:paraId="3A5B15A0" w14:textId="77777777" w:rsidR="006D0E1B" w:rsidRDefault="006D0E1B" w:rsidP="006D0E1B">
      <w:pPr>
        <w:spacing w:after="0"/>
      </w:pPr>
    </w:p>
    <w:p w14:paraId="1E69A8F7" w14:textId="77777777" w:rsidR="006D0E1B" w:rsidRDefault="006D0E1B" w:rsidP="006D0E1B">
      <w:pPr>
        <w:pBdr>
          <w:bottom w:val="single" w:sz="4" w:space="1" w:color="auto"/>
        </w:pBdr>
      </w:pPr>
    </w:p>
    <w:p w14:paraId="5683D802" w14:textId="77777777" w:rsidR="006D0E1B" w:rsidRDefault="006D0E1B" w:rsidP="006D0E1B">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lastRenderedPageBreak/>
        <w:t>2</w:t>
      </w:r>
      <w:r w:rsidRPr="008F768F">
        <w:rPr>
          <w:rFonts w:eastAsia="Malgun Gothic"/>
          <w:sz w:val="28"/>
          <w:szCs w:val="28"/>
          <w:vertAlign w:val="superscript"/>
          <w:lang w:eastAsia="zh-CN"/>
        </w:rPr>
        <w:t>nd</w:t>
      </w:r>
      <w:r>
        <w:rPr>
          <w:rFonts w:eastAsia="Malgun Gothic"/>
          <w:sz w:val="28"/>
          <w:szCs w:val="28"/>
          <w:lang w:eastAsia="zh-CN"/>
        </w:rPr>
        <w:t xml:space="preserve"> online session (Wednesday, August 21)</w:t>
      </w:r>
    </w:p>
    <w:p w14:paraId="14E5C35C" w14:textId="77777777" w:rsidR="006D0E1B" w:rsidRDefault="006D0E1B" w:rsidP="006D0E1B">
      <w:pPr>
        <w:spacing w:after="0"/>
      </w:pPr>
    </w:p>
    <w:p w14:paraId="718A3CDA" w14:textId="77777777" w:rsidR="006D0E1B" w:rsidRPr="006D0E1B" w:rsidRDefault="006D0E1B" w:rsidP="006D0E1B">
      <w:pPr>
        <w:rPr>
          <w:b/>
          <w:bCs/>
        </w:rPr>
      </w:pPr>
      <w:r w:rsidRPr="006D0E1B">
        <w:rPr>
          <w:b/>
          <w:bCs/>
        </w:rPr>
        <w:t>Proposal 2.2.1-1B</w:t>
      </w:r>
    </w:p>
    <w:p w14:paraId="5F4D6B08" w14:textId="77777777" w:rsidR="006D0E1B" w:rsidRPr="00FF7CD4" w:rsidRDefault="006D0E1B" w:rsidP="006D0E1B">
      <w:pPr>
        <w:spacing w:after="0"/>
      </w:pPr>
      <w:r w:rsidRPr="00FF7CD4">
        <w:t>For D2R transmission, preamble preceding the PDRCH is studied also for the potential additional functionalities:</w:t>
      </w:r>
    </w:p>
    <w:p w14:paraId="38100B11" w14:textId="77777777" w:rsidR="006D0E1B" w:rsidRPr="00FF7CD4" w:rsidRDefault="006D0E1B" w:rsidP="006D0E1B">
      <w:pPr>
        <w:pStyle w:val="ListParagraph"/>
        <w:numPr>
          <w:ilvl w:val="0"/>
          <w:numId w:val="28"/>
        </w:numPr>
        <w:spacing w:after="0"/>
      </w:pPr>
      <w:r w:rsidRPr="00FF7CD4">
        <w:t>SFO estimation</w:t>
      </w:r>
    </w:p>
    <w:p w14:paraId="5A855A00" w14:textId="77777777" w:rsidR="006D0E1B" w:rsidRPr="00FF7CD4" w:rsidRDefault="006D0E1B" w:rsidP="006D0E1B">
      <w:pPr>
        <w:pStyle w:val="ListParagraph"/>
        <w:numPr>
          <w:ilvl w:val="0"/>
          <w:numId w:val="28"/>
        </w:numPr>
        <w:spacing w:after="0"/>
      </w:pPr>
      <w:r w:rsidRPr="00FF7CD4">
        <w:t>CFO estimation</w:t>
      </w:r>
    </w:p>
    <w:p w14:paraId="48DA8F23" w14:textId="77777777" w:rsidR="006D0E1B" w:rsidRPr="00FF7CD4" w:rsidRDefault="006D0E1B" w:rsidP="006D0E1B">
      <w:pPr>
        <w:pStyle w:val="ListParagraph"/>
        <w:numPr>
          <w:ilvl w:val="0"/>
          <w:numId w:val="28"/>
        </w:numPr>
        <w:spacing w:after="0"/>
      </w:pPr>
      <w:r w:rsidRPr="00FF7CD4">
        <w:t>Channel estimation</w:t>
      </w:r>
    </w:p>
    <w:p w14:paraId="5F2D46DF" w14:textId="0348EF64" w:rsidR="006D0E1B" w:rsidRPr="006D0E1B" w:rsidRDefault="006D0E1B" w:rsidP="006D0E1B">
      <w:pPr>
        <w:spacing w:after="0"/>
      </w:pPr>
      <w:r w:rsidRPr="00FF7CD4">
        <w:t>FFS: Other functionalities, if any</w:t>
      </w:r>
    </w:p>
    <w:p w14:paraId="3B08FE76" w14:textId="77777777" w:rsidR="006D0E1B" w:rsidRPr="00FD7C5D" w:rsidRDefault="006D0E1B" w:rsidP="006D0E1B">
      <w:pPr>
        <w:rPr>
          <w:b/>
          <w:bCs/>
          <w:color w:val="000000" w:themeColor="text1"/>
        </w:rPr>
      </w:pPr>
      <w:r w:rsidRPr="00FD7C5D">
        <w:rPr>
          <w:b/>
          <w:bCs/>
          <w:color w:val="000000" w:themeColor="text1"/>
        </w:rPr>
        <w:t>Proposal 2.1.1-4B</w:t>
      </w:r>
    </w:p>
    <w:p w14:paraId="6316CEEE" w14:textId="77777777" w:rsidR="006D0E1B" w:rsidRPr="00FD7C5D" w:rsidRDefault="006D0E1B" w:rsidP="006D0E1B">
      <w:pPr>
        <w:rPr>
          <w:color w:val="000000" w:themeColor="text1"/>
        </w:rPr>
      </w:pPr>
      <w:r w:rsidRPr="00FD7C5D">
        <w:rPr>
          <w:color w:val="000000" w:themeColor="text1"/>
        </w:rPr>
        <w:t>For R2D, no other parts (other than start-indicator part and clock-acquisition part) are further considered for the R2D timing acquisition signal</w:t>
      </w:r>
    </w:p>
    <w:p w14:paraId="7D0D6709" w14:textId="77777777" w:rsidR="006D0E1B" w:rsidRPr="00FD7C5D" w:rsidRDefault="006D0E1B" w:rsidP="006D0E1B">
      <w:pPr>
        <w:pStyle w:val="ListParagraph"/>
        <w:numPr>
          <w:ilvl w:val="0"/>
          <w:numId w:val="28"/>
        </w:numPr>
        <w:ind w:left="360"/>
        <w:rPr>
          <w:color w:val="000000" w:themeColor="text1"/>
        </w:rPr>
      </w:pPr>
      <w:r w:rsidRPr="00FD7C5D">
        <w:rPr>
          <w:color w:val="000000" w:themeColor="text1"/>
        </w:rPr>
        <w:t>clock-acquisition part is studied also for frequency synchronization</w:t>
      </w:r>
    </w:p>
    <w:p w14:paraId="7C309DBE" w14:textId="77777777" w:rsidR="006D0E1B" w:rsidRPr="00FD7C5D" w:rsidRDefault="006D0E1B" w:rsidP="006D0E1B">
      <w:pPr>
        <w:rPr>
          <w:color w:val="000000" w:themeColor="text1"/>
          <w:highlight w:val="yellow"/>
        </w:rPr>
      </w:pPr>
    </w:p>
    <w:p w14:paraId="70206992" w14:textId="77777777" w:rsidR="006D0E1B" w:rsidRPr="00FD7C5D" w:rsidRDefault="006D0E1B" w:rsidP="00FD7C5D">
      <w:pPr>
        <w:rPr>
          <w:b/>
          <w:bCs/>
          <w:color w:val="000000" w:themeColor="text1"/>
        </w:rPr>
      </w:pPr>
      <w:r w:rsidRPr="00FD7C5D">
        <w:rPr>
          <w:b/>
          <w:bCs/>
          <w:color w:val="000000" w:themeColor="text1"/>
        </w:rPr>
        <w:t>Proposal 2.3-1B</w:t>
      </w:r>
    </w:p>
    <w:p w14:paraId="267F074B" w14:textId="77777777" w:rsidR="006D0E1B" w:rsidRPr="00FD7C5D" w:rsidRDefault="006D0E1B" w:rsidP="006D0E1B">
      <w:pPr>
        <w:spacing w:after="0"/>
        <w:rPr>
          <w:b/>
          <w:bCs/>
          <w:color w:val="000000" w:themeColor="text1"/>
          <w:u w:val="single"/>
          <w:lang w:eastAsia="ja-JP"/>
        </w:rPr>
      </w:pPr>
      <w:r w:rsidRPr="00FD7C5D">
        <w:rPr>
          <w:b/>
          <w:bCs/>
          <w:color w:val="000000" w:themeColor="text1"/>
          <w:u w:val="single"/>
          <w:lang w:eastAsia="ja-JP"/>
        </w:rPr>
        <w:t xml:space="preserve">Either take Version1 or Version 2 </w:t>
      </w:r>
    </w:p>
    <w:p w14:paraId="72478875" w14:textId="77777777" w:rsidR="006D0E1B" w:rsidRPr="00FD7C5D" w:rsidRDefault="006D0E1B" w:rsidP="006D0E1B">
      <w:pPr>
        <w:spacing w:after="0"/>
        <w:rPr>
          <w:color w:val="000000" w:themeColor="text1"/>
          <w:u w:val="single"/>
          <w:lang w:eastAsia="ja-JP"/>
        </w:rPr>
      </w:pPr>
    </w:p>
    <w:p w14:paraId="3D4AE3E5" w14:textId="77777777" w:rsidR="006D0E1B" w:rsidRPr="00FD7C5D" w:rsidRDefault="006D0E1B" w:rsidP="006D0E1B">
      <w:pPr>
        <w:spacing w:after="0"/>
        <w:rPr>
          <w:b/>
          <w:bCs/>
          <w:color w:val="000000" w:themeColor="text1"/>
          <w:u w:val="single"/>
          <w:lang w:eastAsia="ja-JP"/>
        </w:rPr>
      </w:pPr>
      <w:r w:rsidRPr="00FD7C5D">
        <w:rPr>
          <w:b/>
          <w:bCs/>
          <w:color w:val="000000" w:themeColor="text1"/>
          <w:u w:val="single"/>
          <w:lang w:eastAsia="ja-JP"/>
        </w:rPr>
        <w:t>Version 1</w:t>
      </w:r>
    </w:p>
    <w:p w14:paraId="7D159789" w14:textId="77777777" w:rsidR="006D0E1B" w:rsidRPr="00FD7C5D" w:rsidRDefault="006D0E1B" w:rsidP="006D0E1B">
      <w:pPr>
        <w:spacing w:after="0"/>
        <w:rPr>
          <w:color w:val="000000" w:themeColor="text1"/>
          <w:szCs w:val="20"/>
        </w:rPr>
      </w:pPr>
      <w:r w:rsidRPr="00FD7C5D">
        <w:rPr>
          <w:color w:val="000000" w:themeColor="text1"/>
          <w:lang w:eastAsia="ja-JP"/>
        </w:rPr>
        <w:t xml:space="preserve">For proximity determination, </w:t>
      </w:r>
      <w:r w:rsidRPr="00FD7C5D">
        <w:rPr>
          <w:color w:val="000000" w:themeColor="text1"/>
          <w:szCs w:val="20"/>
        </w:rPr>
        <w:t>if reader successfully receives D2R transmission from the device in response to R2D transmission</w:t>
      </w:r>
    </w:p>
    <w:p w14:paraId="406370AF" w14:textId="77777777" w:rsidR="006D0E1B" w:rsidRPr="00FD7C5D" w:rsidRDefault="006D0E1B" w:rsidP="006D0E1B">
      <w:pPr>
        <w:pStyle w:val="ListParagraph"/>
        <w:numPr>
          <w:ilvl w:val="0"/>
          <w:numId w:val="48"/>
        </w:numPr>
        <w:spacing w:after="0"/>
        <w:rPr>
          <w:color w:val="000000" w:themeColor="text1"/>
          <w:szCs w:val="20"/>
        </w:rPr>
      </w:pPr>
      <w:r w:rsidRPr="00FD7C5D">
        <w:rPr>
          <w:color w:val="000000" w:themeColor="text1"/>
          <w:szCs w:val="20"/>
        </w:rPr>
        <w:t>then the device is determined as near to the reader based on measurements at the reader side</w:t>
      </w:r>
    </w:p>
    <w:p w14:paraId="41E6C476" w14:textId="77777777" w:rsidR="006D0E1B" w:rsidRPr="00FD7C5D" w:rsidRDefault="006D0E1B" w:rsidP="006D0E1B">
      <w:pPr>
        <w:pStyle w:val="ListParagraph"/>
        <w:numPr>
          <w:ilvl w:val="0"/>
          <w:numId w:val="48"/>
        </w:numPr>
        <w:rPr>
          <w:color w:val="000000" w:themeColor="text1"/>
        </w:rPr>
      </w:pPr>
      <w:r w:rsidRPr="00FD7C5D">
        <w:rPr>
          <w:color w:val="000000" w:themeColor="text1"/>
        </w:rPr>
        <w:t xml:space="preserve">FFS: whether/how the transmit power of the reader and/or device is considered </w:t>
      </w:r>
    </w:p>
    <w:p w14:paraId="4D0BC95E" w14:textId="77777777" w:rsidR="006D0E1B" w:rsidRPr="00FD7C5D" w:rsidRDefault="006D0E1B" w:rsidP="006D0E1B">
      <w:pPr>
        <w:spacing w:after="0"/>
        <w:rPr>
          <w:color w:val="000000" w:themeColor="text1"/>
        </w:rPr>
      </w:pPr>
    </w:p>
    <w:p w14:paraId="58390792" w14:textId="77777777" w:rsidR="006D0E1B" w:rsidRPr="00FD7C5D" w:rsidRDefault="006D0E1B" w:rsidP="006D0E1B">
      <w:pPr>
        <w:spacing w:after="0"/>
        <w:rPr>
          <w:b/>
          <w:bCs/>
          <w:color w:val="000000" w:themeColor="text1"/>
          <w:u w:val="single"/>
          <w:lang w:eastAsia="ja-JP"/>
        </w:rPr>
      </w:pPr>
      <w:r w:rsidRPr="00FD7C5D">
        <w:rPr>
          <w:b/>
          <w:bCs/>
          <w:color w:val="000000" w:themeColor="text1"/>
          <w:u w:val="single"/>
          <w:lang w:eastAsia="ja-JP"/>
        </w:rPr>
        <w:t>Version 2</w:t>
      </w:r>
    </w:p>
    <w:p w14:paraId="1EE43F83" w14:textId="77777777" w:rsidR="006D0E1B" w:rsidRPr="00FD7C5D" w:rsidRDefault="006D0E1B" w:rsidP="006D0E1B">
      <w:pPr>
        <w:spacing w:after="0"/>
        <w:rPr>
          <w:color w:val="000000" w:themeColor="text1"/>
          <w:szCs w:val="20"/>
        </w:rPr>
      </w:pPr>
      <w:r w:rsidRPr="00FD7C5D">
        <w:rPr>
          <w:color w:val="000000" w:themeColor="text1"/>
          <w:lang w:eastAsia="ja-JP"/>
        </w:rPr>
        <w:t xml:space="preserve">For proximity determination, </w:t>
      </w:r>
      <w:r w:rsidRPr="00FD7C5D">
        <w:rPr>
          <w:color w:val="000000" w:themeColor="text1"/>
          <w:szCs w:val="20"/>
        </w:rPr>
        <w:t>if reader successfully receives D2R transmission from the device in response to R2D transmission then the device is determined as near</w:t>
      </w:r>
    </w:p>
    <w:p w14:paraId="35654567" w14:textId="77777777" w:rsidR="006D0E1B" w:rsidRPr="00FD7C5D" w:rsidRDefault="006D0E1B" w:rsidP="006D0E1B">
      <w:pPr>
        <w:pStyle w:val="ListParagraph"/>
        <w:numPr>
          <w:ilvl w:val="0"/>
          <w:numId w:val="48"/>
        </w:numPr>
        <w:rPr>
          <w:color w:val="000000" w:themeColor="text1"/>
        </w:rPr>
      </w:pPr>
      <w:r w:rsidRPr="00FD7C5D">
        <w:rPr>
          <w:color w:val="000000" w:themeColor="text1"/>
          <w:szCs w:val="20"/>
        </w:rPr>
        <w:t>Note: this implies that there may not be any specification impact</w:t>
      </w:r>
    </w:p>
    <w:p w14:paraId="09245ED5" w14:textId="77777777" w:rsidR="006D0E1B" w:rsidRPr="00FD7C5D" w:rsidRDefault="006D0E1B" w:rsidP="006D0E1B">
      <w:pPr>
        <w:pStyle w:val="ListParagraph"/>
        <w:ind w:left="360"/>
        <w:rPr>
          <w:color w:val="000000" w:themeColor="text1"/>
        </w:rPr>
      </w:pPr>
    </w:p>
    <w:p w14:paraId="5356BFC2" w14:textId="77777777" w:rsidR="006D0E1B" w:rsidRPr="00FD7C5D" w:rsidRDefault="006D0E1B" w:rsidP="006D0E1B">
      <w:pPr>
        <w:pStyle w:val="ListParagraph"/>
        <w:ind w:left="360"/>
        <w:rPr>
          <w:color w:val="000000" w:themeColor="text1"/>
        </w:rPr>
      </w:pPr>
    </w:p>
    <w:p w14:paraId="42076006" w14:textId="77777777" w:rsidR="006D0E1B" w:rsidRPr="00FD7C5D" w:rsidRDefault="006D0E1B" w:rsidP="00FD7C5D">
      <w:pPr>
        <w:rPr>
          <w:b/>
          <w:bCs/>
          <w:color w:val="000000" w:themeColor="text1"/>
        </w:rPr>
      </w:pPr>
      <w:r w:rsidRPr="00FD7C5D">
        <w:rPr>
          <w:b/>
          <w:bCs/>
          <w:color w:val="000000" w:themeColor="text1"/>
        </w:rPr>
        <w:t>Proposal 2.1.1-1B</w:t>
      </w:r>
    </w:p>
    <w:p w14:paraId="2FFBAB42" w14:textId="77777777" w:rsidR="006D0E1B" w:rsidRPr="00FD7C5D" w:rsidRDefault="006D0E1B" w:rsidP="006D0E1B">
      <w:pPr>
        <w:pStyle w:val="ListParagraph"/>
        <w:ind w:left="0"/>
        <w:rPr>
          <w:color w:val="000000" w:themeColor="text1"/>
        </w:rPr>
      </w:pPr>
      <w:r w:rsidRPr="00FD7C5D">
        <w:rPr>
          <w:color w:val="000000" w:themeColor="text1"/>
        </w:rPr>
        <w:t>For the start-indicator part of the R2D time acquisition signal, a fixed length ON/OFF pattern i.e. high/low voltage transmission is applied</w:t>
      </w:r>
    </w:p>
    <w:p w14:paraId="64E5DE16" w14:textId="77777777" w:rsidR="006D0E1B" w:rsidRPr="00FD7C5D" w:rsidRDefault="006D0E1B" w:rsidP="006D0E1B">
      <w:pPr>
        <w:pStyle w:val="ListParagraph"/>
        <w:numPr>
          <w:ilvl w:val="0"/>
          <w:numId w:val="32"/>
        </w:numPr>
        <w:rPr>
          <w:color w:val="000000" w:themeColor="text1"/>
        </w:rPr>
      </w:pPr>
      <w:r w:rsidRPr="00FD7C5D">
        <w:rPr>
          <w:color w:val="000000" w:themeColor="text1"/>
        </w:rPr>
        <w:t xml:space="preserve">FFS: whether the ON part could be included in start-indicator part or could be included in the gap preceding the start-indicator part when there is no R2D or D2R </w:t>
      </w:r>
    </w:p>
    <w:p w14:paraId="6185ED66" w14:textId="77777777" w:rsidR="006D0E1B" w:rsidRPr="00FD7C5D" w:rsidRDefault="006D0E1B" w:rsidP="006D0E1B">
      <w:pPr>
        <w:rPr>
          <w:color w:val="000000" w:themeColor="text1"/>
          <w:highlight w:val="yellow"/>
        </w:rPr>
      </w:pPr>
    </w:p>
    <w:p w14:paraId="69F1421C" w14:textId="77777777" w:rsidR="006D0E1B" w:rsidRPr="00FD7C5D" w:rsidRDefault="006D0E1B" w:rsidP="00FD7C5D">
      <w:pPr>
        <w:rPr>
          <w:b/>
          <w:bCs/>
          <w:color w:val="000000" w:themeColor="text1"/>
        </w:rPr>
      </w:pPr>
      <w:r w:rsidRPr="00FD7C5D">
        <w:rPr>
          <w:b/>
          <w:bCs/>
          <w:color w:val="000000" w:themeColor="text1"/>
        </w:rPr>
        <w:t>Proposal 2.1.3-2B</w:t>
      </w:r>
    </w:p>
    <w:p w14:paraId="67822721" w14:textId="77777777" w:rsidR="006D0E1B" w:rsidRPr="00FD7C5D" w:rsidRDefault="006D0E1B" w:rsidP="006D0E1B">
      <w:pPr>
        <w:rPr>
          <w:color w:val="000000" w:themeColor="text1"/>
          <w:lang w:eastAsia="zh-CN"/>
        </w:rPr>
      </w:pPr>
      <w:r w:rsidRPr="00FD7C5D">
        <w:rPr>
          <w:color w:val="000000" w:themeColor="text1"/>
          <w:lang w:eastAsia="zh-CN"/>
        </w:rPr>
        <w:t>For PRDCH transmitting both L1 R2D control information (if any) and data, any L1 R2D control information (if any) is placed at the start of the PRDCH.</w:t>
      </w:r>
    </w:p>
    <w:p w14:paraId="0723F99A" w14:textId="77777777" w:rsidR="006D0E1B" w:rsidRPr="00FD7C5D" w:rsidRDefault="006D0E1B" w:rsidP="006D0E1B">
      <w:pPr>
        <w:rPr>
          <w:color w:val="000000" w:themeColor="text1"/>
          <w:lang w:eastAsia="zh-CN"/>
        </w:rPr>
      </w:pPr>
      <w:r w:rsidRPr="00FD7C5D">
        <w:rPr>
          <w:color w:val="000000" w:themeColor="text1"/>
          <w:lang w:eastAsia="zh-CN"/>
        </w:rPr>
        <w:t xml:space="preserve">Note: Need for L1 R2D control information and its content are discussed separately </w:t>
      </w:r>
    </w:p>
    <w:p w14:paraId="0A2B4FE8" w14:textId="77777777" w:rsidR="006D0E1B" w:rsidRPr="00FD7C5D" w:rsidRDefault="006D0E1B" w:rsidP="006D0E1B">
      <w:pPr>
        <w:rPr>
          <w:color w:val="000000" w:themeColor="text1"/>
          <w:highlight w:val="yellow"/>
          <w:lang w:eastAsia="zh-CN"/>
        </w:rPr>
      </w:pPr>
    </w:p>
    <w:p w14:paraId="3AA52B48" w14:textId="77777777" w:rsidR="006D0E1B" w:rsidRPr="00FD7C5D" w:rsidRDefault="006D0E1B" w:rsidP="00FD7C5D">
      <w:pPr>
        <w:rPr>
          <w:b/>
          <w:bCs/>
          <w:color w:val="000000" w:themeColor="text1"/>
        </w:rPr>
      </w:pPr>
      <w:r w:rsidRPr="00FD7C5D">
        <w:rPr>
          <w:b/>
          <w:bCs/>
          <w:color w:val="000000" w:themeColor="text1"/>
        </w:rPr>
        <w:t>Proposal 2.1.1-1A</w:t>
      </w:r>
    </w:p>
    <w:p w14:paraId="6D7A453E" w14:textId="77777777" w:rsidR="006D0E1B" w:rsidRPr="00FD7C5D" w:rsidRDefault="006D0E1B" w:rsidP="006D0E1B">
      <w:pPr>
        <w:rPr>
          <w:color w:val="000000" w:themeColor="text1"/>
        </w:rPr>
      </w:pPr>
      <w:r w:rsidRPr="00FD7C5D">
        <w:rPr>
          <w:color w:val="000000" w:themeColor="text1"/>
        </w:rPr>
        <w:t>For D2R scheduling, at least following information is indicated to the device via R2D:</w:t>
      </w:r>
    </w:p>
    <w:p w14:paraId="06BF3E6F" w14:textId="77777777" w:rsidR="006D0E1B" w:rsidRPr="00FD7C5D" w:rsidRDefault="006D0E1B" w:rsidP="006D0E1B">
      <w:pPr>
        <w:pStyle w:val="ListParagraph"/>
        <w:numPr>
          <w:ilvl w:val="0"/>
          <w:numId w:val="48"/>
        </w:numPr>
        <w:rPr>
          <w:color w:val="000000" w:themeColor="text1"/>
          <w:szCs w:val="21"/>
        </w:rPr>
      </w:pPr>
      <w:r w:rsidRPr="00FD7C5D">
        <w:rPr>
          <w:color w:val="000000" w:themeColor="text1"/>
          <w:szCs w:val="18"/>
        </w:rPr>
        <w:lastRenderedPageBreak/>
        <w:t>Time domain resources</w:t>
      </w:r>
    </w:p>
    <w:p w14:paraId="71CAD2CE" w14:textId="77777777" w:rsidR="006D0E1B" w:rsidRPr="00FD7C5D" w:rsidRDefault="006D0E1B" w:rsidP="006D0E1B">
      <w:pPr>
        <w:pStyle w:val="ListParagraph"/>
        <w:numPr>
          <w:ilvl w:val="0"/>
          <w:numId w:val="48"/>
        </w:numPr>
        <w:rPr>
          <w:color w:val="000000" w:themeColor="text1"/>
          <w:szCs w:val="21"/>
        </w:rPr>
      </w:pPr>
      <w:r w:rsidRPr="00FD7C5D">
        <w:rPr>
          <w:color w:val="000000" w:themeColor="text1"/>
          <w:szCs w:val="18"/>
        </w:rPr>
        <w:t>MCS/coding rate</w:t>
      </w:r>
    </w:p>
    <w:p w14:paraId="0D0628AB" w14:textId="77777777" w:rsidR="006D0E1B" w:rsidRPr="00FD7C5D" w:rsidRDefault="006D0E1B" w:rsidP="006D0E1B">
      <w:pPr>
        <w:pStyle w:val="ListParagraph"/>
        <w:numPr>
          <w:ilvl w:val="0"/>
          <w:numId w:val="48"/>
        </w:numPr>
        <w:rPr>
          <w:color w:val="000000" w:themeColor="text1"/>
          <w:szCs w:val="21"/>
        </w:rPr>
      </w:pPr>
      <w:r w:rsidRPr="00FD7C5D">
        <w:rPr>
          <w:color w:val="000000" w:themeColor="text1"/>
          <w:szCs w:val="21"/>
        </w:rPr>
        <w:t>Chip duration</w:t>
      </w:r>
    </w:p>
    <w:p w14:paraId="4052D6F4" w14:textId="77777777" w:rsidR="006D0E1B" w:rsidRPr="00FD7C5D" w:rsidRDefault="006D0E1B" w:rsidP="006D0E1B">
      <w:pPr>
        <w:pStyle w:val="ListParagraph"/>
        <w:numPr>
          <w:ilvl w:val="0"/>
          <w:numId w:val="48"/>
        </w:numPr>
        <w:rPr>
          <w:color w:val="000000" w:themeColor="text1"/>
          <w:szCs w:val="21"/>
        </w:rPr>
      </w:pPr>
      <w:r w:rsidRPr="00FD7C5D">
        <w:rPr>
          <w:color w:val="000000" w:themeColor="text1"/>
          <w:szCs w:val="21"/>
        </w:rPr>
        <w:t>Device ID</w:t>
      </w:r>
    </w:p>
    <w:p w14:paraId="450D1646" w14:textId="77777777" w:rsidR="006D0E1B" w:rsidRPr="00FD7C5D" w:rsidRDefault="006D0E1B" w:rsidP="006D0E1B">
      <w:pPr>
        <w:pStyle w:val="ListParagraph"/>
        <w:numPr>
          <w:ilvl w:val="0"/>
          <w:numId w:val="48"/>
        </w:numPr>
        <w:rPr>
          <w:color w:val="000000" w:themeColor="text1"/>
          <w:szCs w:val="21"/>
        </w:rPr>
      </w:pPr>
      <w:r w:rsidRPr="00FD7C5D">
        <w:rPr>
          <w:color w:val="000000" w:themeColor="text1"/>
          <w:szCs w:val="21"/>
        </w:rPr>
        <w:t xml:space="preserve">Repetitions </w:t>
      </w:r>
    </w:p>
    <w:p w14:paraId="25D1828E" w14:textId="62FDA0AD" w:rsidR="006D0E1B" w:rsidRPr="00343859" w:rsidRDefault="006D0E1B" w:rsidP="00343859">
      <w:pPr>
        <w:rPr>
          <w:color w:val="000000" w:themeColor="text1"/>
          <w:szCs w:val="21"/>
        </w:rPr>
      </w:pPr>
      <w:r w:rsidRPr="00FD7C5D">
        <w:rPr>
          <w:color w:val="000000" w:themeColor="text1"/>
          <w:szCs w:val="21"/>
        </w:rPr>
        <w:t>FFS: For each information, whether higher-layer signaling or L1 R2D control signaling is used</w:t>
      </w:r>
    </w:p>
    <w:p w14:paraId="7D261D16" w14:textId="77777777" w:rsidR="00891B91" w:rsidRDefault="00891B91" w:rsidP="00891B91">
      <w:pPr>
        <w:pBdr>
          <w:bottom w:val="single" w:sz="4" w:space="1" w:color="auto"/>
        </w:pBdr>
      </w:pPr>
    </w:p>
    <w:p w14:paraId="3A36D160" w14:textId="03F97A0E" w:rsidR="00891B91" w:rsidRDefault="00891B91" w:rsidP="00891B91">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3</w:t>
      </w:r>
      <w:r w:rsidRPr="00891B91">
        <w:rPr>
          <w:rFonts w:eastAsia="Malgun Gothic"/>
          <w:sz w:val="28"/>
          <w:szCs w:val="28"/>
          <w:vertAlign w:val="superscript"/>
          <w:lang w:eastAsia="zh-CN"/>
        </w:rPr>
        <w:t>rd</w:t>
      </w:r>
      <w:r>
        <w:rPr>
          <w:rFonts w:eastAsia="Malgun Gothic"/>
          <w:sz w:val="28"/>
          <w:szCs w:val="28"/>
          <w:lang w:eastAsia="zh-CN"/>
        </w:rPr>
        <w:t xml:space="preserve"> online session (Friday, August 23)</w:t>
      </w:r>
    </w:p>
    <w:p w14:paraId="67922870" w14:textId="23619275" w:rsidR="00891B91" w:rsidRPr="00EB6D57" w:rsidRDefault="00891B91" w:rsidP="00EB6D57">
      <w:pPr>
        <w:rPr>
          <w:b/>
          <w:bCs/>
        </w:rPr>
      </w:pPr>
      <w:r w:rsidRPr="00EB6D57">
        <w:rPr>
          <w:b/>
          <w:bCs/>
        </w:rPr>
        <w:t>Proposal 2.1.1-1</w:t>
      </w:r>
      <w:r w:rsidR="00F23197" w:rsidRPr="00EB6D57">
        <w:rPr>
          <w:b/>
          <w:bCs/>
        </w:rPr>
        <w:t>D</w:t>
      </w:r>
    </w:p>
    <w:p w14:paraId="6D2633BE" w14:textId="77777777" w:rsidR="00891B91" w:rsidRPr="00FF0CBB" w:rsidRDefault="00891B91" w:rsidP="00891B91">
      <w:pPr>
        <w:pStyle w:val="ListParagraph"/>
        <w:ind w:left="0"/>
        <w:rPr>
          <w:color w:val="000000"/>
        </w:rPr>
      </w:pPr>
      <w:r w:rsidRPr="00FF0CBB">
        <w:rPr>
          <w:color w:val="000000"/>
        </w:rPr>
        <w:t>For the start-indicator part of the R2D time acquisition signal, ON/OFF pattern i.e. high/low voltage transmission is applied</w:t>
      </w:r>
    </w:p>
    <w:p w14:paraId="6D9BDECE" w14:textId="77777777" w:rsidR="00891B91" w:rsidRPr="00FF0CBB" w:rsidRDefault="00891B91" w:rsidP="00891B91">
      <w:pPr>
        <w:pStyle w:val="ListParagraph"/>
        <w:numPr>
          <w:ilvl w:val="0"/>
          <w:numId w:val="32"/>
        </w:numPr>
        <w:rPr>
          <w:color w:val="000000" w:themeColor="text1"/>
        </w:rPr>
      </w:pPr>
      <w:r w:rsidRPr="00FF0CBB">
        <w:rPr>
          <w:color w:val="000000" w:themeColor="text1"/>
        </w:rPr>
        <w:t>FFS: length/pattern of ON/OFF</w:t>
      </w:r>
    </w:p>
    <w:p w14:paraId="0FBF7C80" w14:textId="77777777" w:rsidR="00891B91" w:rsidRPr="00891B91" w:rsidRDefault="00891B91" w:rsidP="00891B91">
      <w:pPr>
        <w:pStyle w:val="ListParagraph"/>
        <w:numPr>
          <w:ilvl w:val="0"/>
          <w:numId w:val="32"/>
        </w:numPr>
        <w:rPr>
          <w:color w:val="000000" w:themeColor="text1"/>
        </w:rPr>
      </w:pPr>
      <w:r w:rsidRPr="00FF0CBB">
        <w:rPr>
          <w:color w:val="000000" w:themeColor="text1"/>
        </w:rPr>
        <w:t xml:space="preserve">FFS: Whether/how the start-indicator part is included in </w:t>
      </w:r>
      <w:r w:rsidRPr="00FF0CBB">
        <w:rPr>
          <w:bCs/>
          <w:color w:val="000000" w:themeColor="text1"/>
        </w:rPr>
        <w:t>T</w:t>
      </w:r>
      <w:r w:rsidRPr="00FF0CBB">
        <w:rPr>
          <w:bCs/>
          <w:color w:val="000000" w:themeColor="text1"/>
          <w:vertAlign w:val="subscript"/>
        </w:rPr>
        <w:t>D2</w:t>
      </w:r>
      <w:r w:rsidRPr="00FF0CBB">
        <w:rPr>
          <w:rFonts w:hint="eastAsia"/>
          <w:bCs/>
          <w:color w:val="000000" w:themeColor="text1"/>
          <w:vertAlign w:val="subscript"/>
        </w:rPr>
        <w:t>R</w:t>
      </w:r>
      <w:r w:rsidRPr="00FF0CBB">
        <w:rPr>
          <w:bCs/>
          <w:color w:val="000000" w:themeColor="text1"/>
          <w:vertAlign w:val="subscript"/>
        </w:rPr>
        <w:t>_min</w:t>
      </w:r>
      <w:r w:rsidRPr="00FF0CBB">
        <w:rPr>
          <w:bCs/>
          <w:color w:val="000000" w:themeColor="text1"/>
        </w:rPr>
        <w:t xml:space="preserve"> or not. To be discussed in 9.4.2.2</w:t>
      </w:r>
    </w:p>
    <w:p w14:paraId="68BCF9A8" w14:textId="77777777" w:rsidR="00891B91" w:rsidRPr="00FF0CBB" w:rsidRDefault="00891B91" w:rsidP="00891B91">
      <w:pPr>
        <w:pStyle w:val="ListParagraph"/>
        <w:rPr>
          <w:color w:val="000000" w:themeColor="text1"/>
        </w:rPr>
      </w:pPr>
    </w:p>
    <w:p w14:paraId="5A063571" w14:textId="7021B7D4" w:rsidR="00891B91" w:rsidRPr="00EB6D57" w:rsidRDefault="00891B91" w:rsidP="00EB6D57">
      <w:pPr>
        <w:rPr>
          <w:b/>
          <w:bCs/>
        </w:rPr>
      </w:pPr>
      <w:r w:rsidRPr="00EB6D57">
        <w:rPr>
          <w:b/>
          <w:bCs/>
        </w:rPr>
        <w:t>Proposal 2.1.1-1</w:t>
      </w:r>
      <w:r w:rsidR="00F23197" w:rsidRPr="00EB6D57">
        <w:rPr>
          <w:b/>
          <w:bCs/>
        </w:rPr>
        <w:t>B</w:t>
      </w:r>
    </w:p>
    <w:p w14:paraId="3B3D06AB" w14:textId="77777777" w:rsidR="00891B91" w:rsidRPr="00FF0CBB" w:rsidRDefault="00891B91" w:rsidP="00891B91">
      <w:pPr>
        <w:rPr>
          <w:color w:val="000000" w:themeColor="text1"/>
        </w:rPr>
      </w:pPr>
      <w:r w:rsidRPr="00FF0CBB">
        <w:rPr>
          <w:color w:val="000000" w:themeColor="text1"/>
        </w:rPr>
        <w:t>For D2R scheduling, the following information potentially can be explicitly/implicitly indicated to the device via corresponding PRDCH:</w:t>
      </w:r>
    </w:p>
    <w:p w14:paraId="2F35A710" w14:textId="77777777" w:rsidR="00891B91" w:rsidRPr="00FF0CBB" w:rsidRDefault="00891B91" w:rsidP="00891B91">
      <w:pPr>
        <w:pStyle w:val="ListParagraph"/>
        <w:numPr>
          <w:ilvl w:val="0"/>
          <w:numId w:val="48"/>
        </w:numPr>
        <w:rPr>
          <w:color w:val="000000" w:themeColor="text1"/>
        </w:rPr>
      </w:pPr>
      <w:r w:rsidRPr="00FF0CBB">
        <w:rPr>
          <w:color w:val="000000" w:themeColor="text1"/>
        </w:rPr>
        <w:t>Time domain resources</w:t>
      </w:r>
    </w:p>
    <w:p w14:paraId="3856DB97" w14:textId="77777777" w:rsidR="00891B91" w:rsidRPr="00FF0CBB" w:rsidRDefault="00891B91" w:rsidP="00891B91">
      <w:pPr>
        <w:pStyle w:val="ListParagraph"/>
        <w:numPr>
          <w:ilvl w:val="0"/>
          <w:numId w:val="48"/>
        </w:numPr>
        <w:rPr>
          <w:color w:val="000000" w:themeColor="text1"/>
        </w:rPr>
      </w:pPr>
      <w:r w:rsidRPr="00FF0CBB">
        <w:rPr>
          <w:color w:val="000000" w:themeColor="text1"/>
        </w:rPr>
        <w:t>Frequency domain resources</w:t>
      </w:r>
    </w:p>
    <w:p w14:paraId="77331455" w14:textId="77777777" w:rsidR="00891B91" w:rsidRPr="00FF0CBB" w:rsidRDefault="00891B91" w:rsidP="00891B91">
      <w:pPr>
        <w:pStyle w:val="ListParagraph"/>
        <w:numPr>
          <w:ilvl w:val="0"/>
          <w:numId w:val="48"/>
        </w:numPr>
        <w:rPr>
          <w:color w:val="000000" w:themeColor="text1"/>
        </w:rPr>
      </w:pPr>
      <w:r w:rsidRPr="00FF0CBB">
        <w:rPr>
          <w:color w:val="000000" w:themeColor="text1"/>
        </w:rPr>
        <w:t>MCS</w:t>
      </w:r>
    </w:p>
    <w:p w14:paraId="7D9FF0F8" w14:textId="77777777" w:rsidR="00891B91" w:rsidRPr="00FF0CBB" w:rsidRDefault="00891B91" w:rsidP="00891B91">
      <w:pPr>
        <w:pStyle w:val="ListParagraph"/>
        <w:numPr>
          <w:ilvl w:val="0"/>
          <w:numId w:val="48"/>
        </w:numPr>
        <w:rPr>
          <w:color w:val="000000" w:themeColor="text1"/>
        </w:rPr>
      </w:pPr>
      <w:r w:rsidRPr="00FF0CBB">
        <w:rPr>
          <w:color w:val="000000" w:themeColor="text1"/>
        </w:rPr>
        <w:t>Chip duration</w:t>
      </w:r>
    </w:p>
    <w:p w14:paraId="7BEC501A" w14:textId="77777777" w:rsidR="00891B91" w:rsidRPr="00FF0CBB" w:rsidRDefault="00891B91" w:rsidP="00891B91">
      <w:pPr>
        <w:pStyle w:val="ListParagraph"/>
        <w:numPr>
          <w:ilvl w:val="0"/>
          <w:numId w:val="48"/>
        </w:numPr>
        <w:rPr>
          <w:color w:val="000000" w:themeColor="text1"/>
        </w:rPr>
      </w:pPr>
      <w:r w:rsidRPr="00FF0CBB">
        <w:rPr>
          <w:color w:val="000000" w:themeColor="text1"/>
        </w:rPr>
        <w:t>ID</w:t>
      </w:r>
      <w:r>
        <w:rPr>
          <w:color w:val="000000" w:themeColor="text1"/>
        </w:rPr>
        <w:t xml:space="preserve"> associated with device</w:t>
      </w:r>
    </w:p>
    <w:p w14:paraId="33C9F8F2" w14:textId="77777777" w:rsidR="00891B91" w:rsidRPr="00FF0CBB" w:rsidRDefault="00891B91" w:rsidP="00891B91">
      <w:pPr>
        <w:pStyle w:val="ListParagraph"/>
        <w:numPr>
          <w:ilvl w:val="0"/>
          <w:numId w:val="48"/>
        </w:numPr>
        <w:spacing w:after="0"/>
        <w:rPr>
          <w:color w:val="000000" w:themeColor="text1"/>
        </w:rPr>
      </w:pPr>
      <w:r w:rsidRPr="00FF0CBB">
        <w:rPr>
          <w:color w:val="000000" w:themeColor="text1"/>
        </w:rPr>
        <w:t xml:space="preserve">Repetitions </w:t>
      </w:r>
    </w:p>
    <w:p w14:paraId="66602D5C" w14:textId="77777777" w:rsidR="00891B91" w:rsidRPr="00FF0CBB" w:rsidRDefault="00891B91" w:rsidP="00891B91">
      <w:pPr>
        <w:spacing w:after="0"/>
        <w:rPr>
          <w:color w:val="000000" w:themeColor="text1"/>
        </w:rPr>
      </w:pPr>
      <w:r w:rsidRPr="00FF0CBB">
        <w:rPr>
          <w:color w:val="000000" w:themeColor="text1"/>
        </w:rPr>
        <w:t>FFS: other information</w:t>
      </w:r>
    </w:p>
    <w:p w14:paraId="12B90D46" w14:textId="77777777" w:rsidR="00891B91" w:rsidRDefault="00891B91" w:rsidP="00891B91">
      <w:pPr>
        <w:rPr>
          <w:color w:val="000000" w:themeColor="text1"/>
        </w:rPr>
      </w:pPr>
      <w:r w:rsidRPr="00FF0CBB">
        <w:rPr>
          <w:color w:val="000000" w:themeColor="text1"/>
        </w:rPr>
        <w:t>FFS: For each information, whether higher-layer signaling or L1 R2D control signaling is used</w:t>
      </w:r>
    </w:p>
    <w:p w14:paraId="450F42B7" w14:textId="77777777" w:rsidR="00891B91" w:rsidRPr="00FF0CBB" w:rsidRDefault="00891B91" w:rsidP="00891B91">
      <w:pPr>
        <w:rPr>
          <w:color w:val="000000" w:themeColor="text1"/>
        </w:rPr>
      </w:pPr>
    </w:p>
    <w:p w14:paraId="3B437D2D" w14:textId="4B639685" w:rsidR="00891B91" w:rsidRPr="00EB6D57" w:rsidRDefault="00891B91" w:rsidP="00EB6D57">
      <w:pPr>
        <w:rPr>
          <w:b/>
          <w:bCs/>
        </w:rPr>
      </w:pPr>
      <w:r w:rsidRPr="00EB6D57">
        <w:rPr>
          <w:b/>
          <w:bCs/>
        </w:rPr>
        <w:t>Proposal 2.1.1-2</w:t>
      </w:r>
      <w:r w:rsidR="00F23197" w:rsidRPr="00EB6D57">
        <w:rPr>
          <w:b/>
          <w:bCs/>
        </w:rPr>
        <w:t>B</w:t>
      </w:r>
    </w:p>
    <w:p w14:paraId="27260011" w14:textId="018D1F11" w:rsidR="00891B91" w:rsidRPr="00FF0CBB" w:rsidRDefault="00891B91" w:rsidP="00891B91">
      <w:pPr>
        <w:rPr>
          <w:color w:val="000000" w:themeColor="text1"/>
        </w:rPr>
      </w:pPr>
      <w:r w:rsidRPr="00FF0CBB">
        <w:rPr>
          <w:color w:val="000000" w:themeColor="text1"/>
        </w:rPr>
        <w:t xml:space="preserve">For R2D </w:t>
      </w:r>
      <w:r w:rsidR="00FF62CF" w:rsidRPr="00FF62CF">
        <w:rPr>
          <w:color w:val="000000" w:themeColor="text1"/>
        </w:rPr>
        <w:t>scheduling</w:t>
      </w:r>
      <w:r w:rsidRPr="00FF0CBB">
        <w:rPr>
          <w:color w:val="000000" w:themeColor="text1"/>
        </w:rPr>
        <w:t>, the following information potentially can be explicitly/implicitly indicated to the device via PRDCH:</w:t>
      </w:r>
    </w:p>
    <w:p w14:paraId="77DD420C" w14:textId="77777777" w:rsidR="00891B91" w:rsidRPr="00FF0CBB" w:rsidRDefault="00891B91" w:rsidP="00891B91">
      <w:pPr>
        <w:pStyle w:val="ListParagraph"/>
        <w:numPr>
          <w:ilvl w:val="0"/>
          <w:numId w:val="48"/>
        </w:numPr>
        <w:rPr>
          <w:color w:val="000000" w:themeColor="text1"/>
        </w:rPr>
      </w:pPr>
      <w:r w:rsidRPr="00FF0CBB">
        <w:rPr>
          <w:color w:val="000000" w:themeColor="text1"/>
        </w:rPr>
        <w:t>ID associated with device</w:t>
      </w:r>
    </w:p>
    <w:p w14:paraId="7E3BB733" w14:textId="77777777" w:rsidR="00891B91" w:rsidRPr="00FF0CBB" w:rsidRDefault="00891B91" w:rsidP="00891B91">
      <w:pPr>
        <w:pStyle w:val="ListParagraph"/>
        <w:numPr>
          <w:ilvl w:val="0"/>
          <w:numId w:val="48"/>
        </w:numPr>
        <w:spacing w:after="0"/>
        <w:rPr>
          <w:color w:val="000000" w:themeColor="text1"/>
        </w:rPr>
      </w:pPr>
      <w:r w:rsidRPr="00FF0CBB">
        <w:rPr>
          <w:color w:val="000000" w:themeColor="text1"/>
        </w:rPr>
        <w:t>FFS: other information</w:t>
      </w:r>
    </w:p>
    <w:p w14:paraId="53F00E7F" w14:textId="77777777" w:rsidR="00891B91" w:rsidRDefault="00891B91" w:rsidP="00891B91">
      <w:pPr>
        <w:rPr>
          <w:color w:val="000000" w:themeColor="text1"/>
        </w:rPr>
      </w:pPr>
      <w:r w:rsidRPr="00FF0CBB">
        <w:rPr>
          <w:color w:val="000000" w:themeColor="text1"/>
        </w:rPr>
        <w:t>FFS: For each information, whether higher-layer signaling and/or L1 R2D control signaling is used</w:t>
      </w:r>
    </w:p>
    <w:p w14:paraId="79961B15" w14:textId="77777777" w:rsidR="00891B91" w:rsidRPr="00FF0CBB" w:rsidRDefault="00891B91" w:rsidP="00891B91">
      <w:pPr>
        <w:rPr>
          <w:color w:val="000000" w:themeColor="text1"/>
        </w:rPr>
      </w:pPr>
    </w:p>
    <w:p w14:paraId="19DFB38E" w14:textId="05F5771F" w:rsidR="00891B91" w:rsidRPr="00EB6D57" w:rsidRDefault="00891B91" w:rsidP="00EB6D57">
      <w:pPr>
        <w:rPr>
          <w:b/>
          <w:bCs/>
        </w:rPr>
      </w:pPr>
      <w:r w:rsidRPr="00EB6D57">
        <w:rPr>
          <w:b/>
          <w:bCs/>
        </w:rPr>
        <w:t>Proposal 2.4-1</w:t>
      </w:r>
      <w:r w:rsidR="00F23197" w:rsidRPr="00EB6D57">
        <w:rPr>
          <w:b/>
          <w:bCs/>
        </w:rPr>
        <w:t>C</w:t>
      </w:r>
    </w:p>
    <w:p w14:paraId="35F7FD0B" w14:textId="77777777" w:rsidR="00891B91" w:rsidRPr="00FF0CBB" w:rsidRDefault="00891B91" w:rsidP="00891B91">
      <w:pPr>
        <w:spacing w:after="0"/>
        <w:rPr>
          <w:lang w:eastAsia="ja-JP"/>
        </w:rPr>
      </w:pPr>
      <w:r w:rsidRPr="00FF0CBB">
        <w:rPr>
          <w:lang w:eastAsia="ja-JP"/>
        </w:rPr>
        <w:t>RAN1 study at least following aspects (including their necessity) related to DL/UL signaling between the network and intermediate UE for topology 2 related to ambient IoT device(s):</w:t>
      </w:r>
    </w:p>
    <w:p w14:paraId="05B35A27" w14:textId="77777777" w:rsidR="00891B91" w:rsidRPr="00FF0CBB" w:rsidRDefault="00891B91" w:rsidP="00891B91">
      <w:pPr>
        <w:pStyle w:val="ListParagraph"/>
        <w:numPr>
          <w:ilvl w:val="0"/>
          <w:numId w:val="49"/>
        </w:numPr>
      </w:pPr>
      <w:r w:rsidRPr="00FF0CBB">
        <w:t xml:space="preserve">Resource allocation for the intermediate UE </w:t>
      </w:r>
    </w:p>
    <w:p w14:paraId="4C9644C3" w14:textId="77777777" w:rsidR="00891B91" w:rsidRPr="00FF0CBB" w:rsidRDefault="00891B91" w:rsidP="00891B91">
      <w:pPr>
        <w:pStyle w:val="ListParagraph"/>
        <w:numPr>
          <w:ilvl w:val="0"/>
          <w:numId w:val="49"/>
        </w:numPr>
      </w:pPr>
      <w:r w:rsidRPr="00FF0CBB">
        <w:t>DCI enhancements, if any</w:t>
      </w:r>
    </w:p>
    <w:p w14:paraId="3BD8C854" w14:textId="77777777" w:rsidR="00891B91" w:rsidRDefault="00891B91" w:rsidP="00891B91">
      <w:pPr>
        <w:pStyle w:val="ListParagraph"/>
        <w:numPr>
          <w:ilvl w:val="0"/>
          <w:numId w:val="49"/>
        </w:numPr>
      </w:pPr>
      <w:r w:rsidRPr="00FF0CBB">
        <w:t>UCI enhancements, if any</w:t>
      </w:r>
    </w:p>
    <w:p w14:paraId="05940064" w14:textId="77777777" w:rsidR="00891B91" w:rsidRDefault="00891B91">
      <w:pPr>
        <w:pBdr>
          <w:bottom w:val="single" w:sz="4" w:space="1" w:color="auto"/>
        </w:pBdr>
      </w:pPr>
    </w:p>
    <w:p w14:paraId="15E31192" w14:textId="77777777" w:rsidR="00343859" w:rsidRDefault="00343859">
      <w:pPr>
        <w:pBdr>
          <w:bottom w:val="single" w:sz="4" w:space="1" w:color="auto"/>
        </w:pBdr>
      </w:pPr>
    </w:p>
    <w:p w14:paraId="306E5D76" w14:textId="77777777" w:rsidR="00C11FF9" w:rsidRDefault="00C11FF9">
      <w:pPr>
        <w:pBdr>
          <w:bottom w:val="single" w:sz="4" w:space="1" w:color="auto"/>
        </w:pBdr>
      </w:pPr>
    </w:p>
    <w:p w14:paraId="15043948" w14:textId="77777777" w:rsidR="00C11FF9" w:rsidRDefault="007743D8">
      <w:pPr>
        <w:pStyle w:val="Heading1"/>
        <w:numPr>
          <w:ilvl w:val="0"/>
          <w:numId w:val="10"/>
        </w:numPr>
        <w:rPr>
          <w:rFonts w:ascii="Arial" w:hAnsi="Arial" w:cs="Arial"/>
          <w:b w:val="0"/>
          <w:bCs w:val="0"/>
          <w:sz w:val="36"/>
          <w:szCs w:val="36"/>
        </w:rPr>
      </w:pPr>
      <w:r>
        <w:rPr>
          <w:rFonts w:ascii="Arial" w:hAnsi="Arial" w:cs="Arial"/>
          <w:b w:val="0"/>
          <w:bCs w:val="0"/>
          <w:sz w:val="36"/>
          <w:szCs w:val="36"/>
        </w:rPr>
        <w:t>Contributions in RAN1#118</w:t>
      </w:r>
    </w:p>
    <w:tbl>
      <w:tblPr>
        <w:tblW w:w="9643" w:type="dxa"/>
        <w:tblInd w:w="-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93"/>
        <w:gridCol w:w="1066"/>
        <w:gridCol w:w="5731"/>
        <w:gridCol w:w="2353"/>
      </w:tblGrid>
      <w:tr w:rsidR="00C11FF9" w14:paraId="4A295212" w14:textId="77777777">
        <w:trPr>
          <w:trHeight w:val="269"/>
        </w:trPr>
        <w:tc>
          <w:tcPr>
            <w:tcW w:w="493" w:type="dxa"/>
          </w:tcPr>
          <w:p w14:paraId="5E164896" w14:textId="77777777" w:rsidR="00C11FF9" w:rsidRDefault="007743D8">
            <w:pPr>
              <w:autoSpaceDE/>
              <w:autoSpaceDN/>
              <w:adjustRightInd/>
              <w:snapToGrid/>
              <w:spacing w:before="100" w:beforeAutospacing="1" w:after="100" w:afterAutospacing="1"/>
              <w:ind w:left="-555"/>
              <w:jc w:val="left"/>
              <w:rPr>
                <w:rFonts w:eastAsia="Times New Roman"/>
                <w:color w:val="000000" w:themeColor="text1"/>
                <w:sz w:val="15"/>
                <w:szCs w:val="15"/>
              </w:rPr>
            </w:pPr>
            <w:r>
              <w:rPr>
                <w:rFonts w:eastAsia="Times New Roman"/>
                <w:color w:val="000000" w:themeColor="text1"/>
                <w:sz w:val="15"/>
                <w:szCs w:val="15"/>
              </w:rPr>
              <w:t>[1] [1]s   [1]</w:t>
            </w:r>
          </w:p>
        </w:tc>
        <w:tc>
          <w:tcPr>
            <w:tcW w:w="1066" w:type="dxa"/>
            <w:shd w:val="clear" w:color="auto" w:fill="auto"/>
          </w:tcPr>
          <w:p w14:paraId="17EB7CA2"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6" w:history="1">
              <w:r w:rsidR="007743D8">
                <w:rPr>
                  <w:rStyle w:val="Hyperlink"/>
                  <w:b/>
                  <w:bCs/>
                  <w:sz w:val="16"/>
                  <w:szCs w:val="16"/>
                </w:rPr>
                <w:t>R1-2405804</w:t>
              </w:r>
            </w:hyperlink>
          </w:p>
        </w:tc>
        <w:tc>
          <w:tcPr>
            <w:tcW w:w="5731" w:type="dxa"/>
            <w:shd w:val="clear" w:color="auto" w:fill="auto"/>
          </w:tcPr>
          <w:p w14:paraId="40191A09"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D2R and R2D Channel/Signal Aspects for Ambient IoT</w:t>
            </w:r>
          </w:p>
        </w:tc>
        <w:tc>
          <w:tcPr>
            <w:tcW w:w="2353" w:type="dxa"/>
            <w:shd w:val="clear" w:color="auto" w:fill="auto"/>
          </w:tcPr>
          <w:p w14:paraId="1E08942D"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FUTUREWEI</w:t>
            </w:r>
          </w:p>
        </w:tc>
      </w:tr>
      <w:tr w:rsidR="00C11FF9" w14:paraId="100C4513" w14:textId="77777777">
        <w:trPr>
          <w:trHeight w:val="269"/>
        </w:trPr>
        <w:tc>
          <w:tcPr>
            <w:tcW w:w="493" w:type="dxa"/>
          </w:tcPr>
          <w:p w14:paraId="2E3E6092" w14:textId="77777777" w:rsidR="00C11FF9" w:rsidRDefault="007743D8">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w:t>
            </w:r>
          </w:p>
        </w:tc>
        <w:tc>
          <w:tcPr>
            <w:tcW w:w="1066" w:type="dxa"/>
            <w:shd w:val="clear" w:color="auto" w:fill="auto"/>
          </w:tcPr>
          <w:p w14:paraId="2A0B8753"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7" w:history="1">
              <w:r w:rsidR="007743D8">
                <w:rPr>
                  <w:rStyle w:val="Hyperlink"/>
                  <w:b/>
                  <w:bCs/>
                  <w:sz w:val="16"/>
                  <w:szCs w:val="16"/>
                </w:rPr>
                <w:t>R1-2405822</w:t>
              </w:r>
            </w:hyperlink>
          </w:p>
        </w:tc>
        <w:tc>
          <w:tcPr>
            <w:tcW w:w="5731" w:type="dxa"/>
            <w:shd w:val="clear" w:color="auto" w:fill="auto"/>
          </w:tcPr>
          <w:p w14:paraId="17533D2B"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R2D and D2R channel/signal aspects for Ambient IoT</w:t>
            </w:r>
          </w:p>
        </w:tc>
        <w:tc>
          <w:tcPr>
            <w:tcW w:w="2353" w:type="dxa"/>
            <w:shd w:val="clear" w:color="auto" w:fill="auto"/>
          </w:tcPr>
          <w:p w14:paraId="6F5E4F11"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Nokia</w:t>
            </w:r>
          </w:p>
        </w:tc>
      </w:tr>
      <w:tr w:rsidR="00C11FF9" w14:paraId="71289210" w14:textId="77777777">
        <w:trPr>
          <w:trHeight w:val="269"/>
        </w:trPr>
        <w:tc>
          <w:tcPr>
            <w:tcW w:w="493" w:type="dxa"/>
          </w:tcPr>
          <w:p w14:paraId="41C2B428" w14:textId="77777777" w:rsidR="00C11FF9" w:rsidRDefault="007743D8">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[3]</w:t>
            </w:r>
          </w:p>
        </w:tc>
        <w:tc>
          <w:tcPr>
            <w:tcW w:w="1066" w:type="dxa"/>
            <w:shd w:val="clear" w:color="auto" w:fill="auto"/>
          </w:tcPr>
          <w:p w14:paraId="65863C98"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8" w:history="1">
              <w:r w:rsidR="007743D8">
                <w:rPr>
                  <w:rStyle w:val="Hyperlink"/>
                  <w:b/>
                  <w:bCs/>
                  <w:sz w:val="16"/>
                  <w:szCs w:val="16"/>
                </w:rPr>
                <w:t>R1-2405828</w:t>
              </w:r>
            </w:hyperlink>
          </w:p>
        </w:tc>
        <w:tc>
          <w:tcPr>
            <w:tcW w:w="5731" w:type="dxa"/>
            <w:shd w:val="clear" w:color="auto" w:fill="auto"/>
          </w:tcPr>
          <w:p w14:paraId="69CF79CB"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Downlink and uplink channel/signal aspects for Ambient IoT</w:t>
            </w:r>
          </w:p>
        </w:tc>
        <w:tc>
          <w:tcPr>
            <w:tcW w:w="2353" w:type="dxa"/>
            <w:shd w:val="clear" w:color="auto" w:fill="auto"/>
          </w:tcPr>
          <w:p w14:paraId="57805422"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Ericsson</w:t>
            </w:r>
          </w:p>
        </w:tc>
      </w:tr>
      <w:tr w:rsidR="00C11FF9" w14:paraId="51849590" w14:textId="77777777">
        <w:trPr>
          <w:trHeight w:val="269"/>
        </w:trPr>
        <w:tc>
          <w:tcPr>
            <w:tcW w:w="493" w:type="dxa"/>
          </w:tcPr>
          <w:p w14:paraId="3C78575D" w14:textId="77777777" w:rsidR="00C11FF9" w:rsidRDefault="007743D8">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[4]</w:t>
            </w:r>
          </w:p>
        </w:tc>
        <w:tc>
          <w:tcPr>
            <w:tcW w:w="1066" w:type="dxa"/>
            <w:shd w:val="clear" w:color="auto" w:fill="auto"/>
          </w:tcPr>
          <w:p w14:paraId="6FBC65AC"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9" w:history="1">
              <w:r w:rsidR="007743D8">
                <w:rPr>
                  <w:rStyle w:val="Hyperlink"/>
                  <w:b/>
                  <w:bCs/>
                  <w:sz w:val="16"/>
                  <w:szCs w:val="16"/>
                </w:rPr>
                <w:t>R1-2405854</w:t>
              </w:r>
            </w:hyperlink>
          </w:p>
        </w:tc>
        <w:tc>
          <w:tcPr>
            <w:tcW w:w="5731" w:type="dxa"/>
            <w:shd w:val="clear" w:color="auto" w:fill="auto"/>
          </w:tcPr>
          <w:p w14:paraId="29955DFD"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Physical channels and signals for Ambient IoT</w:t>
            </w:r>
          </w:p>
        </w:tc>
        <w:tc>
          <w:tcPr>
            <w:tcW w:w="2353" w:type="dxa"/>
            <w:shd w:val="clear" w:color="auto" w:fill="auto"/>
          </w:tcPr>
          <w:p w14:paraId="624378F7"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Huawei, HiSilicon</w:t>
            </w:r>
          </w:p>
        </w:tc>
      </w:tr>
      <w:tr w:rsidR="00C11FF9" w14:paraId="59219E38" w14:textId="77777777">
        <w:trPr>
          <w:trHeight w:val="269"/>
        </w:trPr>
        <w:tc>
          <w:tcPr>
            <w:tcW w:w="493" w:type="dxa"/>
          </w:tcPr>
          <w:p w14:paraId="666A9C7D" w14:textId="77777777" w:rsidR="00C11FF9" w:rsidRDefault="007743D8">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[5]</w:t>
            </w:r>
          </w:p>
        </w:tc>
        <w:tc>
          <w:tcPr>
            <w:tcW w:w="1066" w:type="dxa"/>
            <w:shd w:val="clear" w:color="auto" w:fill="auto"/>
          </w:tcPr>
          <w:p w14:paraId="230245D2"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0" w:history="1">
              <w:r w:rsidR="007743D8">
                <w:rPr>
                  <w:rStyle w:val="Hyperlink"/>
                  <w:b/>
                  <w:bCs/>
                  <w:sz w:val="16"/>
                  <w:szCs w:val="16"/>
                </w:rPr>
                <w:t>R1-2405914</w:t>
              </w:r>
            </w:hyperlink>
          </w:p>
        </w:tc>
        <w:tc>
          <w:tcPr>
            <w:tcW w:w="5731" w:type="dxa"/>
            <w:shd w:val="clear" w:color="auto" w:fill="auto"/>
          </w:tcPr>
          <w:p w14:paraId="293D5E09"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 for Ambient IoT</w:t>
            </w:r>
          </w:p>
        </w:tc>
        <w:tc>
          <w:tcPr>
            <w:tcW w:w="2353" w:type="dxa"/>
            <w:shd w:val="clear" w:color="auto" w:fill="auto"/>
          </w:tcPr>
          <w:p w14:paraId="324D4375"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Spreadtrum Communications</w:t>
            </w:r>
          </w:p>
        </w:tc>
      </w:tr>
      <w:tr w:rsidR="00C11FF9" w14:paraId="052CF93D" w14:textId="77777777">
        <w:trPr>
          <w:trHeight w:val="269"/>
        </w:trPr>
        <w:tc>
          <w:tcPr>
            <w:tcW w:w="493" w:type="dxa"/>
          </w:tcPr>
          <w:p w14:paraId="79BFA574" w14:textId="77777777" w:rsidR="00C11FF9" w:rsidRDefault="007743D8">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[6]</w:t>
            </w:r>
          </w:p>
        </w:tc>
        <w:tc>
          <w:tcPr>
            <w:tcW w:w="1066" w:type="dxa"/>
            <w:shd w:val="clear" w:color="auto" w:fill="auto"/>
          </w:tcPr>
          <w:p w14:paraId="483B4E8C"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1" w:history="1">
              <w:r w:rsidR="007743D8">
                <w:rPr>
                  <w:rStyle w:val="Hyperlink"/>
                  <w:b/>
                  <w:bCs/>
                  <w:sz w:val="16"/>
                  <w:szCs w:val="16"/>
                </w:rPr>
                <w:t>R1-2405969</w:t>
              </w:r>
            </w:hyperlink>
          </w:p>
        </w:tc>
        <w:tc>
          <w:tcPr>
            <w:tcW w:w="5731" w:type="dxa"/>
            <w:shd w:val="clear" w:color="auto" w:fill="auto"/>
          </w:tcPr>
          <w:p w14:paraId="264130FF"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 for Ambient IoT</w:t>
            </w:r>
          </w:p>
        </w:tc>
        <w:tc>
          <w:tcPr>
            <w:tcW w:w="2353" w:type="dxa"/>
            <w:shd w:val="clear" w:color="auto" w:fill="auto"/>
          </w:tcPr>
          <w:p w14:paraId="2E015BD6"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TCL</w:t>
            </w:r>
          </w:p>
        </w:tc>
      </w:tr>
      <w:tr w:rsidR="00C11FF9" w14:paraId="3F1AA8A1" w14:textId="77777777">
        <w:trPr>
          <w:trHeight w:val="269"/>
        </w:trPr>
        <w:tc>
          <w:tcPr>
            <w:tcW w:w="493" w:type="dxa"/>
          </w:tcPr>
          <w:p w14:paraId="29623A21" w14:textId="77777777" w:rsidR="00C11FF9" w:rsidRDefault="007743D8">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[7]</w:t>
            </w:r>
          </w:p>
        </w:tc>
        <w:tc>
          <w:tcPr>
            <w:tcW w:w="1066" w:type="dxa"/>
            <w:shd w:val="clear" w:color="auto" w:fill="auto"/>
          </w:tcPr>
          <w:p w14:paraId="385CDAD5"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2" w:history="1">
              <w:r w:rsidR="007743D8">
                <w:rPr>
                  <w:rStyle w:val="Hyperlink"/>
                  <w:b/>
                  <w:bCs/>
                  <w:sz w:val="16"/>
                  <w:szCs w:val="16"/>
                </w:rPr>
                <w:t>R1-2405991</w:t>
              </w:r>
            </w:hyperlink>
          </w:p>
        </w:tc>
        <w:tc>
          <w:tcPr>
            <w:tcW w:w="5731" w:type="dxa"/>
            <w:shd w:val="clear" w:color="auto" w:fill="auto"/>
          </w:tcPr>
          <w:p w14:paraId="5D43E4DC"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w:t>
            </w:r>
          </w:p>
        </w:tc>
        <w:tc>
          <w:tcPr>
            <w:tcW w:w="2353" w:type="dxa"/>
            <w:shd w:val="clear" w:color="auto" w:fill="auto"/>
          </w:tcPr>
          <w:p w14:paraId="10AFB0B4"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CMCC</w:t>
            </w:r>
          </w:p>
        </w:tc>
      </w:tr>
      <w:tr w:rsidR="00C11FF9" w14:paraId="37CD3ED7" w14:textId="77777777">
        <w:trPr>
          <w:trHeight w:val="269"/>
        </w:trPr>
        <w:tc>
          <w:tcPr>
            <w:tcW w:w="493" w:type="dxa"/>
          </w:tcPr>
          <w:p w14:paraId="7CC40E03" w14:textId="77777777" w:rsidR="00C11FF9" w:rsidRDefault="007743D8">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[8]</w:t>
            </w:r>
          </w:p>
        </w:tc>
        <w:tc>
          <w:tcPr>
            <w:tcW w:w="1066" w:type="dxa"/>
            <w:shd w:val="clear" w:color="auto" w:fill="auto"/>
          </w:tcPr>
          <w:p w14:paraId="085A8E04"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3" w:history="1">
              <w:r w:rsidR="007743D8">
                <w:rPr>
                  <w:rStyle w:val="Hyperlink"/>
                  <w:b/>
                  <w:bCs/>
                  <w:sz w:val="16"/>
                  <w:szCs w:val="16"/>
                </w:rPr>
                <w:t>R1-2406012</w:t>
              </w:r>
            </w:hyperlink>
          </w:p>
        </w:tc>
        <w:tc>
          <w:tcPr>
            <w:tcW w:w="5731" w:type="dxa"/>
            <w:shd w:val="clear" w:color="auto" w:fill="auto"/>
          </w:tcPr>
          <w:p w14:paraId="1506EBC6"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Discussions on physical channel and signals for A-IoT</w:t>
            </w:r>
          </w:p>
        </w:tc>
        <w:tc>
          <w:tcPr>
            <w:tcW w:w="2353" w:type="dxa"/>
            <w:shd w:val="clear" w:color="auto" w:fill="auto"/>
          </w:tcPr>
          <w:p w14:paraId="458FC6DF"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Intel Corporation</w:t>
            </w:r>
          </w:p>
        </w:tc>
      </w:tr>
      <w:tr w:rsidR="00C11FF9" w14:paraId="61C1F1EE" w14:textId="77777777">
        <w:trPr>
          <w:trHeight w:val="269"/>
        </w:trPr>
        <w:tc>
          <w:tcPr>
            <w:tcW w:w="493" w:type="dxa"/>
          </w:tcPr>
          <w:p w14:paraId="57F0922D" w14:textId="77777777" w:rsidR="00C11FF9" w:rsidRDefault="007743D8">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[9]</w:t>
            </w:r>
          </w:p>
        </w:tc>
        <w:tc>
          <w:tcPr>
            <w:tcW w:w="1066" w:type="dxa"/>
            <w:shd w:val="clear" w:color="auto" w:fill="auto"/>
          </w:tcPr>
          <w:p w14:paraId="43249A8B"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4" w:history="1">
              <w:r w:rsidR="007743D8">
                <w:rPr>
                  <w:rStyle w:val="Hyperlink"/>
                  <w:b/>
                  <w:bCs/>
                  <w:sz w:val="16"/>
                  <w:szCs w:val="16"/>
                </w:rPr>
                <w:t>R1-2406072</w:t>
              </w:r>
            </w:hyperlink>
          </w:p>
        </w:tc>
        <w:tc>
          <w:tcPr>
            <w:tcW w:w="5731" w:type="dxa"/>
            <w:shd w:val="clear" w:color="auto" w:fill="auto"/>
          </w:tcPr>
          <w:p w14:paraId="6E49AA4C"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Discussion on channel/signal aspects for Ambient IoT</w:t>
            </w:r>
          </w:p>
        </w:tc>
        <w:tc>
          <w:tcPr>
            <w:tcW w:w="2353" w:type="dxa"/>
            <w:shd w:val="clear" w:color="auto" w:fill="auto"/>
          </w:tcPr>
          <w:p w14:paraId="1B1723B7"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Lenovo</w:t>
            </w:r>
          </w:p>
        </w:tc>
      </w:tr>
      <w:tr w:rsidR="00C11FF9" w14:paraId="56FFF837" w14:textId="77777777">
        <w:trPr>
          <w:trHeight w:val="269"/>
        </w:trPr>
        <w:tc>
          <w:tcPr>
            <w:tcW w:w="493" w:type="dxa"/>
          </w:tcPr>
          <w:p w14:paraId="686B181E" w14:textId="77777777" w:rsidR="00C11FF9" w:rsidRDefault="007743D8">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[10]</w:t>
            </w:r>
          </w:p>
        </w:tc>
        <w:tc>
          <w:tcPr>
            <w:tcW w:w="1066" w:type="dxa"/>
            <w:shd w:val="clear" w:color="auto" w:fill="auto"/>
          </w:tcPr>
          <w:p w14:paraId="6F891CE0"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5" w:history="1">
              <w:r w:rsidR="007743D8">
                <w:rPr>
                  <w:rStyle w:val="Hyperlink"/>
                  <w:b/>
                  <w:bCs/>
                  <w:sz w:val="16"/>
                  <w:szCs w:val="16"/>
                </w:rPr>
                <w:t>R1-2406093</w:t>
              </w:r>
            </w:hyperlink>
          </w:p>
        </w:tc>
        <w:tc>
          <w:tcPr>
            <w:tcW w:w="5731" w:type="dxa"/>
            <w:shd w:val="clear" w:color="auto" w:fill="auto"/>
          </w:tcPr>
          <w:p w14:paraId="7A259F61"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 for Ambient IoT</w:t>
            </w:r>
          </w:p>
        </w:tc>
        <w:tc>
          <w:tcPr>
            <w:tcW w:w="2353" w:type="dxa"/>
            <w:shd w:val="clear" w:color="auto" w:fill="auto"/>
          </w:tcPr>
          <w:p w14:paraId="10603C8F"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China Telecom</w:t>
            </w:r>
          </w:p>
        </w:tc>
      </w:tr>
      <w:tr w:rsidR="00C11FF9" w14:paraId="21427172" w14:textId="77777777">
        <w:trPr>
          <w:trHeight w:val="269"/>
        </w:trPr>
        <w:tc>
          <w:tcPr>
            <w:tcW w:w="493" w:type="dxa"/>
          </w:tcPr>
          <w:p w14:paraId="34E22DA6" w14:textId="77777777" w:rsidR="00C11FF9" w:rsidRDefault="007743D8">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[11]</w:t>
            </w:r>
          </w:p>
        </w:tc>
        <w:tc>
          <w:tcPr>
            <w:tcW w:w="1066" w:type="dxa"/>
            <w:shd w:val="clear" w:color="auto" w:fill="auto"/>
          </w:tcPr>
          <w:p w14:paraId="63FE00B6"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6" w:history="1">
              <w:r w:rsidR="007743D8">
                <w:rPr>
                  <w:rStyle w:val="Hyperlink"/>
                  <w:b/>
                  <w:bCs/>
                  <w:sz w:val="16"/>
                  <w:szCs w:val="16"/>
                </w:rPr>
                <w:t>R1-2406143</w:t>
              </w:r>
            </w:hyperlink>
          </w:p>
        </w:tc>
        <w:tc>
          <w:tcPr>
            <w:tcW w:w="5731" w:type="dxa"/>
            <w:shd w:val="clear" w:color="auto" w:fill="auto"/>
          </w:tcPr>
          <w:p w14:paraId="226E23EE"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Considerations for downlink and uplink channel/signal aspects</w:t>
            </w:r>
          </w:p>
        </w:tc>
        <w:tc>
          <w:tcPr>
            <w:tcW w:w="2353" w:type="dxa"/>
            <w:shd w:val="clear" w:color="auto" w:fill="auto"/>
          </w:tcPr>
          <w:p w14:paraId="766524D2" w14:textId="77777777" w:rsidR="00C11FF9" w:rsidRDefault="007743D8">
            <w:pPr>
              <w:autoSpaceDE/>
              <w:autoSpaceDN/>
              <w:adjustRightInd/>
              <w:snapToGrid/>
              <w:spacing w:before="100" w:beforeAutospacing="1" w:after="100" w:afterAutospacing="1"/>
              <w:jc w:val="left"/>
              <w:rPr>
                <w:rFonts w:eastAsia="Times New Roman"/>
                <w:sz w:val="15"/>
                <w:szCs w:val="15"/>
              </w:rPr>
            </w:pPr>
            <w:proofErr w:type="spellStart"/>
            <w:r>
              <w:rPr>
                <w:sz w:val="16"/>
                <w:szCs w:val="16"/>
              </w:rPr>
              <w:t>Semtech</w:t>
            </w:r>
            <w:proofErr w:type="spellEnd"/>
            <w:r>
              <w:rPr>
                <w:sz w:val="16"/>
                <w:szCs w:val="16"/>
              </w:rPr>
              <w:t xml:space="preserve"> Neuchatel SA</w:t>
            </w:r>
          </w:p>
        </w:tc>
      </w:tr>
      <w:tr w:rsidR="00C11FF9" w14:paraId="6A94346D" w14:textId="77777777">
        <w:trPr>
          <w:trHeight w:val="269"/>
        </w:trPr>
        <w:tc>
          <w:tcPr>
            <w:tcW w:w="493" w:type="dxa"/>
          </w:tcPr>
          <w:p w14:paraId="0D06DE23" w14:textId="77777777" w:rsidR="00C11FF9" w:rsidRDefault="007743D8">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[12]</w:t>
            </w:r>
          </w:p>
        </w:tc>
        <w:tc>
          <w:tcPr>
            <w:tcW w:w="1066" w:type="dxa"/>
            <w:shd w:val="clear" w:color="auto" w:fill="auto"/>
          </w:tcPr>
          <w:p w14:paraId="5B848F46"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7" w:history="1">
              <w:r w:rsidR="007743D8">
                <w:rPr>
                  <w:rStyle w:val="Hyperlink"/>
                  <w:b/>
                  <w:bCs/>
                  <w:sz w:val="16"/>
                  <w:szCs w:val="16"/>
                </w:rPr>
                <w:t>R1-2406188</w:t>
              </w:r>
            </w:hyperlink>
          </w:p>
        </w:tc>
        <w:tc>
          <w:tcPr>
            <w:tcW w:w="5731" w:type="dxa"/>
            <w:shd w:val="clear" w:color="auto" w:fill="auto"/>
          </w:tcPr>
          <w:p w14:paraId="077950DE"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w:t>
            </w:r>
          </w:p>
        </w:tc>
        <w:tc>
          <w:tcPr>
            <w:tcW w:w="2353" w:type="dxa"/>
            <w:shd w:val="clear" w:color="auto" w:fill="auto"/>
          </w:tcPr>
          <w:p w14:paraId="541FFF5B"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vivo</w:t>
            </w:r>
          </w:p>
        </w:tc>
      </w:tr>
      <w:tr w:rsidR="00C11FF9" w14:paraId="61B2014C" w14:textId="77777777">
        <w:trPr>
          <w:trHeight w:val="269"/>
        </w:trPr>
        <w:tc>
          <w:tcPr>
            <w:tcW w:w="493" w:type="dxa"/>
          </w:tcPr>
          <w:p w14:paraId="52AC28CA" w14:textId="77777777" w:rsidR="00C11FF9" w:rsidRDefault="007743D8">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[13]</w:t>
            </w:r>
          </w:p>
        </w:tc>
        <w:tc>
          <w:tcPr>
            <w:tcW w:w="1066" w:type="dxa"/>
            <w:shd w:val="clear" w:color="auto" w:fill="auto"/>
          </w:tcPr>
          <w:p w14:paraId="31A5BC81"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8" w:history="1">
              <w:r w:rsidR="007743D8">
                <w:rPr>
                  <w:rStyle w:val="Hyperlink"/>
                  <w:b/>
                  <w:bCs/>
                  <w:sz w:val="16"/>
                  <w:szCs w:val="16"/>
                </w:rPr>
                <w:t>R1-2406244</w:t>
              </w:r>
            </w:hyperlink>
          </w:p>
        </w:tc>
        <w:tc>
          <w:tcPr>
            <w:tcW w:w="5731" w:type="dxa"/>
            <w:shd w:val="clear" w:color="auto" w:fill="auto"/>
          </w:tcPr>
          <w:p w14:paraId="3E3D62A7"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 for A-IoT</w:t>
            </w:r>
          </w:p>
        </w:tc>
        <w:tc>
          <w:tcPr>
            <w:tcW w:w="2353" w:type="dxa"/>
            <w:shd w:val="clear" w:color="auto" w:fill="auto"/>
          </w:tcPr>
          <w:p w14:paraId="53FE6693"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OPPO</w:t>
            </w:r>
          </w:p>
        </w:tc>
      </w:tr>
      <w:tr w:rsidR="00C11FF9" w14:paraId="7D33D5CC" w14:textId="77777777">
        <w:trPr>
          <w:trHeight w:val="269"/>
        </w:trPr>
        <w:tc>
          <w:tcPr>
            <w:tcW w:w="493" w:type="dxa"/>
          </w:tcPr>
          <w:p w14:paraId="04E8B008" w14:textId="77777777" w:rsidR="00C11FF9" w:rsidRDefault="007743D8">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[14]</w:t>
            </w:r>
          </w:p>
        </w:tc>
        <w:tc>
          <w:tcPr>
            <w:tcW w:w="1066" w:type="dxa"/>
            <w:shd w:val="clear" w:color="auto" w:fill="auto"/>
          </w:tcPr>
          <w:p w14:paraId="6DB5DA33"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9" w:history="1">
              <w:r w:rsidR="007743D8">
                <w:rPr>
                  <w:rStyle w:val="Hyperlink"/>
                  <w:b/>
                  <w:bCs/>
                  <w:sz w:val="16"/>
                  <w:szCs w:val="16"/>
                </w:rPr>
                <w:t>R1-2406290</w:t>
              </w:r>
            </w:hyperlink>
          </w:p>
        </w:tc>
        <w:tc>
          <w:tcPr>
            <w:tcW w:w="5731" w:type="dxa"/>
            <w:shd w:val="clear" w:color="auto" w:fill="auto"/>
          </w:tcPr>
          <w:p w14:paraId="7480D8AD"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 and signal aspects for Ambient IoT</w:t>
            </w:r>
          </w:p>
        </w:tc>
        <w:tc>
          <w:tcPr>
            <w:tcW w:w="2353" w:type="dxa"/>
            <w:shd w:val="clear" w:color="auto" w:fill="auto"/>
          </w:tcPr>
          <w:p w14:paraId="0E055252"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Xiaomi</w:t>
            </w:r>
          </w:p>
        </w:tc>
      </w:tr>
      <w:tr w:rsidR="00C11FF9" w14:paraId="5E5812CE" w14:textId="77777777">
        <w:trPr>
          <w:trHeight w:val="269"/>
        </w:trPr>
        <w:tc>
          <w:tcPr>
            <w:tcW w:w="493" w:type="dxa"/>
          </w:tcPr>
          <w:p w14:paraId="489DF449" w14:textId="77777777" w:rsidR="00C11FF9" w:rsidRDefault="007743D8">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[15]</w:t>
            </w:r>
          </w:p>
        </w:tc>
        <w:tc>
          <w:tcPr>
            <w:tcW w:w="1066" w:type="dxa"/>
            <w:shd w:val="clear" w:color="auto" w:fill="auto"/>
          </w:tcPr>
          <w:p w14:paraId="6EB1740D"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0" w:history="1">
              <w:r w:rsidR="007743D8">
                <w:rPr>
                  <w:rStyle w:val="Hyperlink"/>
                  <w:b/>
                  <w:bCs/>
                  <w:sz w:val="16"/>
                  <w:szCs w:val="16"/>
                </w:rPr>
                <w:t>R1-2406317</w:t>
              </w:r>
            </w:hyperlink>
          </w:p>
        </w:tc>
        <w:tc>
          <w:tcPr>
            <w:tcW w:w="5731" w:type="dxa"/>
            <w:shd w:val="clear" w:color="auto" w:fill="auto"/>
          </w:tcPr>
          <w:p w14:paraId="28BE0744"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w:t>
            </w:r>
          </w:p>
        </w:tc>
        <w:tc>
          <w:tcPr>
            <w:tcW w:w="2353" w:type="dxa"/>
            <w:shd w:val="clear" w:color="auto" w:fill="auto"/>
          </w:tcPr>
          <w:p w14:paraId="1D298ECD"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Fujitsu</w:t>
            </w:r>
          </w:p>
        </w:tc>
      </w:tr>
      <w:tr w:rsidR="00C11FF9" w14:paraId="7E4F1061" w14:textId="77777777">
        <w:trPr>
          <w:trHeight w:val="269"/>
        </w:trPr>
        <w:tc>
          <w:tcPr>
            <w:tcW w:w="493" w:type="dxa"/>
          </w:tcPr>
          <w:p w14:paraId="73D65BD9" w14:textId="77777777" w:rsidR="00C11FF9" w:rsidRDefault="007743D8">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[16]</w:t>
            </w:r>
          </w:p>
        </w:tc>
        <w:tc>
          <w:tcPr>
            <w:tcW w:w="1066" w:type="dxa"/>
            <w:shd w:val="clear" w:color="auto" w:fill="auto"/>
          </w:tcPr>
          <w:p w14:paraId="018E8D12"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1" w:history="1">
              <w:r w:rsidR="007743D8">
                <w:rPr>
                  <w:rStyle w:val="Hyperlink"/>
                  <w:b/>
                  <w:bCs/>
                  <w:sz w:val="16"/>
                  <w:szCs w:val="16"/>
                </w:rPr>
                <w:t>R1-2406374</w:t>
              </w:r>
            </w:hyperlink>
          </w:p>
        </w:tc>
        <w:tc>
          <w:tcPr>
            <w:tcW w:w="5731" w:type="dxa"/>
            <w:shd w:val="clear" w:color="auto" w:fill="auto"/>
          </w:tcPr>
          <w:p w14:paraId="54C69AF8"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DL and UL Physical Channels/signals design in support of Ambient IoT devices</w:t>
            </w:r>
          </w:p>
        </w:tc>
        <w:tc>
          <w:tcPr>
            <w:tcW w:w="2353" w:type="dxa"/>
            <w:shd w:val="clear" w:color="auto" w:fill="auto"/>
          </w:tcPr>
          <w:p w14:paraId="6233F51C"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CATT</w:t>
            </w:r>
          </w:p>
        </w:tc>
      </w:tr>
      <w:tr w:rsidR="00C11FF9" w14:paraId="326947C7" w14:textId="77777777">
        <w:trPr>
          <w:trHeight w:val="269"/>
        </w:trPr>
        <w:tc>
          <w:tcPr>
            <w:tcW w:w="493" w:type="dxa"/>
          </w:tcPr>
          <w:p w14:paraId="3A3457F1" w14:textId="77777777" w:rsidR="00C11FF9" w:rsidRDefault="007743D8">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[17]</w:t>
            </w:r>
          </w:p>
        </w:tc>
        <w:tc>
          <w:tcPr>
            <w:tcW w:w="1066" w:type="dxa"/>
            <w:shd w:val="clear" w:color="auto" w:fill="auto"/>
          </w:tcPr>
          <w:p w14:paraId="051E9863"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2" w:history="1">
              <w:r w:rsidR="007743D8">
                <w:rPr>
                  <w:rStyle w:val="Hyperlink"/>
                  <w:b/>
                  <w:bCs/>
                  <w:sz w:val="16"/>
                  <w:szCs w:val="16"/>
                </w:rPr>
                <w:t>R1-2406407</w:t>
              </w:r>
            </w:hyperlink>
          </w:p>
        </w:tc>
        <w:tc>
          <w:tcPr>
            <w:tcW w:w="5731" w:type="dxa"/>
            <w:shd w:val="clear" w:color="auto" w:fill="auto"/>
          </w:tcPr>
          <w:p w14:paraId="01C8CDA8"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Discussion on channel and signal  for Ambient IoT</w:t>
            </w:r>
          </w:p>
        </w:tc>
        <w:tc>
          <w:tcPr>
            <w:tcW w:w="2353" w:type="dxa"/>
            <w:shd w:val="clear" w:color="auto" w:fill="auto"/>
          </w:tcPr>
          <w:p w14:paraId="0F8668A5"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ZTE Corporation, Sanechips</w:t>
            </w:r>
          </w:p>
        </w:tc>
      </w:tr>
      <w:tr w:rsidR="00C11FF9" w14:paraId="02774B80" w14:textId="77777777">
        <w:trPr>
          <w:trHeight w:val="269"/>
        </w:trPr>
        <w:tc>
          <w:tcPr>
            <w:tcW w:w="493" w:type="dxa"/>
          </w:tcPr>
          <w:p w14:paraId="0BF372DD" w14:textId="77777777" w:rsidR="00C11FF9" w:rsidRDefault="007743D8">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[18]</w:t>
            </w:r>
          </w:p>
        </w:tc>
        <w:tc>
          <w:tcPr>
            <w:tcW w:w="1066" w:type="dxa"/>
            <w:shd w:val="clear" w:color="auto" w:fill="auto"/>
          </w:tcPr>
          <w:p w14:paraId="158A4C66"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3" w:history="1">
              <w:r w:rsidR="007743D8">
                <w:rPr>
                  <w:rStyle w:val="Hyperlink"/>
                  <w:b/>
                  <w:bCs/>
                  <w:sz w:val="16"/>
                  <w:szCs w:val="16"/>
                </w:rPr>
                <w:t>R1-2406429</w:t>
              </w:r>
            </w:hyperlink>
          </w:p>
        </w:tc>
        <w:tc>
          <w:tcPr>
            <w:tcW w:w="5731" w:type="dxa"/>
            <w:shd w:val="clear" w:color="auto" w:fill="auto"/>
          </w:tcPr>
          <w:p w14:paraId="75A19CCC"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 and signals for A-IoT</w:t>
            </w:r>
          </w:p>
        </w:tc>
        <w:tc>
          <w:tcPr>
            <w:tcW w:w="2353" w:type="dxa"/>
            <w:shd w:val="clear" w:color="auto" w:fill="auto"/>
          </w:tcPr>
          <w:p w14:paraId="540943B5"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Panasonic</w:t>
            </w:r>
          </w:p>
        </w:tc>
      </w:tr>
      <w:tr w:rsidR="00C11FF9" w14:paraId="27986885" w14:textId="77777777">
        <w:trPr>
          <w:trHeight w:val="269"/>
        </w:trPr>
        <w:tc>
          <w:tcPr>
            <w:tcW w:w="493" w:type="dxa"/>
          </w:tcPr>
          <w:p w14:paraId="359831B0" w14:textId="77777777" w:rsidR="00C11FF9" w:rsidRDefault="007743D8">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[19]</w:t>
            </w:r>
          </w:p>
        </w:tc>
        <w:tc>
          <w:tcPr>
            <w:tcW w:w="1066" w:type="dxa"/>
            <w:shd w:val="clear" w:color="auto" w:fill="auto"/>
          </w:tcPr>
          <w:p w14:paraId="2AB6EBA8"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4" w:history="1">
              <w:r w:rsidR="007743D8">
                <w:rPr>
                  <w:rStyle w:val="Hyperlink"/>
                  <w:b/>
                  <w:bCs/>
                  <w:sz w:val="16"/>
                  <w:szCs w:val="16"/>
                </w:rPr>
                <w:t>R1-2406457</w:t>
              </w:r>
            </w:hyperlink>
          </w:p>
        </w:tc>
        <w:tc>
          <w:tcPr>
            <w:tcW w:w="5731" w:type="dxa"/>
            <w:shd w:val="clear" w:color="auto" w:fill="auto"/>
          </w:tcPr>
          <w:p w14:paraId="467B57C9"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Downlink and uplink channels aspects of Ambient IoT</w:t>
            </w:r>
          </w:p>
        </w:tc>
        <w:tc>
          <w:tcPr>
            <w:tcW w:w="2353" w:type="dxa"/>
            <w:shd w:val="clear" w:color="auto" w:fill="auto"/>
          </w:tcPr>
          <w:p w14:paraId="04E38600"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InterDigital, Inc.</w:t>
            </w:r>
          </w:p>
        </w:tc>
      </w:tr>
      <w:tr w:rsidR="00C11FF9" w14:paraId="3D7C5C3B" w14:textId="77777777">
        <w:trPr>
          <w:trHeight w:val="269"/>
        </w:trPr>
        <w:tc>
          <w:tcPr>
            <w:tcW w:w="493" w:type="dxa"/>
          </w:tcPr>
          <w:p w14:paraId="1CEE8AD7" w14:textId="77777777" w:rsidR="00C11FF9" w:rsidRDefault="007743D8">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[20]</w:t>
            </w:r>
          </w:p>
        </w:tc>
        <w:tc>
          <w:tcPr>
            <w:tcW w:w="1066" w:type="dxa"/>
            <w:shd w:val="clear" w:color="auto" w:fill="auto"/>
          </w:tcPr>
          <w:p w14:paraId="06510964"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5" w:history="1">
              <w:r w:rsidR="007743D8">
                <w:rPr>
                  <w:rStyle w:val="Hyperlink"/>
                  <w:b/>
                  <w:bCs/>
                  <w:sz w:val="16"/>
                  <w:szCs w:val="16"/>
                </w:rPr>
                <w:t>R1-2406476</w:t>
              </w:r>
            </w:hyperlink>
          </w:p>
        </w:tc>
        <w:tc>
          <w:tcPr>
            <w:tcW w:w="5731" w:type="dxa"/>
            <w:shd w:val="clear" w:color="auto" w:fill="auto"/>
          </w:tcPr>
          <w:p w14:paraId="6DE1E60A"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Downlink and uplink channel / signal aspects for Ambient IoT</w:t>
            </w:r>
          </w:p>
        </w:tc>
        <w:tc>
          <w:tcPr>
            <w:tcW w:w="2353" w:type="dxa"/>
            <w:shd w:val="clear" w:color="auto" w:fill="auto"/>
          </w:tcPr>
          <w:p w14:paraId="0E430DFD"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Sony</w:t>
            </w:r>
          </w:p>
        </w:tc>
      </w:tr>
      <w:tr w:rsidR="00C11FF9" w14:paraId="025B055D" w14:textId="77777777">
        <w:trPr>
          <w:trHeight w:val="269"/>
        </w:trPr>
        <w:tc>
          <w:tcPr>
            <w:tcW w:w="493" w:type="dxa"/>
          </w:tcPr>
          <w:p w14:paraId="66EB1B8C" w14:textId="77777777" w:rsidR="00C11FF9" w:rsidRDefault="007743D8">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[21]</w:t>
            </w:r>
          </w:p>
        </w:tc>
        <w:tc>
          <w:tcPr>
            <w:tcW w:w="1066" w:type="dxa"/>
            <w:shd w:val="clear" w:color="auto" w:fill="auto"/>
          </w:tcPr>
          <w:p w14:paraId="648CBB13"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6" w:history="1">
              <w:r w:rsidR="007743D8">
                <w:rPr>
                  <w:rStyle w:val="Hyperlink"/>
                  <w:b/>
                  <w:bCs/>
                  <w:sz w:val="16"/>
                  <w:szCs w:val="16"/>
                </w:rPr>
                <w:t>R1-2406505</w:t>
              </w:r>
            </w:hyperlink>
          </w:p>
        </w:tc>
        <w:tc>
          <w:tcPr>
            <w:tcW w:w="5731" w:type="dxa"/>
            <w:shd w:val="clear" w:color="auto" w:fill="auto"/>
          </w:tcPr>
          <w:p w14:paraId="05F1B35A"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Considerations on Control Information, Proximity Determination, and Intermediate UE for A-IoT</w:t>
            </w:r>
          </w:p>
        </w:tc>
        <w:tc>
          <w:tcPr>
            <w:tcW w:w="2353" w:type="dxa"/>
            <w:shd w:val="clear" w:color="auto" w:fill="auto"/>
          </w:tcPr>
          <w:p w14:paraId="247A494E"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Continental Automotive</w:t>
            </w:r>
          </w:p>
        </w:tc>
      </w:tr>
      <w:tr w:rsidR="00C11FF9" w14:paraId="6C3A6376" w14:textId="77777777">
        <w:trPr>
          <w:trHeight w:val="269"/>
        </w:trPr>
        <w:tc>
          <w:tcPr>
            <w:tcW w:w="493" w:type="dxa"/>
          </w:tcPr>
          <w:p w14:paraId="78E973F5" w14:textId="77777777" w:rsidR="00C11FF9" w:rsidRDefault="007743D8">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[22]</w:t>
            </w:r>
          </w:p>
        </w:tc>
        <w:tc>
          <w:tcPr>
            <w:tcW w:w="1066" w:type="dxa"/>
            <w:shd w:val="clear" w:color="auto" w:fill="auto"/>
          </w:tcPr>
          <w:p w14:paraId="2F128088"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7" w:history="1">
              <w:r w:rsidR="007743D8">
                <w:rPr>
                  <w:rStyle w:val="Hyperlink"/>
                  <w:b/>
                  <w:bCs/>
                  <w:sz w:val="16"/>
                  <w:szCs w:val="16"/>
                </w:rPr>
                <w:t>R1-2406559</w:t>
              </w:r>
            </w:hyperlink>
          </w:p>
        </w:tc>
        <w:tc>
          <w:tcPr>
            <w:tcW w:w="5731" w:type="dxa"/>
            <w:shd w:val="clear" w:color="auto" w:fill="auto"/>
          </w:tcPr>
          <w:p w14:paraId="73D9BBD8"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 for ambient IoT</w:t>
            </w:r>
          </w:p>
        </w:tc>
        <w:tc>
          <w:tcPr>
            <w:tcW w:w="2353" w:type="dxa"/>
            <w:shd w:val="clear" w:color="auto" w:fill="auto"/>
          </w:tcPr>
          <w:p w14:paraId="03083087"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NEC</w:t>
            </w:r>
          </w:p>
        </w:tc>
      </w:tr>
      <w:tr w:rsidR="00C11FF9" w14:paraId="0BCA4002" w14:textId="77777777">
        <w:trPr>
          <w:trHeight w:val="269"/>
        </w:trPr>
        <w:tc>
          <w:tcPr>
            <w:tcW w:w="493" w:type="dxa"/>
          </w:tcPr>
          <w:p w14:paraId="17069D75" w14:textId="77777777" w:rsidR="00C11FF9" w:rsidRDefault="007743D8">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[23]</w:t>
            </w:r>
          </w:p>
        </w:tc>
        <w:tc>
          <w:tcPr>
            <w:tcW w:w="1066" w:type="dxa"/>
            <w:shd w:val="clear" w:color="auto" w:fill="auto"/>
          </w:tcPr>
          <w:p w14:paraId="73D35802"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8" w:history="1">
              <w:r w:rsidR="007743D8">
                <w:rPr>
                  <w:rStyle w:val="Hyperlink"/>
                  <w:b/>
                  <w:bCs/>
                  <w:sz w:val="16"/>
                  <w:szCs w:val="16"/>
                </w:rPr>
                <w:t>R1-2406581</w:t>
              </w:r>
            </w:hyperlink>
          </w:p>
        </w:tc>
        <w:tc>
          <w:tcPr>
            <w:tcW w:w="5731" w:type="dxa"/>
            <w:shd w:val="clear" w:color="auto" w:fill="auto"/>
          </w:tcPr>
          <w:p w14:paraId="0DE44203"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 for A-IoT</w:t>
            </w:r>
          </w:p>
        </w:tc>
        <w:tc>
          <w:tcPr>
            <w:tcW w:w="2353" w:type="dxa"/>
            <w:shd w:val="clear" w:color="auto" w:fill="auto"/>
          </w:tcPr>
          <w:p w14:paraId="08C5152E"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HONOR</w:t>
            </w:r>
          </w:p>
        </w:tc>
      </w:tr>
      <w:tr w:rsidR="00C11FF9" w14:paraId="148BEEEE" w14:textId="77777777">
        <w:trPr>
          <w:trHeight w:val="269"/>
        </w:trPr>
        <w:tc>
          <w:tcPr>
            <w:tcW w:w="493" w:type="dxa"/>
          </w:tcPr>
          <w:p w14:paraId="69064C57" w14:textId="77777777" w:rsidR="00C11FF9" w:rsidRDefault="007743D8">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[24]</w:t>
            </w:r>
          </w:p>
        </w:tc>
        <w:tc>
          <w:tcPr>
            <w:tcW w:w="1066" w:type="dxa"/>
            <w:shd w:val="clear" w:color="auto" w:fill="auto"/>
          </w:tcPr>
          <w:p w14:paraId="31AB879D"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9" w:history="1">
              <w:r w:rsidR="007743D8">
                <w:rPr>
                  <w:rStyle w:val="Hyperlink"/>
                  <w:b/>
                  <w:bCs/>
                  <w:sz w:val="16"/>
                  <w:szCs w:val="16"/>
                </w:rPr>
                <w:t>R1-2406606</w:t>
              </w:r>
            </w:hyperlink>
          </w:p>
        </w:tc>
        <w:tc>
          <w:tcPr>
            <w:tcW w:w="5731" w:type="dxa"/>
            <w:shd w:val="clear" w:color="auto" w:fill="auto"/>
          </w:tcPr>
          <w:p w14:paraId="1C7E5BFE"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Downlink and uplink channel/signal aspects for Ambient IoT</w:t>
            </w:r>
          </w:p>
        </w:tc>
        <w:tc>
          <w:tcPr>
            <w:tcW w:w="2353" w:type="dxa"/>
            <w:shd w:val="clear" w:color="auto" w:fill="auto"/>
          </w:tcPr>
          <w:p w14:paraId="369BDD77"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LG Electronics</w:t>
            </w:r>
          </w:p>
        </w:tc>
      </w:tr>
      <w:tr w:rsidR="00C11FF9" w14:paraId="5A9DF315" w14:textId="77777777">
        <w:trPr>
          <w:trHeight w:val="269"/>
        </w:trPr>
        <w:tc>
          <w:tcPr>
            <w:tcW w:w="493" w:type="dxa"/>
          </w:tcPr>
          <w:p w14:paraId="5759EBFD" w14:textId="77777777" w:rsidR="00C11FF9" w:rsidRDefault="007743D8">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[25]</w:t>
            </w:r>
          </w:p>
        </w:tc>
        <w:tc>
          <w:tcPr>
            <w:tcW w:w="1066" w:type="dxa"/>
            <w:shd w:val="clear" w:color="auto" w:fill="auto"/>
          </w:tcPr>
          <w:p w14:paraId="2FBF2659"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60" w:history="1">
              <w:r w:rsidR="007743D8">
                <w:rPr>
                  <w:rStyle w:val="Hyperlink"/>
                  <w:b/>
                  <w:bCs/>
                  <w:sz w:val="16"/>
                  <w:szCs w:val="16"/>
                </w:rPr>
                <w:t>R1-2406656</w:t>
              </w:r>
            </w:hyperlink>
          </w:p>
        </w:tc>
        <w:tc>
          <w:tcPr>
            <w:tcW w:w="5731" w:type="dxa"/>
            <w:shd w:val="clear" w:color="auto" w:fill="auto"/>
          </w:tcPr>
          <w:p w14:paraId="532EEB37"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Considerations for downlink and uplink channel/signal aspect</w:t>
            </w:r>
          </w:p>
        </w:tc>
        <w:tc>
          <w:tcPr>
            <w:tcW w:w="2353" w:type="dxa"/>
            <w:shd w:val="clear" w:color="auto" w:fill="auto"/>
          </w:tcPr>
          <w:p w14:paraId="4A027060"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Samsung</w:t>
            </w:r>
          </w:p>
        </w:tc>
      </w:tr>
      <w:tr w:rsidR="00C11FF9" w14:paraId="20BCB579" w14:textId="77777777">
        <w:trPr>
          <w:trHeight w:val="269"/>
        </w:trPr>
        <w:tc>
          <w:tcPr>
            <w:tcW w:w="493" w:type="dxa"/>
          </w:tcPr>
          <w:p w14:paraId="78834F28" w14:textId="77777777" w:rsidR="00C11FF9" w:rsidRDefault="007743D8">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[26]</w:t>
            </w:r>
          </w:p>
        </w:tc>
        <w:tc>
          <w:tcPr>
            <w:tcW w:w="1066" w:type="dxa"/>
            <w:shd w:val="clear" w:color="auto" w:fill="auto"/>
          </w:tcPr>
          <w:p w14:paraId="6080AC43"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61" w:history="1">
              <w:r w:rsidR="007743D8">
                <w:rPr>
                  <w:rStyle w:val="Hyperlink"/>
                  <w:b/>
                  <w:bCs/>
                  <w:sz w:val="16"/>
                  <w:szCs w:val="16"/>
                </w:rPr>
                <w:t>R1-2406730</w:t>
              </w:r>
            </w:hyperlink>
          </w:p>
        </w:tc>
        <w:tc>
          <w:tcPr>
            <w:tcW w:w="5731" w:type="dxa"/>
            <w:shd w:val="clear" w:color="auto" w:fill="auto"/>
          </w:tcPr>
          <w:p w14:paraId="435D7469"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 for A-IoT</w:t>
            </w:r>
          </w:p>
        </w:tc>
        <w:tc>
          <w:tcPr>
            <w:tcW w:w="2353" w:type="dxa"/>
            <w:shd w:val="clear" w:color="auto" w:fill="auto"/>
          </w:tcPr>
          <w:p w14:paraId="7347B376"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ETRI</w:t>
            </w:r>
          </w:p>
        </w:tc>
      </w:tr>
      <w:tr w:rsidR="00C11FF9" w14:paraId="5AE2F415" w14:textId="77777777">
        <w:trPr>
          <w:trHeight w:val="269"/>
        </w:trPr>
        <w:tc>
          <w:tcPr>
            <w:tcW w:w="493" w:type="dxa"/>
          </w:tcPr>
          <w:p w14:paraId="028AA353" w14:textId="77777777" w:rsidR="00C11FF9" w:rsidRDefault="007743D8">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[27]</w:t>
            </w:r>
          </w:p>
        </w:tc>
        <w:tc>
          <w:tcPr>
            <w:tcW w:w="1066" w:type="dxa"/>
            <w:shd w:val="clear" w:color="auto" w:fill="auto"/>
          </w:tcPr>
          <w:p w14:paraId="1BA85BC1"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62" w:history="1">
              <w:r w:rsidR="007743D8">
                <w:rPr>
                  <w:rStyle w:val="Hyperlink"/>
                  <w:b/>
                  <w:bCs/>
                  <w:sz w:val="16"/>
                  <w:szCs w:val="16"/>
                </w:rPr>
                <w:t>R1-2406775</w:t>
              </w:r>
            </w:hyperlink>
          </w:p>
        </w:tc>
        <w:tc>
          <w:tcPr>
            <w:tcW w:w="5731" w:type="dxa"/>
            <w:shd w:val="clear" w:color="auto" w:fill="auto"/>
          </w:tcPr>
          <w:p w14:paraId="24D4C239"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Downlink and uplink channel/signal aspects</w:t>
            </w:r>
          </w:p>
        </w:tc>
        <w:tc>
          <w:tcPr>
            <w:tcW w:w="2353" w:type="dxa"/>
            <w:shd w:val="clear" w:color="auto" w:fill="auto"/>
          </w:tcPr>
          <w:p w14:paraId="112BDDA6"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MediaTek Inc.</w:t>
            </w:r>
          </w:p>
        </w:tc>
      </w:tr>
      <w:tr w:rsidR="00C11FF9" w14:paraId="67B08210" w14:textId="77777777">
        <w:trPr>
          <w:trHeight w:val="269"/>
        </w:trPr>
        <w:tc>
          <w:tcPr>
            <w:tcW w:w="493" w:type="dxa"/>
          </w:tcPr>
          <w:p w14:paraId="4FBAAE1B" w14:textId="77777777" w:rsidR="00C11FF9" w:rsidRDefault="007743D8">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[28]</w:t>
            </w:r>
          </w:p>
        </w:tc>
        <w:tc>
          <w:tcPr>
            <w:tcW w:w="1066" w:type="dxa"/>
            <w:shd w:val="clear" w:color="auto" w:fill="auto"/>
          </w:tcPr>
          <w:p w14:paraId="47B631E7"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63" w:history="1">
              <w:r w:rsidR="007743D8">
                <w:rPr>
                  <w:rStyle w:val="Hyperlink"/>
                  <w:b/>
                  <w:bCs/>
                  <w:sz w:val="16"/>
                  <w:szCs w:val="16"/>
                </w:rPr>
                <w:t>R1-2406842</w:t>
              </w:r>
            </w:hyperlink>
          </w:p>
        </w:tc>
        <w:tc>
          <w:tcPr>
            <w:tcW w:w="5731" w:type="dxa"/>
            <w:shd w:val="clear" w:color="auto" w:fill="auto"/>
          </w:tcPr>
          <w:p w14:paraId="33A53A91"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On physical channels/signals and proximity determination for AIoT</w:t>
            </w:r>
          </w:p>
        </w:tc>
        <w:tc>
          <w:tcPr>
            <w:tcW w:w="2353" w:type="dxa"/>
            <w:shd w:val="clear" w:color="auto" w:fill="auto"/>
          </w:tcPr>
          <w:p w14:paraId="64C4A9BC"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Apple</w:t>
            </w:r>
          </w:p>
        </w:tc>
      </w:tr>
      <w:tr w:rsidR="00C11FF9" w14:paraId="17AC1B8B" w14:textId="77777777">
        <w:trPr>
          <w:trHeight w:val="269"/>
        </w:trPr>
        <w:tc>
          <w:tcPr>
            <w:tcW w:w="493" w:type="dxa"/>
          </w:tcPr>
          <w:p w14:paraId="797A87CF" w14:textId="77777777" w:rsidR="00C11FF9" w:rsidRDefault="007743D8">
            <w:pPr>
              <w:autoSpaceDE/>
              <w:autoSpaceDN/>
              <w:adjustRightInd/>
              <w:snapToGrid/>
              <w:spacing w:before="100" w:beforeAutospacing="1" w:after="100" w:afterAutospacing="1"/>
              <w:jc w:val="left"/>
              <w:rPr>
                <w:rFonts w:eastAsia="Times New Roman"/>
                <w:color w:val="000000" w:themeColor="text1"/>
                <w:sz w:val="16"/>
                <w:szCs w:val="16"/>
              </w:rPr>
            </w:pPr>
            <w:r>
              <w:rPr>
                <w:rFonts w:eastAsia="Times New Roman"/>
                <w:color w:val="000000" w:themeColor="text1"/>
                <w:sz w:val="16"/>
                <w:szCs w:val="16"/>
              </w:rPr>
              <w:t>[32]</w:t>
            </w:r>
          </w:p>
        </w:tc>
        <w:tc>
          <w:tcPr>
            <w:tcW w:w="1066" w:type="dxa"/>
            <w:shd w:val="clear" w:color="auto" w:fill="auto"/>
          </w:tcPr>
          <w:p w14:paraId="6CB914E5" w14:textId="77777777" w:rsidR="00C11FF9" w:rsidRDefault="00000000">
            <w:pPr>
              <w:tabs>
                <w:tab w:val="left" w:pos="626"/>
              </w:tabs>
              <w:autoSpaceDE/>
              <w:autoSpaceDN/>
              <w:adjustRightInd/>
              <w:snapToGrid/>
              <w:spacing w:before="100" w:beforeAutospacing="1" w:after="100" w:afterAutospacing="1"/>
              <w:jc w:val="left"/>
              <w:rPr>
                <w:b/>
                <w:bCs/>
                <w:color w:val="0000FF"/>
                <w:sz w:val="16"/>
                <w:szCs w:val="16"/>
                <w:u w:val="single"/>
              </w:rPr>
            </w:pPr>
            <w:hyperlink r:id="rId64" w:history="1">
              <w:r w:rsidR="007743D8">
                <w:rPr>
                  <w:rStyle w:val="Hyperlink"/>
                  <w:b/>
                  <w:bCs/>
                  <w:sz w:val="16"/>
                  <w:szCs w:val="16"/>
                </w:rPr>
                <w:t>R1-2406880</w:t>
              </w:r>
            </w:hyperlink>
          </w:p>
        </w:tc>
        <w:tc>
          <w:tcPr>
            <w:tcW w:w="5731" w:type="dxa"/>
            <w:shd w:val="clear" w:color="auto" w:fill="auto"/>
          </w:tcPr>
          <w:p w14:paraId="13638969" w14:textId="77777777" w:rsidR="00C11FF9" w:rsidRDefault="007743D8">
            <w:pPr>
              <w:autoSpaceDE/>
              <w:autoSpaceDN/>
              <w:adjustRightInd/>
              <w:snapToGrid/>
              <w:spacing w:before="100" w:beforeAutospacing="1" w:after="100" w:afterAutospacing="1"/>
              <w:jc w:val="left"/>
              <w:rPr>
                <w:sz w:val="16"/>
                <w:szCs w:val="16"/>
              </w:rPr>
            </w:pPr>
            <w:r>
              <w:rPr>
                <w:sz w:val="16"/>
                <w:szCs w:val="16"/>
              </w:rPr>
              <w:t>Discussion on downlink and uplink channel/signal aspects</w:t>
            </w:r>
          </w:p>
        </w:tc>
        <w:tc>
          <w:tcPr>
            <w:tcW w:w="2353" w:type="dxa"/>
            <w:shd w:val="clear" w:color="auto" w:fill="auto"/>
          </w:tcPr>
          <w:p w14:paraId="6C9B2A21" w14:textId="77777777" w:rsidR="00C11FF9" w:rsidRDefault="007743D8">
            <w:pPr>
              <w:autoSpaceDE/>
              <w:autoSpaceDN/>
              <w:adjustRightInd/>
              <w:snapToGrid/>
              <w:spacing w:before="100" w:beforeAutospacing="1" w:after="100" w:afterAutospacing="1"/>
              <w:jc w:val="left"/>
              <w:rPr>
                <w:sz w:val="16"/>
                <w:szCs w:val="16"/>
              </w:rPr>
            </w:pPr>
            <w:r>
              <w:rPr>
                <w:sz w:val="16"/>
                <w:szCs w:val="16"/>
              </w:rPr>
              <w:t>Sharp</w:t>
            </w:r>
          </w:p>
        </w:tc>
      </w:tr>
      <w:tr w:rsidR="00C11FF9" w14:paraId="1CFE4627" w14:textId="77777777">
        <w:trPr>
          <w:trHeight w:val="269"/>
        </w:trPr>
        <w:tc>
          <w:tcPr>
            <w:tcW w:w="493" w:type="dxa"/>
          </w:tcPr>
          <w:p w14:paraId="40A95805" w14:textId="77777777" w:rsidR="00C11FF9" w:rsidRDefault="007743D8">
            <w:pPr>
              <w:autoSpaceDE/>
              <w:autoSpaceDN/>
              <w:adjustRightInd/>
              <w:snapToGrid/>
              <w:spacing w:before="100" w:beforeAutospacing="1" w:after="100" w:afterAutospacing="1"/>
              <w:jc w:val="left"/>
              <w:rPr>
                <w:rFonts w:eastAsia="Times New Roman"/>
                <w:color w:val="000000" w:themeColor="text1"/>
                <w:sz w:val="16"/>
                <w:szCs w:val="16"/>
              </w:rPr>
            </w:pPr>
            <w:r>
              <w:rPr>
                <w:rFonts w:eastAsia="Times New Roman"/>
                <w:color w:val="000000" w:themeColor="text1"/>
                <w:sz w:val="16"/>
                <w:szCs w:val="16"/>
              </w:rPr>
              <w:t>[33]</w:t>
            </w:r>
          </w:p>
        </w:tc>
        <w:tc>
          <w:tcPr>
            <w:tcW w:w="1066" w:type="dxa"/>
            <w:shd w:val="clear" w:color="auto" w:fill="auto"/>
          </w:tcPr>
          <w:p w14:paraId="3BA29E52" w14:textId="77777777" w:rsidR="00C11FF9" w:rsidRDefault="00000000">
            <w:pPr>
              <w:tabs>
                <w:tab w:val="left" w:pos="626"/>
              </w:tabs>
              <w:autoSpaceDE/>
              <w:autoSpaceDN/>
              <w:adjustRightInd/>
              <w:snapToGrid/>
              <w:spacing w:before="100" w:beforeAutospacing="1" w:after="100" w:afterAutospacing="1"/>
              <w:jc w:val="left"/>
              <w:rPr>
                <w:b/>
                <w:bCs/>
                <w:color w:val="0000FF"/>
                <w:sz w:val="16"/>
                <w:szCs w:val="16"/>
                <w:u w:val="single"/>
              </w:rPr>
            </w:pPr>
            <w:hyperlink r:id="rId65" w:history="1">
              <w:r w:rsidR="007743D8">
                <w:rPr>
                  <w:rStyle w:val="Hyperlink"/>
                  <w:b/>
                  <w:bCs/>
                  <w:sz w:val="16"/>
                  <w:szCs w:val="16"/>
                </w:rPr>
                <w:t>R1-2406936</w:t>
              </w:r>
            </w:hyperlink>
          </w:p>
        </w:tc>
        <w:tc>
          <w:tcPr>
            <w:tcW w:w="5731" w:type="dxa"/>
            <w:shd w:val="clear" w:color="auto" w:fill="auto"/>
          </w:tcPr>
          <w:p w14:paraId="68A075D8" w14:textId="77777777" w:rsidR="00C11FF9" w:rsidRDefault="007743D8">
            <w:pPr>
              <w:autoSpaceDE/>
              <w:autoSpaceDN/>
              <w:adjustRightInd/>
              <w:snapToGrid/>
              <w:spacing w:before="100" w:beforeAutospacing="1" w:after="100" w:afterAutospacing="1"/>
              <w:jc w:val="left"/>
              <w:rPr>
                <w:sz w:val="16"/>
                <w:szCs w:val="16"/>
              </w:rPr>
            </w:pPr>
            <w:r>
              <w:rPr>
                <w:sz w:val="16"/>
                <w:szCs w:val="16"/>
              </w:rPr>
              <w:t>Study on downlink and uplink channel/signal aspects for Ambient IoT</w:t>
            </w:r>
          </w:p>
        </w:tc>
        <w:tc>
          <w:tcPr>
            <w:tcW w:w="2353" w:type="dxa"/>
            <w:shd w:val="clear" w:color="auto" w:fill="auto"/>
          </w:tcPr>
          <w:p w14:paraId="6ED5D94D" w14:textId="77777777" w:rsidR="00C11FF9" w:rsidRDefault="007743D8">
            <w:pPr>
              <w:autoSpaceDE/>
              <w:autoSpaceDN/>
              <w:adjustRightInd/>
              <w:snapToGrid/>
              <w:spacing w:before="100" w:beforeAutospacing="1" w:after="100" w:afterAutospacing="1"/>
              <w:jc w:val="left"/>
              <w:rPr>
                <w:sz w:val="16"/>
                <w:szCs w:val="16"/>
              </w:rPr>
            </w:pPr>
            <w:r>
              <w:rPr>
                <w:sz w:val="16"/>
                <w:szCs w:val="16"/>
              </w:rPr>
              <w:t>NTT DOCOMO, INC.</w:t>
            </w:r>
          </w:p>
        </w:tc>
      </w:tr>
      <w:tr w:rsidR="00C11FF9" w14:paraId="318AAA49" w14:textId="77777777">
        <w:trPr>
          <w:trHeight w:val="269"/>
        </w:trPr>
        <w:tc>
          <w:tcPr>
            <w:tcW w:w="493" w:type="dxa"/>
          </w:tcPr>
          <w:p w14:paraId="61D5FE4A" w14:textId="77777777" w:rsidR="00C11FF9" w:rsidRDefault="007743D8">
            <w:pPr>
              <w:autoSpaceDE/>
              <w:autoSpaceDN/>
              <w:adjustRightInd/>
              <w:snapToGrid/>
              <w:spacing w:before="100" w:beforeAutospacing="1" w:after="100" w:afterAutospacing="1"/>
              <w:jc w:val="left"/>
              <w:rPr>
                <w:rFonts w:eastAsia="Times New Roman"/>
                <w:color w:val="000000" w:themeColor="text1"/>
                <w:sz w:val="16"/>
                <w:szCs w:val="16"/>
              </w:rPr>
            </w:pPr>
            <w:r>
              <w:rPr>
                <w:rFonts w:eastAsia="Times New Roman"/>
                <w:color w:val="000000" w:themeColor="text1"/>
                <w:sz w:val="16"/>
                <w:szCs w:val="16"/>
              </w:rPr>
              <w:t>[34]</w:t>
            </w:r>
          </w:p>
        </w:tc>
        <w:tc>
          <w:tcPr>
            <w:tcW w:w="1066" w:type="dxa"/>
            <w:shd w:val="clear" w:color="auto" w:fill="auto"/>
          </w:tcPr>
          <w:p w14:paraId="69893898" w14:textId="77777777" w:rsidR="00C11FF9" w:rsidRDefault="00000000">
            <w:pPr>
              <w:tabs>
                <w:tab w:val="left" w:pos="626"/>
              </w:tabs>
              <w:autoSpaceDE/>
              <w:autoSpaceDN/>
              <w:adjustRightInd/>
              <w:snapToGrid/>
              <w:spacing w:before="100" w:beforeAutospacing="1" w:after="100" w:afterAutospacing="1"/>
              <w:jc w:val="left"/>
              <w:rPr>
                <w:b/>
                <w:bCs/>
                <w:color w:val="0000FF"/>
                <w:sz w:val="16"/>
                <w:szCs w:val="16"/>
                <w:u w:val="single"/>
              </w:rPr>
            </w:pPr>
            <w:hyperlink r:id="rId66" w:history="1">
              <w:r w:rsidR="007743D8">
                <w:rPr>
                  <w:rStyle w:val="Hyperlink"/>
                  <w:b/>
                  <w:bCs/>
                  <w:sz w:val="16"/>
                  <w:szCs w:val="16"/>
                </w:rPr>
                <w:t>R1-2407035</w:t>
              </w:r>
            </w:hyperlink>
          </w:p>
        </w:tc>
        <w:tc>
          <w:tcPr>
            <w:tcW w:w="5731" w:type="dxa"/>
            <w:shd w:val="clear" w:color="auto" w:fill="auto"/>
          </w:tcPr>
          <w:p w14:paraId="504D05A5" w14:textId="77777777" w:rsidR="00C11FF9" w:rsidRDefault="007743D8">
            <w:pPr>
              <w:autoSpaceDE/>
              <w:autoSpaceDN/>
              <w:adjustRightInd/>
              <w:snapToGrid/>
              <w:spacing w:before="100" w:beforeAutospacing="1" w:after="100" w:afterAutospacing="1"/>
              <w:jc w:val="left"/>
              <w:rPr>
                <w:sz w:val="16"/>
                <w:szCs w:val="16"/>
              </w:rPr>
            </w:pPr>
            <w:r>
              <w:rPr>
                <w:sz w:val="16"/>
                <w:szCs w:val="16"/>
              </w:rPr>
              <w:t>Downlink and uplink channel/signal aspects</w:t>
            </w:r>
          </w:p>
        </w:tc>
        <w:tc>
          <w:tcPr>
            <w:tcW w:w="2353" w:type="dxa"/>
            <w:shd w:val="clear" w:color="auto" w:fill="auto"/>
          </w:tcPr>
          <w:p w14:paraId="35DE7065" w14:textId="77777777" w:rsidR="00C11FF9" w:rsidRDefault="007743D8">
            <w:pPr>
              <w:autoSpaceDE/>
              <w:autoSpaceDN/>
              <w:adjustRightInd/>
              <w:snapToGrid/>
              <w:spacing w:before="100" w:beforeAutospacing="1" w:after="100" w:afterAutospacing="1"/>
              <w:jc w:val="left"/>
              <w:rPr>
                <w:sz w:val="16"/>
                <w:szCs w:val="16"/>
              </w:rPr>
            </w:pPr>
            <w:r>
              <w:rPr>
                <w:sz w:val="16"/>
                <w:szCs w:val="16"/>
              </w:rPr>
              <w:t>Qualcomm Incorporated</w:t>
            </w:r>
          </w:p>
        </w:tc>
      </w:tr>
      <w:tr w:rsidR="00C11FF9" w14:paraId="61E5B7B7" w14:textId="77777777">
        <w:trPr>
          <w:trHeight w:val="269"/>
        </w:trPr>
        <w:tc>
          <w:tcPr>
            <w:tcW w:w="493" w:type="dxa"/>
          </w:tcPr>
          <w:p w14:paraId="2FB372F6" w14:textId="77777777" w:rsidR="00C11FF9" w:rsidRDefault="007743D8">
            <w:pPr>
              <w:autoSpaceDE/>
              <w:autoSpaceDN/>
              <w:adjustRightInd/>
              <w:snapToGrid/>
              <w:spacing w:before="100" w:beforeAutospacing="1" w:after="100" w:afterAutospacing="1"/>
              <w:jc w:val="left"/>
              <w:rPr>
                <w:rFonts w:eastAsia="Times New Roman"/>
                <w:color w:val="000000" w:themeColor="text1"/>
                <w:sz w:val="16"/>
                <w:szCs w:val="16"/>
              </w:rPr>
            </w:pPr>
            <w:r>
              <w:rPr>
                <w:rFonts w:eastAsia="Times New Roman"/>
                <w:color w:val="000000" w:themeColor="text1"/>
                <w:sz w:val="16"/>
                <w:szCs w:val="16"/>
              </w:rPr>
              <w:t>[35]</w:t>
            </w:r>
          </w:p>
        </w:tc>
        <w:tc>
          <w:tcPr>
            <w:tcW w:w="1066" w:type="dxa"/>
            <w:shd w:val="clear" w:color="auto" w:fill="auto"/>
          </w:tcPr>
          <w:p w14:paraId="124E02F0" w14:textId="77777777" w:rsidR="00C11FF9" w:rsidRDefault="00000000">
            <w:pPr>
              <w:tabs>
                <w:tab w:val="left" w:pos="626"/>
              </w:tabs>
              <w:autoSpaceDE/>
              <w:autoSpaceDN/>
              <w:adjustRightInd/>
              <w:snapToGrid/>
              <w:spacing w:before="100" w:beforeAutospacing="1" w:after="100" w:afterAutospacing="1"/>
              <w:jc w:val="left"/>
              <w:rPr>
                <w:b/>
                <w:bCs/>
                <w:color w:val="0000FF"/>
                <w:sz w:val="16"/>
                <w:szCs w:val="16"/>
                <w:u w:val="single"/>
              </w:rPr>
            </w:pPr>
            <w:hyperlink r:id="rId67" w:history="1">
              <w:r w:rsidR="007743D8">
                <w:rPr>
                  <w:rStyle w:val="Hyperlink"/>
                  <w:b/>
                  <w:bCs/>
                  <w:sz w:val="16"/>
                  <w:szCs w:val="16"/>
                </w:rPr>
                <w:t>R1-2407071</w:t>
              </w:r>
            </w:hyperlink>
          </w:p>
        </w:tc>
        <w:tc>
          <w:tcPr>
            <w:tcW w:w="5731" w:type="dxa"/>
            <w:shd w:val="clear" w:color="auto" w:fill="auto"/>
          </w:tcPr>
          <w:p w14:paraId="55D3742C" w14:textId="77777777" w:rsidR="00C11FF9" w:rsidRDefault="007743D8">
            <w:pPr>
              <w:autoSpaceDE/>
              <w:autoSpaceDN/>
              <w:adjustRightInd/>
              <w:snapToGrid/>
              <w:spacing w:before="100" w:beforeAutospacing="1" w:after="100" w:afterAutospacing="1"/>
              <w:jc w:val="left"/>
              <w:rPr>
                <w:sz w:val="16"/>
                <w:szCs w:val="16"/>
              </w:rPr>
            </w:pPr>
            <w:r>
              <w:rPr>
                <w:sz w:val="16"/>
                <w:szCs w:val="16"/>
              </w:rPr>
              <w:t>Discussion on downlink and uplink channel aspects for A-IoT</w:t>
            </w:r>
          </w:p>
        </w:tc>
        <w:tc>
          <w:tcPr>
            <w:tcW w:w="2353" w:type="dxa"/>
            <w:shd w:val="clear" w:color="auto" w:fill="auto"/>
          </w:tcPr>
          <w:p w14:paraId="2C1CA4A9" w14:textId="77777777" w:rsidR="00C11FF9" w:rsidRDefault="007743D8">
            <w:pPr>
              <w:autoSpaceDE/>
              <w:autoSpaceDN/>
              <w:adjustRightInd/>
              <w:snapToGrid/>
              <w:spacing w:before="100" w:beforeAutospacing="1" w:after="100" w:afterAutospacing="1"/>
              <w:jc w:val="left"/>
              <w:rPr>
                <w:sz w:val="16"/>
                <w:szCs w:val="16"/>
              </w:rPr>
            </w:pPr>
            <w:r>
              <w:rPr>
                <w:sz w:val="16"/>
                <w:szCs w:val="16"/>
              </w:rPr>
              <w:t>China Unicom</w:t>
            </w:r>
          </w:p>
        </w:tc>
      </w:tr>
      <w:tr w:rsidR="00C11FF9" w14:paraId="6107984D" w14:textId="77777777">
        <w:trPr>
          <w:trHeight w:val="269"/>
        </w:trPr>
        <w:tc>
          <w:tcPr>
            <w:tcW w:w="493" w:type="dxa"/>
          </w:tcPr>
          <w:p w14:paraId="44C5DCE5" w14:textId="77777777" w:rsidR="00C11FF9" w:rsidRDefault="007743D8">
            <w:pPr>
              <w:autoSpaceDE/>
              <w:autoSpaceDN/>
              <w:adjustRightInd/>
              <w:snapToGrid/>
              <w:spacing w:before="100" w:beforeAutospacing="1" w:after="100" w:afterAutospacing="1"/>
              <w:jc w:val="left"/>
              <w:rPr>
                <w:rFonts w:eastAsia="Times New Roman"/>
                <w:color w:val="000000" w:themeColor="text1"/>
                <w:sz w:val="16"/>
                <w:szCs w:val="16"/>
              </w:rPr>
            </w:pPr>
            <w:r>
              <w:rPr>
                <w:rFonts w:eastAsia="Times New Roman"/>
                <w:color w:val="000000" w:themeColor="text1"/>
                <w:sz w:val="16"/>
                <w:szCs w:val="16"/>
              </w:rPr>
              <w:t>[36]</w:t>
            </w:r>
          </w:p>
        </w:tc>
        <w:tc>
          <w:tcPr>
            <w:tcW w:w="1066" w:type="dxa"/>
            <w:shd w:val="clear" w:color="auto" w:fill="auto"/>
          </w:tcPr>
          <w:p w14:paraId="75B808DE" w14:textId="77777777" w:rsidR="00C11FF9" w:rsidRDefault="00000000">
            <w:pPr>
              <w:tabs>
                <w:tab w:val="left" w:pos="626"/>
              </w:tabs>
              <w:autoSpaceDE/>
              <w:autoSpaceDN/>
              <w:adjustRightInd/>
              <w:snapToGrid/>
              <w:spacing w:before="100" w:beforeAutospacing="1" w:after="100" w:afterAutospacing="1"/>
              <w:jc w:val="left"/>
              <w:rPr>
                <w:b/>
                <w:bCs/>
                <w:color w:val="0000FF"/>
                <w:sz w:val="16"/>
                <w:szCs w:val="16"/>
                <w:u w:val="single"/>
              </w:rPr>
            </w:pPr>
            <w:hyperlink r:id="rId68" w:history="1">
              <w:r w:rsidR="007743D8">
                <w:rPr>
                  <w:rStyle w:val="Hyperlink"/>
                  <w:b/>
                  <w:bCs/>
                  <w:sz w:val="16"/>
                  <w:szCs w:val="16"/>
                </w:rPr>
                <w:t>R1-2407090</w:t>
              </w:r>
            </w:hyperlink>
          </w:p>
        </w:tc>
        <w:tc>
          <w:tcPr>
            <w:tcW w:w="5731" w:type="dxa"/>
            <w:shd w:val="clear" w:color="auto" w:fill="auto"/>
          </w:tcPr>
          <w:p w14:paraId="30391806" w14:textId="77777777" w:rsidR="00C11FF9" w:rsidRDefault="007743D8">
            <w:pPr>
              <w:autoSpaceDE/>
              <w:autoSpaceDN/>
              <w:adjustRightInd/>
              <w:snapToGrid/>
              <w:spacing w:before="100" w:beforeAutospacing="1" w:after="100" w:afterAutospacing="1"/>
              <w:jc w:val="left"/>
              <w:rPr>
                <w:sz w:val="16"/>
                <w:szCs w:val="16"/>
              </w:rPr>
            </w:pPr>
            <w:r>
              <w:rPr>
                <w:sz w:val="16"/>
                <w:szCs w:val="16"/>
              </w:rPr>
              <w:t>Discussion on Downlink and Uplink channel/signal aspects</w:t>
            </w:r>
          </w:p>
        </w:tc>
        <w:tc>
          <w:tcPr>
            <w:tcW w:w="2353" w:type="dxa"/>
            <w:shd w:val="clear" w:color="auto" w:fill="auto"/>
          </w:tcPr>
          <w:p w14:paraId="195B5CE6" w14:textId="77777777" w:rsidR="00C11FF9" w:rsidRDefault="007743D8">
            <w:pPr>
              <w:autoSpaceDE/>
              <w:autoSpaceDN/>
              <w:adjustRightInd/>
              <w:snapToGrid/>
              <w:spacing w:before="100" w:beforeAutospacing="1" w:after="100" w:afterAutospacing="1"/>
              <w:jc w:val="left"/>
              <w:rPr>
                <w:sz w:val="16"/>
                <w:szCs w:val="16"/>
              </w:rPr>
            </w:pPr>
            <w:proofErr w:type="spellStart"/>
            <w:r>
              <w:rPr>
                <w:sz w:val="16"/>
                <w:szCs w:val="16"/>
              </w:rPr>
              <w:t>CEWiT</w:t>
            </w:r>
            <w:proofErr w:type="spellEnd"/>
          </w:p>
        </w:tc>
      </w:tr>
    </w:tbl>
    <w:p w14:paraId="7B6ABD60" w14:textId="77777777" w:rsidR="00C11FF9" w:rsidRDefault="00C11FF9">
      <w:pPr>
        <w:pBdr>
          <w:bottom w:val="single" w:sz="4" w:space="1" w:color="auto"/>
        </w:pBdr>
      </w:pPr>
    </w:p>
    <w:p w14:paraId="48F0124C" w14:textId="77777777" w:rsidR="00C11FF9" w:rsidRDefault="00C11FF9">
      <w:pPr>
        <w:pBdr>
          <w:bottom w:val="single" w:sz="4" w:space="1" w:color="auto"/>
        </w:pBdr>
      </w:pPr>
    </w:p>
    <w:p w14:paraId="3CFAC234" w14:textId="77777777" w:rsidR="00C11FF9" w:rsidRDefault="007743D8">
      <w:pPr>
        <w:pStyle w:val="Heading1"/>
        <w:numPr>
          <w:ilvl w:val="0"/>
          <w:numId w:val="10"/>
        </w:numPr>
        <w:rPr>
          <w:rFonts w:ascii="Arial" w:hAnsi="Arial" w:cs="Arial"/>
          <w:b w:val="0"/>
          <w:bCs w:val="0"/>
          <w:sz w:val="36"/>
          <w:szCs w:val="36"/>
        </w:rPr>
      </w:pPr>
      <w:r>
        <w:rPr>
          <w:rFonts w:ascii="Arial" w:hAnsi="Arial" w:cs="Arial"/>
          <w:b w:val="0"/>
          <w:bCs w:val="0"/>
          <w:sz w:val="36"/>
          <w:szCs w:val="36"/>
        </w:rPr>
        <w:t>Appendix</w:t>
      </w:r>
    </w:p>
    <w:p w14:paraId="7AF92180" w14:textId="77777777" w:rsidR="00C11FF9" w:rsidRDefault="007743D8">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 xml:space="preserve">RAN1 Scope &amp; Objectives (Revised SID in </w:t>
      </w:r>
      <w:hyperlink r:id="rId69" w:history="1">
        <w:r>
          <w:rPr>
            <w:rStyle w:val="Hyperlink"/>
            <w:rFonts w:eastAsia="Malgun Gothic"/>
            <w:sz w:val="28"/>
            <w:szCs w:val="28"/>
            <w:lang w:eastAsia="zh-CN"/>
          </w:rPr>
          <w:t>RP-240826</w:t>
        </w:r>
      </w:hyperlink>
      <w:r>
        <w:rPr>
          <w:rFonts w:eastAsia="Malgun Gothic"/>
          <w:sz w:val="28"/>
          <w:szCs w:val="28"/>
          <w:lang w:eastAsia="zh-CN"/>
        </w:rPr>
        <w:t>)</w:t>
      </w:r>
    </w:p>
    <w:p w14:paraId="428718D2" w14:textId="77777777" w:rsidR="00C11FF9" w:rsidRDefault="007743D8">
      <w:pPr>
        <w:spacing w:after="0"/>
        <w:ind w:right="-96"/>
        <w:rPr>
          <w:i/>
          <w:iCs/>
          <w:sz w:val="20"/>
          <w:szCs w:val="20"/>
          <w:u w:val="single"/>
          <w:lang w:eastAsia="ja-JP"/>
        </w:rPr>
      </w:pPr>
      <w:r>
        <w:rPr>
          <w:i/>
          <w:iCs/>
          <w:sz w:val="20"/>
          <w:szCs w:val="20"/>
          <w:u w:val="single"/>
          <w:lang w:eastAsia="ja-JP"/>
        </w:rPr>
        <w:t>General Scope</w:t>
      </w:r>
    </w:p>
    <w:p w14:paraId="53D00ABA" w14:textId="77777777" w:rsidR="00C11FF9" w:rsidRDefault="007743D8">
      <w:pPr>
        <w:spacing w:after="0"/>
        <w:ind w:right="-96"/>
        <w:rPr>
          <w:i/>
          <w:iCs/>
          <w:sz w:val="20"/>
          <w:szCs w:val="20"/>
          <w:lang w:eastAsia="ja-JP"/>
        </w:rPr>
      </w:pPr>
      <w:r>
        <w:rPr>
          <w:i/>
          <w:iCs/>
          <w:sz w:val="20"/>
          <w:szCs w:val="20"/>
          <w:lang w:eastAsia="ja-JP"/>
        </w:rPr>
        <w:t xml:space="preserve">The definitions provided in </w:t>
      </w:r>
      <w:hyperlink r:id="rId70" w:history="1">
        <w:r>
          <w:rPr>
            <w:rStyle w:val="Hyperlink"/>
            <w:i/>
            <w:iCs/>
            <w:sz w:val="20"/>
            <w:szCs w:val="20"/>
            <w:lang w:eastAsia="ja-JP"/>
          </w:rPr>
          <w:t>TR 38.848</w:t>
        </w:r>
      </w:hyperlink>
      <w:r>
        <w:rPr>
          <w:i/>
          <w:iCs/>
          <w:sz w:val="20"/>
          <w:szCs w:val="20"/>
          <w:lang w:eastAsia="ja-JP"/>
        </w:rPr>
        <w:t xml:space="preserve"> are taken into this SI, and the following are the exclusive general scope:</w:t>
      </w:r>
    </w:p>
    <w:p w14:paraId="6F38649F" w14:textId="77777777" w:rsidR="00C11FF9" w:rsidRDefault="007743D8">
      <w:pPr>
        <w:numPr>
          <w:ilvl w:val="0"/>
          <w:numId w:val="87"/>
        </w:numPr>
        <w:overflowPunct w:val="0"/>
        <w:snapToGrid/>
        <w:spacing w:after="0"/>
        <w:ind w:right="-96"/>
        <w:textAlignment w:val="baseline"/>
        <w:rPr>
          <w:i/>
          <w:iCs/>
          <w:sz w:val="20"/>
          <w:szCs w:val="20"/>
          <w:lang w:eastAsia="ja-JP"/>
        </w:rPr>
      </w:pPr>
      <w:r>
        <w:rPr>
          <w:i/>
          <w:iCs/>
          <w:sz w:val="20"/>
          <w:szCs w:val="20"/>
          <w:lang w:eastAsia="ja-JP"/>
        </w:rPr>
        <w:lastRenderedPageBreak/>
        <w:t>The overall objective shall be to study a harmonized air interface design with minimized differences (where necessary) for Ambient IoT to enable the following devices:</w:t>
      </w:r>
    </w:p>
    <w:p w14:paraId="61792CE8" w14:textId="77777777" w:rsidR="00C11FF9" w:rsidRDefault="007743D8">
      <w:pPr>
        <w:numPr>
          <w:ilvl w:val="0"/>
          <w:numId w:val="88"/>
        </w:numPr>
        <w:overflowPunct w:val="0"/>
        <w:snapToGrid/>
        <w:spacing w:after="0"/>
        <w:ind w:left="1077" w:right="-96" w:hanging="226"/>
        <w:textAlignment w:val="baseline"/>
        <w:rPr>
          <w:i/>
          <w:iCs/>
          <w:sz w:val="20"/>
          <w:szCs w:val="20"/>
          <w:lang w:eastAsia="ja-JP"/>
        </w:rPr>
      </w:pPr>
      <w:r>
        <w:rPr>
          <w:i/>
          <w:iCs/>
          <w:sz w:val="20"/>
          <w:szCs w:val="20"/>
          <w:lang w:eastAsia="ja-JP"/>
        </w:rPr>
        <w:t>~1 µW peak power consumption, has energy storage, initial sampling frequency offset (SFO) up to 10</w:t>
      </w:r>
      <w:r>
        <w:rPr>
          <w:i/>
          <w:iCs/>
          <w:sz w:val="20"/>
          <w:szCs w:val="20"/>
          <w:vertAlign w:val="superscript"/>
          <w:lang w:eastAsia="ja-JP"/>
        </w:rPr>
        <w:t>X</w:t>
      </w:r>
      <w:r>
        <w:rPr>
          <w:i/>
          <w:iCs/>
          <w:sz w:val="20"/>
          <w:szCs w:val="20"/>
          <w:lang w:eastAsia="ja-JP"/>
        </w:rPr>
        <w:t xml:space="preserve"> ppm, neither DL nor UL amplification in the device. The device’s UL transmission is backscattered on a carrier wave provided externally.</w:t>
      </w:r>
    </w:p>
    <w:p w14:paraId="00BCB7F2" w14:textId="77777777" w:rsidR="00C11FF9" w:rsidRDefault="007743D8">
      <w:pPr>
        <w:numPr>
          <w:ilvl w:val="0"/>
          <w:numId w:val="88"/>
        </w:numPr>
        <w:overflowPunct w:val="0"/>
        <w:snapToGrid/>
        <w:spacing w:after="0"/>
        <w:ind w:right="-96" w:hanging="226"/>
        <w:textAlignment w:val="baseline"/>
        <w:rPr>
          <w:i/>
          <w:iCs/>
          <w:sz w:val="20"/>
          <w:szCs w:val="20"/>
          <w:lang w:eastAsia="ja-JP"/>
        </w:rPr>
      </w:pPr>
      <w:r>
        <w:rPr>
          <w:i/>
          <w:iCs/>
          <w:sz w:val="20"/>
          <w:szCs w:val="20"/>
          <w:lang w:eastAsia="ja-JP"/>
        </w:rPr>
        <w:t>≤ a few hundred µW peak power consumption</w:t>
      </w:r>
      <w:r>
        <w:rPr>
          <w:i/>
          <w:iCs/>
          <w:sz w:val="20"/>
          <w:szCs w:val="20"/>
          <w:vertAlign w:val="superscript"/>
          <w:lang w:eastAsia="ja-JP"/>
        </w:rPr>
        <w:t>1</w:t>
      </w:r>
      <w:r>
        <w:rPr>
          <w:i/>
          <w:iCs/>
          <w:sz w:val="20"/>
          <w:szCs w:val="20"/>
          <w:lang w:eastAsia="ja-JP"/>
        </w:rPr>
        <w:t>, has energy storage, initial sampling frequency offset (SFO) up to 10</w:t>
      </w:r>
      <w:r>
        <w:rPr>
          <w:i/>
          <w:iCs/>
          <w:sz w:val="20"/>
          <w:szCs w:val="20"/>
          <w:vertAlign w:val="superscript"/>
          <w:lang w:eastAsia="ja-JP"/>
        </w:rPr>
        <w:t>X</w:t>
      </w:r>
      <w:r>
        <w:rPr>
          <w:i/>
          <w:iCs/>
          <w:sz w:val="20"/>
          <w:szCs w:val="20"/>
          <w:lang w:eastAsia="ja-JP"/>
        </w:rPr>
        <w:t xml:space="preserve"> ppm, DL and/or UL amplification in the device. The device’s UL transmission may be generated internally by the device, or be backscattered on a carrier wave provided externally.</w:t>
      </w:r>
    </w:p>
    <w:p w14:paraId="62E97576" w14:textId="77777777" w:rsidR="00C11FF9" w:rsidRDefault="007743D8">
      <w:pPr>
        <w:numPr>
          <w:ilvl w:val="0"/>
          <w:numId w:val="89"/>
        </w:numPr>
        <w:overflowPunct w:val="0"/>
        <w:snapToGrid/>
        <w:spacing w:after="0"/>
        <w:ind w:left="1077" w:right="-96" w:hanging="357"/>
        <w:textAlignment w:val="baseline"/>
        <w:rPr>
          <w:i/>
          <w:iCs/>
          <w:sz w:val="20"/>
          <w:szCs w:val="20"/>
          <w:lang w:eastAsia="ja-JP"/>
        </w:rPr>
      </w:pPr>
      <w:r>
        <w:rPr>
          <w:i/>
          <w:iCs/>
          <w:sz w:val="20"/>
          <w:szCs w:val="20"/>
          <w:lang w:eastAsia="ja-JP"/>
        </w:rPr>
        <w:t>X  is to be decided in WGs.</w:t>
      </w:r>
    </w:p>
    <w:p w14:paraId="314C12B3" w14:textId="77777777" w:rsidR="00C11FF9" w:rsidRDefault="007743D8">
      <w:pPr>
        <w:numPr>
          <w:ilvl w:val="0"/>
          <w:numId w:val="89"/>
        </w:numPr>
        <w:overflowPunct w:val="0"/>
        <w:snapToGrid/>
        <w:spacing w:after="0"/>
        <w:ind w:right="-96"/>
        <w:textAlignment w:val="baseline"/>
        <w:rPr>
          <w:i/>
          <w:iCs/>
          <w:sz w:val="20"/>
          <w:szCs w:val="20"/>
          <w:lang w:eastAsia="ja-JP"/>
        </w:rPr>
      </w:pPr>
      <w:r>
        <w:rPr>
          <w:i/>
          <w:iCs/>
          <w:sz w:val="20"/>
          <w:szCs w:val="20"/>
          <w:lang w:eastAsia="ja-JP"/>
        </w:rPr>
        <w:t>Coverage design target: Maximum distance of 10-50 m with device indoors as per TR 38.848: “…a range that WGs can sub-select within”.</w:t>
      </w:r>
    </w:p>
    <w:p w14:paraId="4E76325F" w14:textId="77777777" w:rsidR="00C11FF9" w:rsidRDefault="007743D8">
      <w:pPr>
        <w:numPr>
          <w:ilvl w:val="0"/>
          <w:numId w:val="89"/>
        </w:numPr>
        <w:overflowPunct w:val="0"/>
        <w:snapToGrid/>
        <w:spacing w:after="0"/>
        <w:ind w:right="-96"/>
        <w:textAlignment w:val="baseline"/>
        <w:rPr>
          <w:i/>
          <w:iCs/>
          <w:sz w:val="20"/>
          <w:szCs w:val="20"/>
          <w:lang w:eastAsia="ja-JP"/>
        </w:rPr>
      </w:pPr>
      <w:r>
        <w:rPr>
          <w:i/>
          <w:iCs/>
          <w:sz w:val="20"/>
          <w:szCs w:val="20"/>
          <w:lang w:eastAsia="ja-JP"/>
        </w:rPr>
        <w:t xml:space="preserve">For Topologies 1 &amp; 2 (UE as intermediate node under NW control) per TR 38.848, with no RRC states, no mobility (i.e. at least no cell selection/re-selection -like function), no HARQ, no ARQ. </w:t>
      </w:r>
    </w:p>
    <w:p w14:paraId="27773C15" w14:textId="77777777" w:rsidR="00C11FF9" w:rsidRDefault="007743D8">
      <w:pPr>
        <w:spacing w:after="0"/>
        <w:ind w:left="720" w:right="-96"/>
        <w:rPr>
          <w:i/>
          <w:iCs/>
          <w:sz w:val="20"/>
          <w:szCs w:val="20"/>
          <w:lang w:eastAsia="ja-JP"/>
        </w:rPr>
      </w:pPr>
      <w:r>
        <w:rPr>
          <w:i/>
          <w:iCs/>
          <w:sz w:val="20"/>
          <w:szCs w:val="20"/>
          <w:lang w:eastAsia="ja-JP"/>
        </w:rPr>
        <w:t>NOTE 1: It is to be understood that “≤ a few hundred µW” means WGs are not tasked with setting a particular value, and that it will be for WG discussions to determine if a presented design with corresponding power consumption satisfies the “≤ a few hundred µW” requirement.</w:t>
      </w:r>
    </w:p>
    <w:p w14:paraId="2448B5BE" w14:textId="77777777" w:rsidR="00C11FF9" w:rsidRDefault="00C11FF9">
      <w:pPr>
        <w:spacing w:after="0"/>
        <w:ind w:left="720" w:right="-96"/>
        <w:rPr>
          <w:rFonts w:eastAsia="MS Mincho"/>
          <w:i/>
          <w:iCs/>
          <w:sz w:val="20"/>
          <w:szCs w:val="20"/>
          <w:u w:val="single"/>
          <w:lang w:eastAsia="ja-JP"/>
        </w:rPr>
      </w:pPr>
    </w:p>
    <w:p w14:paraId="1470F1C6" w14:textId="77777777" w:rsidR="00C11FF9" w:rsidRDefault="007743D8">
      <w:pPr>
        <w:numPr>
          <w:ilvl w:val="0"/>
          <w:numId w:val="87"/>
        </w:numPr>
        <w:overflowPunct w:val="0"/>
        <w:snapToGrid/>
        <w:spacing w:after="0"/>
        <w:ind w:right="-96"/>
        <w:textAlignment w:val="baseline"/>
        <w:rPr>
          <w:i/>
          <w:iCs/>
          <w:sz w:val="20"/>
          <w:szCs w:val="20"/>
          <w:lang w:eastAsia="ja-JP"/>
        </w:rPr>
      </w:pPr>
      <w:r>
        <w:rPr>
          <w:i/>
          <w:iCs/>
          <w:sz w:val="20"/>
          <w:szCs w:val="20"/>
          <w:lang w:eastAsia="ja-JP"/>
        </w:rPr>
        <w:t>Deployment Scenarios with the following characteristics, referenced to the tables in Clause 4.2.2 of TR 38.848:</w:t>
      </w:r>
    </w:p>
    <w:p w14:paraId="4BF7F1CD" w14:textId="77777777" w:rsidR="00C11FF9" w:rsidRDefault="007743D8">
      <w:pPr>
        <w:pStyle w:val="B2"/>
        <w:numPr>
          <w:ilvl w:val="0"/>
          <w:numId w:val="90"/>
        </w:numPr>
        <w:spacing w:after="0"/>
        <w:rPr>
          <w:i/>
          <w:iCs/>
        </w:rPr>
      </w:pPr>
      <w:r>
        <w:rPr>
          <w:i/>
          <w:iCs/>
        </w:rPr>
        <w:t>Deployment scenario 1 with Topology 1</w:t>
      </w:r>
    </w:p>
    <w:p w14:paraId="02041A25" w14:textId="77777777" w:rsidR="00C11FF9" w:rsidRDefault="007743D8">
      <w:pPr>
        <w:pStyle w:val="B2"/>
        <w:numPr>
          <w:ilvl w:val="1"/>
          <w:numId w:val="90"/>
        </w:numPr>
        <w:spacing w:after="0"/>
        <w:rPr>
          <w:i/>
          <w:iCs/>
        </w:rPr>
      </w:pPr>
      <w:r>
        <w:rPr>
          <w:i/>
          <w:iCs/>
        </w:rPr>
        <w:t>Basestation and coexistence characteristics: Micro-cell, co-site</w:t>
      </w:r>
    </w:p>
    <w:p w14:paraId="726BBAA8" w14:textId="77777777" w:rsidR="00C11FF9" w:rsidRDefault="007743D8">
      <w:pPr>
        <w:pStyle w:val="B2"/>
        <w:numPr>
          <w:ilvl w:val="0"/>
          <w:numId w:val="90"/>
        </w:numPr>
        <w:spacing w:after="0"/>
        <w:rPr>
          <w:i/>
          <w:iCs/>
        </w:rPr>
      </w:pPr>
      <w:r>
        <w:rPr>
          <w:i/>
          <w:iCs/>
        </w:rPr>
        <w:t xml:space="preserve">  Deployment scenario 2 with Topology 2 and UE as intermediate node, under network control</w:t>
      </w:r>
    </w:p>
    <w:p w14:paraId="29E4A83C" w14:textId="77777777" w:rsidR="00C11FF9" w:rsidRDefault="007743D8">
      <w:pPr>
        <w:pStyle w:val="B2"/>
        <w:numPr>
          <w:ilvl w:val="1"/>
          <w:numId w:val="90"/>
        </w:numPr>
        <w:spacing w:after="0"/>
        <w:rPr>
          <w:i/>
          <w:iCs/>
        </w:rPr>
      </w:pPr>
      <w:r>
        <w:rPr>
          <w:i/>
          <w:iCs/>
        </w:rPr>
        <w:t>Basestation and coexistence characteristics: Macro-cell, co-site</w:t>
      </w:r>
    </w:p>
    <w:p w14:paraId="4416D11A" w14:textId="77777777" w:rsidR="00C11FF9" w:rsidRDefault="007743D8">
      <w:pPr>
        <w:pStyle w:val="B2"/>
        <w:numPr>
          <w:ilvl w:val="1"/>
          <w:numId w:val="90"/>
        </w:numPr>
        <w:spacing w:after="0"/>
        <w:rPr>
          <w:i/>
          <w:iCs/>
        </w:rPr>
      </w:pPr>
      <w:r>
        <w:rPr>
          <w:i/>
          <w:iCs/>
        </w:rPr>
        <w:t>The location of intermediate node is indoor</w:t>
      </w:r>
    </w:p>
    <w:p w14:paraId="3A609AFA" w14:textId="77777777" w:rsidR="00C11FF9" w:rsidRDefault="007743D8">
      <w:pPr>
        <w:numPr>
          <w:ilvl w:val="0"/>
          <w:numId w:val="87"/>
        </w:numPr>
        <w:overflowPunct w:val="0"/>
        <w:snapToGrid/>
        <w:spacing w:after="0"/>
        <w:ind w:right="-96"/>
        <w:textAlignment w:val="baseline"/>
        <w:rPr>
          <w:i/>
          <w:iCs/>
          <w:sz w:val="20"/>
          <w:szCs w:val="20"/>
          <w:lang w:eastAsia="ja-JP"/>
        </w:rPr>
      </w:pPr>
      <w:r>
        <w:rPr>
          <w:i/>
          <w:iCs/>
          <w:sz w:val="20"/>
          <w:szCs w:val="20"/>
        </w:rPr>
        <w:t xml:space="preserve"> </w:t>
      </w:r>
      <w:r>
        <w:rPr>
          <w:i/>
          <w:iCs/>
          <w:sz w:val="20"/>
          <w:szCs w:val="20"/>
          <w:lang w:eastAsia="ja-JP"/>
        </w:rPr>
        <w:t>FR1 licensed spectrum in FDD.</w:t>
      </w:r>
    </w:p>
    <w:p w14:paraId="27263C11" w14:textId="77777777" w:rsidR="00C11FF9" w:rsidRDefault="007743D8">
      <w:pPr>
        <w:numPr>
          <w:ilvl w:val="0"/>
          <w:numId w:val="87"/>
        </w:numPr>
        <w:overflowPunct w:val="0"/>
        <w:snapToGrid/>
        <w:spacing w:after="0"/>
        <w:ind w:right="-96"/>
        <w:textAlignment w:val="baseline"/>
        <w:rPr>
          <w:i/>
          <w:iCs/>
          <w:sz w:val="20"/>
          <w:szCs w:val="20"/>
          <w:lang w:eastAsia="ja-JP"/>
        </w:rPr>
      </w:pPr>
      <w:r>
        <w:rPr>
          <w:i/>
          <w:iCs/>
          <w:sz w:val="20"/>
          <w:szCs w:val="20"/>
          <w:lang w:eastAsia="ja-JP"/>
        </w:rPr>
        <w:t>Spectrum deployment in-band to NR, in guard-band to LTE/NR, in standalone band(s).</w:t>
      </w:r>
    </w:p>
    <w:p w14:paraId="00DB2A74" w14:textId="77777777" w:rsidR="00C11FF9" w:rsidRDefault="007743D8">
      <w:pPr>
        <w:numPr>
          <w:ilvl w:val="0"/>
          <w:numId w:val="87"/>
        </w:numPr>
        <w:overflowPunct w:val="0"/>
        <w:snapToGrid/>
        <w:spacing w:after="0"/>
        <w:ind w:right="-96"/>
        <w:textAlignment w:val="baseline"/>
        <w:rPr>
          <w:i/>
          <w:iCs/>
          <w:sz w:val="20"/>
          <w:szCs w:val="20"/>
          <w:lang w:eastAsia="ja-JP"/>
        </w:rPr>
      </w:pPr>
      <w:r>
        <w:rPr>
          <w:i/>
          <w:iCs/>
          <w:sz w:val="20"/>
          <w:szCs w:val="20"/>
          <w:lang w:eastAsia="ja-JP"/>
        </w:rPr>
        <w:t>Traffic types DO-DTT, DT, with focus on rUC1 (indoor inventory) and rUC4 (indoor command).</w:t>
      </w:r>
      <w:r>
        <w:rPr>
          <w:i/>
          <w:iCs/>
          <w:sz w:val="20"/>
          <w:szCs w:val="20"/>
        </w:rPr>
        <w:t xml:space="preserve"> </w:t>
      </w:r>
    </w:p>
    <w:p w14:paraId="72F8422F" w14:textId="77777777" w:rsidR="00C11FF9" w:rsidRDefault="007743D8">
      <w:pPr>
        <w:pStyle w:val="B2"/>
        <w:numPr>
          <w:ilvl w:val="0"/>
          <w:numId w:val="90"/>
        </w:numPr>
        <w:spacing w:after="0"/>
        <w:rPr>
          <w:i/>
          <w:iCs/>
        </w:rPr>
      </w:pPr>
      <w:r>
        <w:rPr>
          <w:i/>
          <w:iCs/>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390FFF0F" w14:textId="77777777" w:rsidR="00C11FF9" w:rsidRDefault="007743D8">
      <w:pPr>
        <w:spacing w:after="0"/>
        <w:ind w:right="-96"/>
        <w:rPr>
          <w:i/>
          <w:iCs/>
          <w:sz w:val="20"/>
          <w:szCs w:val="20"/>
          <w:lang w:eastAsia="ja-JP"/>
        </w:rPr>
      </w:pPr>
      <w:r>
        <w:rPr>
          <w:i/>
          <w:iCs/>
          <w:sz w:val="20"/>
          <w:szCs w:val="20"/>
          <w:lang w:eastAsia="ja-JP"/>
        </w:rPr>
        <w:t>Transmission from Ambient IoT device (including backscattering when used) can occur at least in UL spectrum.</w:t>
      </w:r>
    </w:p>
    <w:p w14:paraId="35B8BCBD" w14:textId="77777777" w:rsidR="00C11FF9" w:rsidRDefault="00C11FF9">
      <w:pPr>
        <w:spacing w:after="0"/>
        <w:ind w:right="-96"/>
        <w:rPr>
          <w:i/>
          <w:iCs/>
          <w:sz w:val="20"/>
          <w:szCs w:val="20"/>
          <w:lang w:eastAsia="ja-JP"/>
        </w:rPr>
      </w:pPr>
    </w:p>
    <w:p w14:paraId="0B2D73C8" w14:textId="77777777" w:rsidR="00C11FF9" w:rsidRDefault="007743D8">
      <w:pPr>
        <w:spacing w:after="0"/>
        <w:ind w:right="-96"/>
        <w:rPr>
          <w:b/>
          <w:i/>
          <w:iCs/>
          <w:sz w:val="20"/>
          <w:szCs w:val="20"/>
          <w:lang w:eastAsia="ja-JP"/>
        </w:rPr>
      </w:pPr>
      <w:r>
        <w:rPr>
          <w:i/>
          <w:iCs/>
          <w:sz w:val="20"/>
          <w:szCs w:val="20"/>
          <w:lang w:eastAsia="ja-JP"/>
        </w:rPr>
        <w:t>The following objectives are set, within the General Scope:</w:t>
      </w:r>
    </w:p>
    <w:p w14:paraId="69BF8051" w14:textId="77777777" w:rsidR="00C11FF9" w:rsidRDefault="007743D8">
      <w:pPr>
        <w:numPr>
          <w:ilvl w:val="0"/>
          <w:numId w:val="91"/>
        </w:numPr>
        <w:overflowPunct w:val="0"/>
        <w:snapToGrid/>
        <w:spacing w:after="0"/>
        <w:ind w:right="-96"/>
        <w:textAlignment w:val="baseline"/>
        <w:rPr>
          <w:i/>
          <w:iCs/>
          <w:sz w:val="20"/>
          <w:szCs w:val="20"/>
          <w:lang w:eastAsia="ja-JP"/>
        </w:rPr>
      </w:pPr>
      <w:r>
        <w:rPr>
          <w:i/>
          <w:iCs/>
          <w:sz w:val="20"/>
          <w:szCs w:val="20"/>
          <w:lang w:eastAsia="ja-JP"/>
        </w:rPr>
        <w:t>Evaluation assumptions</w:t>
      </w:r>
    </w:p>
    <w:p w14:paraId="72AA9A42" w14:textId="77777777" w:rsidR="00C11FF9" w:rsidRDefault="007743D8">
      <w:pPr>
        <w:numPr>
          <w:ilvl w:val="0"/>
          <w:numId w:val="92"/>
        </w:numPr>
        <w:overflowPunct w:val="0"/>
        <w:snapToGrid/>
        <w:spacing w:after="0"/>
        <w:ind w:right="-96"/>
        <w:textAlignment w:val="baseline"/>
        <w:rPr>
          <w:i/>
          <w:iCs/>
          <w:sz w:val="20"/>
          <w:szCs w:val="20"/>
          <w:lang w:eastAsia="ja-JP"/>
        </w:rPr>
      </w:pPr>
      <w:r>
        <w:rPr>
          <w:i/>
          <w:iCs/>
          <w:sz w:val="20"/>
          <w:szCs w:val="20"/>
          <w:lang w:eastAsia="ja-JP"/>
        </w:rPr>
        <w:t>Conclude at least the following aspects of design targets left to WGs in Clause 5 (RAN design targets) of TR 38.848 [RAN1].</w:t>
      </w:r>
    </w:p>
    <w:p w14:paraId="15ECD954" w14:textId="77777777" w:rsidR="00C11FF9" w:rsidRDefault="007743D8">
      <w:pPr>
        <w:numPr>
          <w:ilvl w:val="1"/>
          <w:numId w:val="92"/>
        </w:numPr>
        <w:overflowPunct w:val="0"/>
        <w:snapToGrid/>
        <w:spacing w:after="0"/>
        <w:ind w:right="-96"/>
        <w:textAlignment w:val="baseline"/>
        <w:rPr>
          <w:i/>
          <w:iCs/>
          <w:sz w:val="20"/>
          <w:szCs w:val="20"/>
          <w:lang w:eastAsia="ja-JP"/>
        </w:rPr>
      </w:pPr>
      <w:r>
        <w:rPr>
          <w:i/>
          <w:iCs/>
          <w:sz w:val="20"/>
          <w:szCs w:val="20"/>
          <w:lang w:eastAsia="ja-JP"/>
        </w:rPr>
        <w:t>Clause 5.3: Applicable maximum distance target values(s)</w:t>
      </w:r>
    </w:p>
    <w:p w14:paraId="3A5A2F07" w14:textId="77777777" w:rsidR="00C11FF9" w:rsidRDefault="007743D8">
      <w:pPr>
        <w:numPr>
          <w:ilvl w:val="1"/>
          <w:numId w:val="92"/>
        </w:numPr>
        <w:overflowPunct w:val="0"/>
        <w:snapToGrid/>
        <w:spacing w:after="0"/>
        <w:ind w:right="-96"/>
        <w:textAlignment w:val="baseline"/>
        <w:rPr>
          <w:i/>
          <w:iCs/>
          <w:sz w:val="20"/>
          <w:szCs w:val="20"/>
          <w:lang w:eastAsia="ja-JP"/>
        </w:rPr>
      </w:pPr>
      <w:r>
        <w:rPr>
          <w:i/>
          <w:iCs/>
          <w:sz w:val="20"/>
          <w:szCs w:val="20"/>
          <w:lang w:eastAsia="ja-JP"/>
        </w:rPr>
        <w:t>Clause 5.6: Refine the definition of latency suitable for use in RAN WGs</w:t>
      </w:r>
    </w:p>
    <w:p w14:paraId="30CAEC45" w14:textId="77777777" w:rsidR="00C11FF9" w:rsidRDefault="007743D8">
      <w:pPr>
        <w:numPr>
          <w:ilvl w:val="1"/>
          <w:numId w:val="92"/>
        </w:numPr>
        <w:overflowPunct w:val="0"/>
        <w:snapToGrid/>
        <w:spacing w:after="0"/>
        <w:ind w:right="-96"/>
        <w:textAlignment w:val="baseline"/>
        <w:rPr>
          <w:i/>
          <w:iCs/>
          <w:sz w:val="20"/>
          <w:szCs w:val="20"/>
          <w:lang w:eastAsia="ja-JP"/>
        </w:rPr>
      </w:pPr>
      <w:r>
        <w:rPr>
          <w:i/>
          <w:iCs/>
          <w:sz w:val="20"/>
          <w:szCs w:val="20"/>
          <w:lang w:eastAsia="ja-JP"/>
        </w:rPr>
        <w:t>Clause 5.8: 2D distribution of devices</w:t>
      </w:r>
    </w:p>
    <w:p w14:paraId="73D6ECE7" w14:textId="77777777" w:rsidR="00C11FF9" w:rsidRDefault="007743D8">
      <w:pPr>
        <w:numPr>
          <w:ilvl w:val="0"/>
          <w:numId w:val="92"/>
        </w:numPr>
        <w:overflowPunct w:val="0"/>
        <w:snapToGrid/>
        <w:spacing w:after="0"/>
        <w:ind w:right="-96"/>
        <w:textAlignment w:val="baseline"/>
        <w:rPr>
          <w:i/>
          <w:iCs/>
          <w:sz w:val="20"/>
          <w:szCs w:val="20"/>
          <w:lang w:eastAsia="ja-JP"/>
        </w:rPr>
      </w:pPr>
      <w:r>
        <w:rPr>
          <w:i/>
          <w:iCs/>
          <w:sz w:val="20"/>
          <w:szCs w:val="20"/>
        </w:rPr>
        <w:t>Define necessary further evaluation assumptions of deployment scenarios for coverage and coexistence evaluations [RAN1, RAN4]</w:t>
      </w:r>
    </w:p>
    <w:p w14:paraId="174B51F5" w14:textId="77777777" w:rsidR="00C11FF9" w:rsidRDefault="007743D8">
      <w:pPr>
        <w:numPr>
          <w:ilvl w:val="0"/>
          <w:numId w:val="92"/>
        </w:numPr>
        <w:overflowPunct w:val="0"/>
        <w:snapToGrid/>
        <w:spacing w:after="0"/>
        <w:ind w:right="-96"/>
        <w:textAlignment w:val="baseline"/>
        <w:rPr>
          <w:i/>
          <w:iCs/>
          <w:sz w:val="20"/>
          <w:szCs w:val="20"/>
          <w:lang w:eastAsia="ja-JP"/>
        </w:rPr>
      </w:pPr>
      <w:r>
        <w:rPr>
          <w:rFonts w:hint="eastAsia"/>
          <w:i/>
          <w:iCs/>
          <w:sz w:val="20"/>
          <w:szCs w:val="20"/>
        </w:rPr>
        <w:t xml:space="preserve">Identify basic blocks/components of possible Ambient IoT </w:t>
      </w:r>
      <w:r>
        <w:rPr>
          <w:i/>
          <w:iCs/>
          <w:sz w:val="20"/>
          <w:szCs w:val="20"/>
        </w:rPr>
        <w:t>device architectures, taking into account state of the art implementations of low-power low-complexity devices which meet the RAN design target for power consumption and complexity. [RAN1]</w:t>
      </w:r>
    </w:p>
    <w:p w14:paraId="3F93D708" w14:textId="77777777" w:rsidR="00C11FF9" w:rsidRDefault="007743D8">
      <w:pPr>
        <w:numPr>
          <w:ilvl w:val="0"/>
          <w:numId w:val="92"/>
        </w:numPr>
        <w:overflowPunct w:val="0"/>
        <w:snapToGrid/>
        <w:spacing w:after="0"/>
        <w:ind w:right="-96"/>
        <w:textAlignment w:val="baseline"/>
        <w:rPr>
          <w:i/>
          <w:iCs/>
          <w:sz w:val="20"/>
          <w:szCs w:val="20"/>
          <w:lang w:eastAsia="ja-JP"/>
        </w:rPr>
      </w:pPr>
      <w:r>
        <w:rPr>
          <w:i/>
          <w:iCs/>
          <w:sz w:val="20"/>
          <w:szCs w:val="20"/>
          <w:lang w:eastAsia="ja-JP"/>
        </w:rPr>
        <w:t>Define link budget calculation for coverage, including whether/how to model carrier wave from node(s) inside or outside the connectivity topology.</w:t>
      </w:r>
    </w:p>
    <w:p w14:paraId="25AD1C22" w14:textId="77777777" w:rsidR="00C11FF9" w:rsidRDefault="007743D8">
      <w:pPr>
        <w:spacing w:after="0"/>
        <w:ind w:left="360" w:right="-96"/>
        <w:rPr>
          <w:i/>
          <w:iCs/>
          <w:sz w:val="20"/>
          <w:szCs w:val="20"/>
          <w:lang w:eastAsia="ja-JP"/>
        </w:rPr>
      </w:pPr>
      <w:r>
        <w:rPr>
          <w:i/>
          <w:iCs/>
          <w:sz w:val="20"/>
          <w:szCs w:val="20"/>
          <w:lang w:eastAsia="ja-JP"/>
        </w:rPr>
        <w:t>NOTE: Assessment performance of the design targets is within the study of feasibility and necessity of proposals in the following objectives, e.g. by inspection of reference implementations in the field, simulations, analytically.</w:t>
      </w:r>
    </w:p>
    <w:p w14:paraId="7D1D101A" w14:textId="77777777" w:rsidR="00C11FF9" w:rsidRDefault="007743D8">
      <w:pPr>
        <w:spacing w:after="0"/>
        <w:ind w:left="360" w:right="-96"/>
        <w:rPr>
          <w:i/>
          <w:iCs/>
          <w:sz w:val="20"/>
          <w:szCs w:val="20"/>
          <w:lang w:eastAsia="ja-JP"/>
        </w:rPr>
      </w:pPr>
      <w:r>
        <w:rPr>
          <w:i/>
          <w:iCs/>
          <w:sz w:val="20"/>
          <w:szCs w:val="20"/>
          <w:lang w:eastAsia="ja-JP"/>
        </w:rPr>
        <w:t>NOTE: strive to minimize evaluation cases in RAN1.</w:t>
      </w:r>
    </w:p>
    <w:p w14:paraId="5EFFA7C9" w14:textId="77777777" w:rsidR="00C11FF9" w:rsidRDefault="00C11FF9">
      <w:pPr>
        <w:spacing w:after="0"/>
        <w:ind w:right="-96"/>
        <w:rPr>
          <w:i/>
          <w:iCs/>
          <w:sz w:val="20"/>
          <w:szCs w:val="20"/>
          <w:lang w:eastAsia="ja-JP"/>
        </w:rPr>
      </w:pPr>
    </w:p>
    <w:p w14:paraId="10D4AAE8" w14:textId="77777777" w:rsidR="00C11FF9" w:rsidRDefault="007743D8">
      <w:pPr>
        <w:numPr>
          <w:ilvl w:val="0"/>
          <w:numId w:val="91"/>
        </w:numPr>
        <w:overflowPunct w:val="0"/>
        <w:snapToGrid/>
        <w:spacing w:after="0"/>
        <w:ind w:right="-96"/>
        <w:textAlignment w:val="baseline"/>
        <w:rPr>
          <w:i/>
          <w:iCs/>
          <w:sz w:val="20"/>
          <w:szCs w:val="20"/>
          <w:lang w:eastAsia="ja-JP"/>
        </w:rPr>
      </w:pPr>
      <w:r>
        <w:rPr>
          <w:i/>
          <w:iCs/>
          <w:sz w:val="20"/>
          <w:szCs w:val="20"/>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49AD3470" w14:textId="77777777" w:rsidR="00C11FF9" w:rsidRDefault="007743D8">
      <w:pPr>
        <w:spacing w:after="0"/>
        <w:ind w:left="360" w:right="-96"/>
        <w:rPr>
          <w:i/>
          <w:iCs/>
          <w:sz w:val="20"/>
          <w:szCs w:val="20"/>
          <w:lang w:eastAsia="ja-JP"/>
        </w:rPr>
      </w:pPr>
      <w:r>
        <w:rPr>
          <w:i/>
          <w:iCs/>
          <w:sz w:val="20"/>
          <w:szCs w:val="20"/>
          <w:lang w:eastAsia="ja-JP"/>
        </w:rPr>
        <w:lastRenderedPageBreak/>
        <w:t>Study of positioning in Rel-19 is RAN3-led, limited to functionalities which would have no, or minimal, specification impact (note: this does not imply any decision relating to WI creation).</w:t>
      </w:r>
    </w:p>
    <w:p w14:paraId="14C18255" w14:textId="77777777" w:rsidR="00C11FF9" w:rsidRDefault="007743D8">
      <w:pPr>
        <w:spacing w:after="0"/>
        <w:ind w:left="360" w:right="-96"/>
        <w:rPr>
          <w:i/>
          <w:iCs/>
          <w:sz w:val="20"/>
          <w:szCs w:val="20"/>
          <w:lang w:eastAsia="ja-JP"/>
        </w:rPr>
      </w:pPr>
      <w:r>
        <w:rPr>
          <w:i/>
          <w:iCs/>
          <w:sz w:val="20"/>
          <w:szCs w:val="20"/>
          <w:lang w:eastAsia="ja-JP"/>
        </w:rPr>
        <w:t>Study the feasibility and required functionalities for proximity determination</w:t>
      </w:r>
      <w:r>
        <w:rPr>
          <w:i/>
          <w:iCs/>
          <w:sz w:val="20"/>
          <w:szCs w:val="20"/>
          <w:lang w:val="en-GB" w:eastAsia="ja-JP"/>
        </w:rPr>
        <w:t>, which is the determination of whether BS or intermediate UE and ambient IoT device are near each other or not</w:t>
      </w:r>
      <w:r>
        <w:rPr>
          <w:i/>
          <w:iCs/>
          <w:sz w:val="20"/>
          <w:szCs w:val="20"/>
          <w:lang w:eastAsia="ja-JP"/>
        </w:rPr>
        <w:t xml:space="preserve"> (coordination with SA3 is required for privacy aspects).</w:t>
      </w:r>
    </w:p>
    <w:p w14:paraId="5EB1C1F5" w14:textId="77777777" w:rsidR="00C11FF9" w:rsidRDefault="007743D8">
      <w:pPr>
        <w:numPr>
          <w:ilvl w:val="0"/>
          <w:numId w:val="14"/>
        </w:numPr>
        <w:overflowPunct w:val="0"/>
        <w:snapToGrid/>
        <w:spacing w:after="0"/>
        <w:ind w:right="-96"/>
        <w:textAlignment w:val="baseline"/>
        <w:rPr>
          <w:i/>
          <w:iCs/>
          <w:sz w:val="20"/>
          <w:szCs w:val="20"/>
          <w:lang w:eastAsia="ja-JP"/>
        </w:rPr>
      </w:pPr>
      <w:r>
        <w:rPr>
          <w:i/>
          <w:iCs/>
          <w:sz w:val="20"/>
          <w:szCs w:val="20"/>
          <w:lang w:eastAsia="ja-JP"/>
        </w:rPr>
        <w:t>RAN1-led:</w:t>
      </w:r>
    </w:p>
    <w:p w14:paraId="646AADFE" w14:textId="77777777" w:rsidR="00C11FF9" w:rsidRDefault="007743D8">
      <w:pPr>
        <w:spacing w:after="0"/>
        <w:ind w:right="-96" w:firstLine="720"/>
        <w:rPr>
          <w:i/>
          <w:iCs/>
          <w:sz w:val="20"/>
          <w:szCs w:val="20"/>
          <w:lang w:eastAsia="ja-JP"/>
        </w:rPr>
      </w:pPr>
      <w:r>
        <w:rPr>
          <w:i/>
          <w:iCs/>
          <w:sz w:val="20"/>
          <w:szCs w:val="20"/>
          <w:lang w:eastAsia="ja-JP"/>
        </w:rPr>
        <w:t>For the Ambient IoT DL and UL:</w:t>
      </w:r>
    </w:p>
    <w:p w14:paraId="6BA1C8E1" w14:textId="77777777" w:rsidR="00C11FF9" w:rsidRDefault="007743D8">
      <w:pPr>
        <w:numPr>
          <w:ilvl w:val="1"/>
          <w:numId w:val="14"/>
        </w:numPr>
        <w:overflowPunct w:val="0"/>
        <w:snapToGrid/>
        <w:spacing w:after="0"/>
        <w:ind w:right="-96"/>
        <w:textAlignment w:val="baseline"/>
        <w:rPr>
          <w:i/>
          <w:iCs/>
          <w:sz w:val="20"/>
          <w:szCs w:val="20"/>
          <w:lang w:eastAsia="ja-JP"/>
        </w:rPr>
      </w:pPr>
      <w:r>
        <w:rPr>
          <w:i/>
          <w:iCs/>
          <w:sz w:val="20"/>
          <w:szCs w:val="20"/>
          <w:lang w:eastAsia="ja-JP"/>
        </w:rPr>
        <w:t>Frame structure, synchronization and timing, random access</w:t>
      </w:r>
    </w:p>
    <w:p w14:paraId="38A45740" w14:textId="77777777" w:rsidR="00C11FF9" w:rsidRDefault="007743D8">
      <w:pPr>
        <w:numPr>
          <w:ilvl w:val="1"/>
          <w:numId w:val="14"/>
        </w:numPr>
        <w:overflowPunct w:val="0"/>
        <w:snapToGrid/>
        <w:spacing w:after="0"/>
        <w:ind w:right="-96"/>
        <w:textAlignment w:val="baseline"/>
        <w:rPr>
          <w:i/>
          <w:iCs/>
          <w:sz w:val="20"/>
          <w:szCs w:val="20"/>
          <w:lang w:eastAsia="ja-JP"/>
        </w:rPr>
      </w:pPr>
      <w:r>
        <w:rPr>
          <w:i/>
          <w:iCs/>
          <w:sz w:val="20"/>
          <w:szCs w:val="20"/>
          <w:lang w:eastAsia="ja-JP"/>
        </w:rPr>
        <w:t>Numerologies, bandwidths, and multiple access</w:t>
      </w:r>
    </w:p>
    <w:p w14:paraId="13B4014D" w14:textId="77777777" w:rsidR="00C11FF9" w:rsidRDefault="007743D8">
      <w:pPr>
        <w:numPr>
          <w:ilvl w:val="1"/>
          <w:numId w:val="14"/>
        </w:numPr>
        <w:overflowPunct w:val="0"/>
        <w:snapToGrid/>
        <w:spacing w:after="0"/>
        <w:ind w:right="-96"/>
        <w:textAlignment w:val="baseline"/>
        <w:rPr>
          <w:i/>
          <w:iCs/>
          <w:sz w:val="20"/>
          <w:szCs w:val="20"/>
          <w:lang w:eastAsia="ja-JP"/>
        </w:rPr>
      </w:pPr>
      <w:r>
        <w:rPr>
          <w:i/>
          <w:iCs/>
          <w:sz w:val="20"/>
          <w:szCs w:val="20"/>
          <w:lang w:eastAsia="ja-JP"/>
        </w:rPr>
        <w:t>Waveforms and modulations</w:t>
      </w:r>
    </w:p>
    <w:p w14:paraId="7BA2B2A6" w14:textId="77777777" w:rsidR="00C11FF9" w:rsidRDefault="007743D8">
      <w:pPr>
        <w:numPr>
          <w:ilvl w:val="1"/>
          <w:numId w:val="14"/>
        </w:numPr>
        <w:overflowPunct w:val="0"/>
        <w:snapToGrid/>
        <w:spacing w:after="0"/>
        <w:ind w:right="-96"/>
        <w:textAlignment w:val="baseline"/>
        <w:rPr>
          <w:i/>
          <w:iCs/>
          <w:sz w:val="20"/>
          <w:szCs w:val="20"/>
          <w:lang w:eastAsia="ja-JP"/>
        </w:rPr>
      </w:pPr>
      <w:r>
        <w:rPr>
          <w:i/>
          <w:iCs/>
          <w:sz w:val="20"/>
          <w:szCs w:val="20"/>
          <w:lang w:eastAsia="ja-JP"/>
        </w:rPr>
        <w:t>Channel coding</w:t>
      </w:r>
    </w:p>
    <w:p w14:paraId="2BAC75AE" w14:textId="77777777" w:rsidR="00C11FF9" w:rsidRDefault="007743D8">
      <w:pPr>
        <w:numPr>
          <w:ilvl w:val="1"/>
          <w:numId w:val="14"/>
        </w:numPr>
        <w:overflowPunct w:val="0"/>
        <w:snapToGrid/>
        <w:spacing w:after="0"/>
        <w:ind w:right="-96"/>
        <w:textAlignment w:val="baseline"/>
        <w:rPr>
          <w:i/>
          <w:iCs/>
          <w:sz w:val="20"/>
          <w:szCs w:val="20"/>
          <w:lang w:eastAsia="ja-JP"/>
        </w:rPr>
      </w:pPr>
      <w:r>
        <w:rPr>
          <w:i/>
          <w:iCs/>
          <w:sz w:val="20"/>
          <w:szCs w:val="20"/>
          <w:lang w:eastAsia="ja-JP"/>
        </w:rPr>
        <w:t>Downlink channel/signal aspects</w:t>
      </w:r>
    </w:p>
    <w:p w14:paraId="122B52EE" w14:textId="77777777" w:rsidR="00C11FF9" w:rsidRDefault="007743D8">
      <w:pPr>
        <w:numPr>
          <w:ilvl w:val="1"/>
          <w:numId w:val="14"/>
        </w:numPr>
        <w:overflowPunct w:val="0"/>
        <w:snapToGrid/>
        <w:spacing w:after="0"/>
        <w:ind w:right="-96"/>
        <w:textAlignment w:val="baseline"/>
        <w:rPr>
          <w:i/>
          <w:iCs/>
          <w:sz w:val="20"/>
          <w:szCs w:val="20"/>
          <w:lang w:eastAsia="ja-JP"/>
        </w:rPr>
      </w:pPr>
      <w:r>
        <w:rPr>
          <w:i/>
          <w:iCs/>
          <w:sz w:val="20"/>
          <w:szCs w:val="20"/>
          <w:lang w:eastAsia="ja-JP"/>
        </w:rPr>
        <w:t>Uplink channel/signal aspects</w:t>
      </w:r>
    </w:p>
    <w:p w14:paraId="23192936" w14:textId="77777777" w:rsidR="00C11FF9" w:rsidRDefault="007743D8">
      <w:pPr>
        <w:numPr>
          <w:ilvl w:val="1"/>
          <w:numId w:val="14"/>
        </w:numPr>
        <w:overflowPunct w:val="0"/>
        <w:snapToGrid/>
        <w:spacing w:after="0"/>
        <w:ind w:right="-96"/>
        <w:textAlignment w:val="baseline"/>
        <w:rPr>
          <w:i/>
          <w:iCs/>
          <w:sz w:val="20"/>
          <w:szCs w:val="20"/>
          <w:lang w:eastAsia="ja-JP"/>
        </w:rPr>
      </w:pPr>
      <w:r>
        <w:rPr>
          <w:i/>
          <w:iCs/>
          <w:sz w:val="20"/>
          <w:szCs w:val="20"/>
          <w:lang w:eastAsia="ja-JP"/>
        </w:rPr>
        <w:t>Scheduling and timing relationships</w:t>
      </w:r>
    </w:p>
    <w:p w14:paraId="174ED1AA" w14:textId="77777777" w:rsidR="00C11FF9" w:rsidRDefault="007743D8">
      <w:pPr>
        <w:numPr>
          <w:ilvl w:val="1"/>
          <w:numId w:val="14"/>
        </w:numPr>
        <w:overflowPunct w:val="0"/>
        <w:snapToGrid/>
        <w:spacing w:after="0"/>
        <w:ind w:right="-96"/>
        <w:textAlignment w:val="baseline"/>
        <w:rPr>
          <w:i/>
          <w:iCs/>
          <w:sz w:val="20"/>
          <w:szCs w:val="20"/>
          <w:lang w:eastAsia="ja-JP"/>
        </w:rPr>
      </w:pPr>
      <w:r>
        <w:rPr>
          <w:i/>
          <w:iCs/>
          <w:sz w:val="20"/>
          <w:szCs w:val="20"/>
          <w:lang w:eastAsia="ja-JP"/>
        </w:rPr>
        <w:t xml:space="preserve">Study necessary characteristics of carrier-wave waveform for a carrier wave provided externally to the Ambient IoT device, including for interference handling at Ambient IoT UL receiver, and at NR basestation. </w:t>
      </w:r>
    </w:p>
    <w:p w14:paraId="45CE2074" w14:textId="77777777" w:rsidR="00C11FF9" w:rsidRDefault="007743D8">
      <w:pPr>
        <w:spacing w:after="0"/>
        <w:ind w:right="-96" w:firstLine="720"/>
        <w:rPr>
          <w:i/>
          <w:iCs/>
          <w:sz w:val="20"/>
          <w:szCs w:val="20"/>
          <w:lang w:eastAsia="ja-JP"/>
        </w:rPr>
      </w:pPr>
      <w:r>
        <w:rPr>
          <w:i/>
          <w:iCs/>
          <w:sz w:val="20"/>
          <w:szCs w:val="20"/>
          <w:lang w:eastAsia="ja-JP"/>
        </w:rPr>
        <w:t xml:space="preserve">       For Topology 2, no difference in physical layer design from Topology 1.</w:t>
      </w:r>
    </w:p>
    <w:p w14:paraId="0FBFD6BD" w14:textId="77777777" w:rsidR="00C11FF9" w:rsidRDefault="00C11FF9"/>
    <w:p w14:paraId="4D9DC6E8" w14:textId="77777777" w:rsidR="00C11FF9" w:rsidRDefault="007743D8">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RAN1 Agreements</w:t>
      </w:r>
    </w:p>
    <w:p w14:paraId="38E49F9A" w14:textId="77777777" w:rsidR="00C11FF9" w:rsidRDefault="007743D8">
      <w:pPr>
        <w:pStyle w:val="Heading3"/>
        <w:numPr>
          <w:ilvl w:val="2"/>
          <w:numId w:val="10"/>
        </w:numPr>
        <w:rPr>
          <w:bCs/>
          <w:sz w:val="24"/>
          <w:szCs w:val="24"/>
          <w:lang w:eastAsia="zh-CN"/>
        </w:rPr>
      </w:pPr>
      <w:r>
        <w:rPr>
          <w:bCs/>
          <w:sz w:val="24"/>
          <w:szCs w:val="24"/>
          <w:lang w:eastAsia="zh-CN"/>
        </w:rPr>
        <w:t>RAN1#116 (Athens, Greece, February 26</w:t>
      </w:r>
      <w:r>
        <w:rPr>
          <w:rFonts w:hint="eastAsia"/>
          <w:bCs/>
          <w:sz w:val="24"/>
          <w:szCs w:val="24"/>
          <w:vertAlign w:val="superscript"/>
          <w:lang w:eastAsia="zh-CN"/>
        </w:rPr>
        <w:t>th</w:t>
      </w:r>
      <w:r>
        <w:rPr>
          <w:bCs/>
          <w:sz w:val="24"/>
          <w:szCs w:val="24"/>
          <w:lang w:eastAsia="zh-CN"/>
        </w:rPr>
        <w:t xml:space="preserve"> – March 1</w:t>
      </w:r>
      <w:r>
        <w:rPr>
          <w:bCs/>
          <w:sz w:val="24"/>
          <w:szCs w:val="24"/>
          <w:vertAlign w:val="superscript"/>
          <w:lang w:eastAsia="zh-CN"/>
        </w:rPr>
        <w:t>st</w:t>
      </w:r>
      <w:r>
        <w:rPr>
          <w:bCs/>
          <w:sz w:val="24"/>
          <w:szCs w:val="24"/>
          <w:lang w:eastAsia="zh-CN"/>
        </w:rPr>
        <w:t>, 2024)</w:t>
      </w:r>
    </w:p>
    <w:p w14:paraId="35CBB14F" w14:textId="77777777" w:rsidR="00C11FF9" w:rsidRPr="00FC1F49" w:rsidRDefault="007743D8" w:rsidP="00663CAE">
      <w:pPr>
        <w:spacing w:after="0"/>
        <w:rPr>
          <w:lang w:eastAsia="zh-CN"/>
        </w:rPr>
      </w:pPr>
      <w:r w:rsidRPr="00FC1F49">
        <w:rPr>
          <w:highlight w:val="green"/>
          <w:lang w:eastAsia="zh-CN"/>
        </w:rPr>
        <w:t>Agreement</w:t>
      </w:r>
    </w:p>
    <w:p w14:paraId="625DFFC9" w14:textId="77777777" w:rsidR="00C11FF9" w:rsidRPr="00FC1F49" w:rsidRDefault="007743D8" w:rsidP="00663CAE">
      <w:pPr>
        <w:spacing w:after="0"/>
      </w:pPr>
      <w:r w:rsidRPr="00FC1F49">
        <w:t xml:space="preserve">For ambient IoT devices, a </w:t>
      </w:r>
      <w:r w:rsidRPr="00FC1F49">
        <w:rPr>
          <w:color w:val="000000"/>
        </w:rPr>
        <w:t xml:space="preserve">dedicated physical </w:t>
      </w:r>
      <w:r w:rsidRPr="00FC1F49">
        <w:t>broadcast channel for R2D, e.g. PBCH-like, is not considered for study.</w:t>
      </w:r>
    </w:p>
    <w:p w14:paraId="4B2AA4ED" w14:textId="77777777" w:rsidR="00C11FF9" w:rsidRPr="00FC1F49" w:rsidRDefault="00C11FF9" w:rsidP="00663CAE">
      <w:pPr>
        <w:spacing w:after="0"/>
        <w:rPr>
          <w:lang w:eastAsia="zh-CN"/>
        </w:rPr>
      </w:pPr>
    </w:p>
    <w:p w14:paraId="3E05E8F2" w14:textId="77777777" w:rsidR="00C11FF9" w:rsidRPr="00FC1F49" w:rsidRDefault="007743D8" w:rsidP="00663CAE">
      <w:pPr>
        <w:spacing w:after="0"/>
        <w:rPr>
          <w:lang w:eastAsia="zh-CN"/>
        </w:rPr>
      </w:pPr>
      <w:r w:rsidRPr="00FC1F49">
        <w:rPr>
          <w:highlight w:val="green"/>
          <w:lang w:eastAsia="zh-CN"/>
        </w:rPr>
        <w:t>Agreement</w:t>
      </w:r>
    </w:p>
    <w:p w14:paraId="03C66562" w14:textId="77777777" w:rsidR="00C11FF9" w:rsidRPr="00FC1F49" w:rsidRDefault="007743D8" w:rsidP="00663CAE">
      <w:pPr>
        <w:spacing w:after="0"/>
        <w:rPr>
          <w:color w:val="FF0000"/>
        </w:rPr>
      </w:pPr>
      <w:r w:rsidRPr="00FC1F49">
        <w:t>For ambient IoT devices, at least for R2D data transmission, a physical channel (PR2DCH) is studied,</w:t>
      </w:r>
    </w:p>
    <w:p w14:paraId="6D2C0F6E" w14:textId="77777777" w:rsidR="00C11FF9" w:rsidRPr="00FC1F49" w:rsidRDefault="007743D8" w:rsidP="00663CAE">
      <w:pPr>
        <w:pStyle w:val="ListParagraph"/>
        <w:numPr>
          <w:ilvl w:val="1"/>
          <w:numId w:val="62"/>
        </w:numPr>
        <w:spacing w:after="0"/>
      </w:pPr>
      <w:r w:rsidRPr="00FC1F49">
        <w:t>System information (if defined) is transmitted on the PR2DCH</w:t>
      </w:r>
    </w:p>
    <w:p w14:paraId="4E58DCF5" w14:textId="77777777" w:rsidR="00C11FF9" w:rsidRPr="00FC1F49" w:rsidRDefault="007743D8" w:rsidP="00663CAE">
      <w:pPr>
        <w:pStyle w:val="ListParagraph"/>
        <w:numPr>
          <w:ilvl w:val="1"/>
          <w:numId w:val="62"/>
        </w:numPr>
        <w:spacing w:after="0"/>
      </w:pPr>
      <w:r w:rsidRPr="00FC1F49">
        <w:t>FFS Whether/how control information is transmitted on the PR2DCH</w:t>
      </w:r>
    </w:p>
    <w:p w14:paraId="42216F5B" w14:textId="77777777" w:rsidR="00C11FF9" w:rsidRPr="00FC1F49" w:rsidRDefault="007743D8" w:rsidP="00663CAE">
      <w:pPr>
        <w:pStyle w:val="ListParagraph"/>
        <w:numPr>
          <w:ilvl w:val="0"/>
          <w:numId w:val="62"/>
        </w:numPr>
        <w:spacing w:after="0"/>
      </w:pPr>
      <w:r w:rsidRPr="00FC1F49">
        <w:rPr>
          <w:rFonts w:hint="eastAsia"/>
        </w:rPr>
        <w:t>N</w:t>
      </w:r>
      <w:r w:rsidRPr="00FC1F49">
        <w:t>ote: the naming of PR2DCH is used for the sake of the study</w:t>
      </w:r>
    </w:p>
    <w:p w14:paraId="17B9D36C" w14:textId="77777777" w:rsidR="00C11FF9" w:rsidRPr="00FC1F49" w:rsidRDefault="00C11FF9" w:rsidP="00663CAE">
      <w:pPr>
        <w:spacing w:after="0"/>
      </w:pPr>
    </w:p>
    <w:p w14:paraId="4EF09626" w14:textId="77777777" w:rsidR="00C11FF9" w:rsidRPr="00FC1F49" w:rsidRDefault="007743D8" w:rsidP="00663CAE">
      <w:pPr>
        <w:pStyle w:val="0Maintext"/>
        <w:rPr>
          <w:sz w:val="22"/>
          <w:szCs w:val="22"/>
          <w:lang w:eastAsia="zh-CN"/>
        </w:rPr>
      </w:pPr>
      <w:r w:rsidRPr="00FC1F49">
        <w:rPr>
          <w:sz w:val="22"/>
          <w:szCs w:val="22"/>
          <w:highlight w:val="green"/>
          <w:lang w:eastAsia="zh-CN"/>
        </w:rPr>
        <w:t>Agreement</w:t>
      </w:r>
    </w:p>
    <w:p w14:paraId="7EBD0751" w14:textId="77777777" w:rsidR="00C11FF9" w:rsidRPr="00FC1F49" w:rsidRDefault="007743D8" w:rsidP="00663CAE">
      <w:pPr>
        <w:spacing w:after="0"/>
        <w:rPr>
          <w:color w:val="FF0000"/>
        </w:rPr>
      </w:pPr>
      <w:r w:rsidRPr="00FC1F49">
        <w:t>For ambient IoT devices, at least for D2R data transmission, a physical channel (PDRCH) is studied along with the following,</w:t>
      </w:r>
    </w:p>
    <w:p w14:paraId="34CEB4A0" w14:textId="77777777" w:rsidR="00C11FF9" w:rsidRPr="00FC1F49" w:rsidRDefault="007743D8" w:rsidP="00663CAE">
      <w:pPr>
        <w:pStyle w:val="ListParagraph"/>
        <w:numPr>
          <w:ilvl w:val="0"/>
          <w:numId w:val="62"/>
        </w:numPr>
        <w:spacing w:after="0"/>
      </w:pPr>
      <w:r w:rsidRPr="00FC1F49">
        <w:t>Response transmitted from device to reader during contention-based access procedure is transmitted on the PDRCH</w:t>
      </w:r>
    </w:p>
    <w:p w14:paraId="78F41DE3" w14:textId="77777777" w:rsidR="00C11FF9" w:rsidRPr="00FC1F49" w:rsidRDefault="007743D8" w:rsidP="00663CAE">
      <w:pPr>
        <w:pStyle w:val="ListParagraph"/>
        <w:numPr>
          <w:ilvl w:val="1"/>
          <w:numId w:val="62"/>
        </w:numPr>
        <w:spacing w:after="0"/>
      </w:pPr>
      <w:r w:rsidRPr="00FC1F49">
        <w:t>FFS: Details of response</w:t>
      </w:r>
    </w:p>
    <w:p w14:paraId="482B7D68" w14:textId="77777777" w:rsidR="00C11FF9" w:rsidRPr="00FC1F49" w:rsidRDefault="007743D8" w:rsidP="00663CAE">
      <w:pPr>
        <w:pStyle w:val="ListParagraph"/>
        <w:numPr>
          <w:ilvl w:val="0"/>
          <w:numId w:val="62"/>
        </w:numPr>
        <w:spacing w:after="0"/>
      </w:pPr>
      <w:r w:rsidRPr="00FC1F49">
        <w:t>FFS Whether/how/what D2R control information (if defined) is transmitted on the PDRCH</w:t>
      </w:r>
    </w:p>
    <w:p w14:paraId="4776E6DB" w14:textId="77777777" w:rsidR="00C11FF9" w:rsidRPr="00FC1F49" w:rsidRDefault="007743D8" w:rsidP="00663CAE">
      <w:pPr>
        <w:pStyle w:val="ListParagraph"/>
        <w:numPr>
          <w:ilvl w:val="0"/>
          <w:numId w:val="62"/>
        </w:numPr>
        <w:spacing w:after="0"/>
      </w:pPr>
      <w:r w:rsidRPr="00FC1F49">
        <w:rPr>
          <w:rFonts w:hint="eastAsia"/>
        </w:rPr>
        <w:t>N</w:t>
      </w:r>
      <w:r w:rsidRPr="00FC1F49">
        <w:t>ote: the naming of PDRCH is used for the sake of the study</w:t>
      </w:r>
    </w:p>
    <w:p w14:paraId="378344DD" w14:textId="77777777" w:rsidR="00C11FF9" w:rsidRPr="00FC1F49" w:rsidRDefault="00C11FF9" w:rsidP="00663CAE">
      <w:pPr>
        <w:spacing w:after="0"/>
      </w:pPr>
    </w:p>
    <w:p w14:paraId="5FF266B5" w14:textId="77777777" w:rsidR="00663CAE" w:rsidRDefault="00663CAE" w:rsidP="00663CAE">
      <w:pPr>
        <w:spacing w:after="0"/>
      </w:pPr>
    </w:p>
    <w:p w14:paraId="41F59BF1" w14:textId="77777777" w:rsidR="00C11FF9" w:rsidRDefault="007743D8" w:rsidP="00663CAE">
      <w:pPr>
        <w:pStyle w:val="Heading3"/>
        <w:numPr>
          <w:ilvl w:val="2"/>
          <w:numId w:val="10"/>
        </w:numPr>
        <w:spacing w:after="0"/>
        <w:ind w:left="360" w:hanging="360"/>
        <w:rPr>
          <w:bCs/>
          <w:sz w:val="24"/>
          <w:szCs w:val="24"/>
          <w:lang w:eastAsia="zh-CN"/>
        </w:rPr>
      </w:pPr>
      <w:r>
        <w:rPr>
          <w:bCs/>
          <w:sz w:val="24"/>
          <w:szCs w:val="24"/>
          <w:lang w:eastAsia="zh-CN"/>
        </w:rPr>
        <w:t>RAN1#116bis (Changsha, Hunan Province, China, April 15</w:t>
      </w:r>
      <w:r>
        <w:rPr>
          <w:rFonts w:hint="eastAsia"/>
          <w:bCs/>
          <w:sz w:val="24"/>
          <w:szCs w:val="24"/>
          <w:vertAlign w:val="superscript"/>
          <w:lang w:eastAsia="zh-CN"/>
        </w:rPr>
        <w:t>th</w:t>
      </w:r>
      <w:r>
        <w:rPr>
          <w:bCs/>
          <w:sz w:val="24"/>
          <w:szCs w:val="24"/>
          <w:lang w:eastAsia="zh-CN"/>
        </w:rPr>
        <w:t xml:space="preserve"> – April 19</w:t>
      </w:r>
      <w:r>
        <w:rPr>
          <w:bCs/>
          <w:sz w:val="24"/>
          <w:szCs w:val="24"/>
          <w:vertAlign w:val="superscript"/>
          <w:lang w:eastAsia="zh-CN"/>
        </w:rPr>
        <w:t>th</w:t>
      </w:r>
      <w:r>
        <w:rPr>
          <w:bCs/>
          <w:sz w:val="24"/>
          <w:szCs w:val="24"/>
          <w:lang w:eastAsia="zh-CN"/>
        </w:rPr>
        <w:t>, 2024)</w:t>
      </w:r>
    </w:p>
    <w:p w14:paraId="78F109AD" w14:textId="77777777" w:rsidR="00663CAE" w:rsidRDefault="00663CAE" w:rsidP="00663CAE">
      <w:pPr>
        <w:spacing w:after="0"/>
        <w:rPr>
          <w:iCs/>
          <w:highlight w:val="green"/>
          <w:lang w:eastAsia="zh-CN"/>
        </w:rPr>
      </w:pPr>
    </w:p>
    <w:p w14:paraId="066C353C" w14:textId="50557186" w:rsidR="00C11FF9" w:rsidRPr="00FC1F49" w:rsidRDefault="007743D8" w:rsidP="00663CAE">
      <w:pPr>
        <w:spacing w:after="0"/>
        <w:rPr>
          <w:iCs/>
          <w:lang w:eastAsia="zh-CN"/>
        </w:rPr>
      </w:pPr>
      <w:r w:rsidRPr="00FC1F49">
        <w:rPr>
          <w:iCs/>
          <w:highlight w:val="green"/>
          <w:lang w:eastAsia="zh-CN"/>
        </w:rPr>
        <w:t>Agreement</w:t>
      </w:r>
    </w:p>
    <w:p w14:paraId="0042F99F" w14:textId="77777777" w:rsidR="00C11FF9" w:rsidRPr="00FC1F49" w:rsidRDefault="007743D8" w:rsidP="00663CAE">
      <w:pPr>
        <w:pStyle w:val="ListParagraph"/>
        <w:spacing w:after="0"/>
        <w:ind w:left="0"/>
      </w:pPr>
      <w:r w:rsidRPr="00FC1F49">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246EEC6E" w14:textId="77777777" w:rsidR="00C11FF9" w:rsidRPr="00FC1F49" w:rsidRDefault="007743D8" w:rsidP="00663CAE">
      <w:pPr>
        <w:widowControl w:val="0"/>
        <w:numPr>
          <w:ilvl w:val="0"/>
          <w:numId w:val="51"/>
        </w:numPr>
        <w:snapToGrid/>
        <w:spacing w:after="0"/>
      </w:pPr>
      <w:r w:rsidRPr="00FC1F49">
        <w:t>Start-indicator part provides the start of the R2D transmission</w:t>
      </w:r>
    </w:p>
    <w:p w14:paraId="4E70FD1F" w14:textId="77777777" w:rsidR="00C11FF9" w:rsidRPr="00FC1F49" w:rsidRDefault="007743D8" w:rsidP="00663CAE">
      <w:pPr>
        <w:widowControl w:val="0"/>
        <w:numPr>
          <w:ilvl w:val="1"/>
          <w:numId w:val="51"/>
        </w:numPr>
        <w:snapToGrid/>
        <w:spacing w:after="0"/>
      </w:pPr>
      <w:r w:rsidRPr="00FC1F49">
        <w:t>FFS: Details of start-indicator part</w:t>
      </w:r>
    </w:p>
    <w:p w14:paraId="5FAB6939" w14:textId="77777777" w:rsidR="00C11FF9" w:rsidRPr="00FC1F49" w:rsidRDefault="007743D8" w:rsidP="00663CAE">
      <w:pPr>
        <w:widowControl w:val="0"/>
        <w:numPr>
          <w:ilvl w:val="0"/>
          <w:numId w:val="51"/>
        </w:numPr>
        <w:snapToGrid/>
        <w:spacing w:after="0"/>
      </w:pPr>
      <w:r w:rsidRPr="00FC1F49">
        <w:lastRenderedPageBreak/>
        <w:t>Clock-acquisition part provides at least the chip synchronization of the subsequent physical channel transmission</w:t>
      </w:r>
    </w:p>
    <w:p w14:paraId="4DF09D2D" w14:textId="77777777" w:rsidR="00C11FF9" w:rsidRPr="00FC1F49" w:rsidRDefault="007743D8" w:rsidP="00663CAE">
      <w:pPr>
        <w:widowControl w:val="0"/>
        <w:numPr>
          <w:ilvl w:val="1"/>
          <w:numId w:val="51"/>
        </w:numPr>
        <w:snapToGrid/>
        <w:spacing w:after="0"/>
      </w:pPr>
      <w:r w:rsidRPr="00FC1F49">
        <w:t xml:space="preserve">FFS: Details of clock-acquisition part, e.g. structure, encoding, length, etc. </w:t>
      </w:r>
    </w:p>
    <w:p w14:paraId="22CAAFA6" w14:textId="77777777" w:rsidR="00C11FF9" w:rsidRPr="00FC1F49" w:rsidRDefault="007743D8" w:rsidP="00663CAE">
      <w:pPr>
        <w:widowControl w:val="0"/>
        <w:numPr>
          <w:ilvl w:val="1"/>
          <w:numId w:val="51"/>
        </w:numPr>
        <w:snapToGrid/>
        <w:spacing w:after="0"/>
      </w:pPr>
      <w:r w:rsidRPr="00FC1F49">
        <w:t xml:space="preserve">FFS: Methods to determine chip duration of the subsequent physical channel transmission </w:t>
      </w:r>
    </w:p>
    <w:p w14:paraId="54C14726" w14:textId="77777777" w:rsidR="00C11FF9" w:rsidRPr="00FC1F49" w:rsidRDefault="007743D8" w:rsidP="00663CAE">
      <w:pPr>
        <w:widowControl w:val="0"/>
        <w:numPr>
          <w:ilvl w:val="1"/>
          <w:numId w:val="51"/>
        </w:numPr>
        <w:snapToGrid/>
        <w:spacing w:after="0"/>
      </w:pPr>
      <w:r w:rsidRPr="00FC1F49">
        <w:t>FFS: Other functionalities</w:t>
      </w:r>
    </w:p>
    <w:p w14:paraId="15D36076" w14:textId="77777777" w:rsidR="00C11FF9" w:rsidRPr="00FC1F49" w:rsidRDefault="007743D8" w:rsidP="00663CAE">
      <w:pPr>
        <w:widowControl w:val="0"/>
        <w:numPr>
          <w:ilvl w:val="0"/>
          <w:numId w:val="51"/>
        </w:numPr>
        <w:snapToGrid/>
        <w:spacing w:after="0"/>
      </w:pPr>
      <w:r w:rsidRPr="00FC1F49">
        <w:t>Note: the preamble is considered not to be part of a physical channel</w:t>
      </w:r>
    </w:p>
    <w:p w14:paraId="692858AB" w14:textId="77777777" w:rsidR="00C11FF9" w:rsidRPr="00FC1F49" w:rsidRDefault="007743D8" w:rsidP="00663CAE">
      <w:pPr>
        <w:widowControl w:val="0"/>
        <w:numPr>
          <w:ilvl w:val="0"/>
          <w:numId w:val="51"/>
        </w:numPr>
        <w:snapToGrid/>
        <w:spacing w:after="0"/>
      </w:pPr>
      <w:r w:rsidRPr="00FC1F49">
        <w:t xml:space="preserve">FFS: other part(s) of the preamble, if any </w:t>
      </w:r>
    </w:p>
    <w:p w14:paraId="4BDE951A" w14:textId="77777777" w:rsidR="00C11FF9" w:rsidRPr="00FC1F49" w:rsidRDefault="007743D8" w:rsidP="00663CAE">
      <w:pPr>
        <w:widowControl w:val="0"/>
        <w:numPr>
          <w:ilvl w:val="0"/>
          <w:numId w:val="51"/>
        </w:numPr>
        <w:snapToGrid/>
        <w:spacing w:after="0"/>
      </w:pPr>
      <w:r w:rsidRPr="00FC1F49">
        <w:t>FFS: whether the above clock acquisition is sufficient for all devices</w:t>
      </w:r>
    </w:p>
    <w:p w14:paraId="350ADF63" w14:textId="77777777" w:rsidR="00C11FF9" w:rsidRPr="00FC1F49" w:rsidRDefault="007743D8" w:rsidP="00663CAE">
      <w:pPr>
        <w:widowControl w:val="0"/>
        <w:numPr>
          <w:ilvl w:val="0"/>
          <w:numId w:val="51"/>
        </w:numPr>
        <w:snapToGrid/>
        <w:spacing w:after="0"/>
      </w:pPr>
      <w:r w:rsidRPr="00FC1F49">
        <w:t>FFS: how to make the preamble compact</w:t>
      </w:r>
    </w:p>
    <w:p w14:paraId="7D28A3BD" w14:textId="77777777" w:rsidR="00C11FF9" w:rsidRPr="00FC1F49" w:rsidRDefault="00C11FF9" w:rsidP="00663CAE">
      <w:pPr>
        <w:spacing w:after="0"/>
        <w:rPr>
          <w:iCs/>
          <w:lang w:eastAsia="zh-CN"/>
        </w:rPr>
      </w:pPr>
    </w:p>
    <w:p w14:paraId="1B1E9481" w14:textId="77777777" w:rsidR="00C11FF9" w:rsidRPr="00FC1F49" w:rsidRDefault="007743D8" w:rsidP="00663CAE">
      <w:pPr>
        <w:spacing w:after="0"/>
        <w:rPr>
          <w:iCs/>
          <w:lang w:eastAsia="zh-CN"/>
        </w:rPr>
      </w:pPr>
      <w:r w:rsidRPr="00FC1F49">
        <w:rPr>
          <w:iCs/>
          <w:highlight w:val="green"/>
          <w:lang w:eastAsia="zh-CN"/>
        </w:rPr>
        <w:t>Agreement</w:t>
      </w:r>
    </w:p>
    <w:p w14:paraId="7F33E2AA" w14:textId="77777777" w:rsidR="00C11FF9" w:rsidRPr="00FC1F49" w:rsidRDefault="007743D8" w:rsidP="00663CAE">
      <w:pPr>
        <w:pStyle w:val="ListParagraph"/>
        <w:spacing w:after="0"/>
        <w:ind w:left="0"/>
      </w:pPr>
      <w:r w:rsidRPr="00FC1F49">
        <w:t>For D2R, a preamble preceding each PDRCH transmission is studied as the baseline at least for the D2R timing acquisition signal:</w:t>
      </w:r>
    </w:p>
    <w:p w14:paraId="048B90BE" w14:textId="77777777" w:rsidR="00C11FF9" w:rsidRPr="00FC1F49" w:rsidRDefault="007743D8" w:rsidP="00663CAE">
      <w:pPr>
        <w:widowControl w:val="0"/>
        <w:numPr>
          <w:ilvl w:val="0"/>
          <w:numId w:val="51"/>
        </w:numPr>
        <w:snapToGrid/>
        <w:spacing w:after="0"/>
      </w:pPr>
      <w:r w:rsidRPr="00FC1F49">
        <w:t>Preamble is not part of PDRCH</w:t>
      </w:r>
    </w:p>
    <w:p w14:paraId="793C7B99" w14:textId="77777777" w:rsidR="00C11FF9" w:rsidRPr="00FC1F49" w:rsidRDefault="007743D8" w:rsidP="00663CAE">
      <w:pPr>
        <w:widowControl w:val="0"/>
        <w:numPr>
          <w:ilvl w:val="0"/>
          <w:numId w:val="51"/>
        </w:numPr>
        <w:snapToGrid/>
        <w:spacing w:after="0"/>
      </w:pPr>
      <w:r w:rsidRPr="00FC1F49">
        <w:t>FFS: Other functionalities of the preamble</w:t>
      </w:r>
    </w:p>
    <w:p w14:paraId="205E8DBA" w14:textId="77777777" w:rsidR="00C11FF9" w:rsidRPr="00FC1F49" w:rsidRDefault="00C11FF9" w:rsidP="00663CAE">
      <w:pPr>
        <w:spacing w:after="0"/>
        <w:rPr>
          <w:iCs/>
          <w:lang w:eastAsia="zh-CN"/>
        </w:rPr>
      </w:pPr>
    </w:p>
    <w:p w14:paraId="666FD6AF" w14:textId="77777777" w:rsidR="00C11FF9" w:rsidRPr="00FC1F49" w:rsidRDefault="007743D8" w:rsidP="00663CAE">
      <w:pPr>
        <w:spacing w:after="0"/>
        <w:rPr>
          <w:iCs/>
          <w:lang w:eastAsia="zh-CN"/>
        </w:rPr>
      </w:pPr>
      <w:r w:rsidRPr="00FC1F49">
        <w:rPr>
          <w:iCs/>
          <w:highlight w:val="green"/>
          <w:lang w:eastAsia="zh-CN"/>
        </w:rPr>
        <w:t>Agreement</w:t>
      </w:r>
    </w:p>
    <w:p w14:paraId="6B8BE7AA" w14:textId="77777777" w:rsidR="00C11FF9" w:rsidRPr="00FC1F49" w:rsidRDefault="007743D8" w:rsidP="00663CAE">
      <w:pPr>
        <w:pStyle w:val="ListParagraph"/>
        <w:spacing w:after="0"/>
        <w:ind w:left="0"/>
      </w:pPr>
      <w:r w:rsidRPr="00FC1F49">
        <w:t>For PRDCH generation at the reader, at least following blocks are studied as the baseline:</w:t>
      </w:r>
    </w:p>
    <w:p w14:paraId="71435AC4" w14:textId="77777777" w:rsidR="00C11FF9" w:rsidRPr="00FC1F49" w:rsidRDefault="007743D8" w:rsidP="00663CAE">
      <w:pPr>
        <w:widowControl w:val="0"/>
        <w:numPr>
          <w:ilvl w:val="0"/>
          <w:numId w:val="51"/>
        </w:numPr>
        <w:snapToGrid/>
        <w:spacing w:after="0"/>
      </w:pPr>
      <w:r w:rsidRPr="00FC1F49">
        <w:t>CRC bits are appended if there is non-zero length CRC</w:t>
      </w:r>
    </w:p>
    <w:p w14:paraId="3FFE14B4" w14:textId="77777777" w:rsidR="00C11FF9" w:rsidRPr="00FC1F49" w:rsidRDefault="007743D8" w:rsidP="00663CAE">
      <w:pPr>
        <w:widowControl w:val="0"/>
        <w:numPr>
          <w:ilvl w:val="1"/>
          <w:numId w:val="51"/>
        </w:numPr>
        <w:snapToGrid/>
        <w:spacing w:after="0"/>
      </w:pPr>
      <w:r w:rsidRPr="00FC1F49">
        <w:t>Note: CRC details discussed in agenda item 9.4.2.1</w:t>
      </w:r>
    </w:p>
    <w:p w14:paraId="116D0ED7" w14:textId="77777777" w:rsidR="00C11FF9" w:rsidRPr="00FC1F49" w:rsidRDefault="007743D8" w:rsidP="00663CAE">
      <w:pPr>
        <w:widowControl w:val="0"/>
        <w:numPr>
          <w:ilvl w:val="0"/>
          <w:numId w:val="51"/>
        </w:numPr>
        <w:snapToGrid/>
        <w:spacing w:after="0"/>
      </w:pPr>
      <w:r w:rsidRPr="00FC1F49">
        <w:t xml:space="preserve">Line coding block </w:t>
      </w:r>
    </w:p>
    <w:p w14:paraId="1FDF1298" w14:textId="77777777" w:rsidR="00C11FF9" w:rsidRPr="00FC1F49" w:rsidRDefault="007743D8" w:rsidP="00663CAE">
      <w:pPr>
        <w:widowControl w:val="0"/>
        <w:numPr>
          <w:ilvl w:val="0"/>
          <w:numId w:val="51"/>
        </w:numPr>
        <w:snapToGrid/>
        <w:spacing w:after="0"/>
      </w:pPr>
      <w:r w:rsidRPr="00FC1F49">
        <w:t xml:space="preserve">OOK-1/OOK-4 modulation with OFDM waveform generation, including resource mapping </w:t>
      </w:r>
    </w:p>
    <w:p w14:paraId="4BD90572" w14:textId="77777777" w:rsidR="00C11FF9" w:rsidRPr="00FC1F49" w:rsidRDefault="007743D8" w:rsidP="00663CAE">
      <w:pPr>
        <w:widowControl w:val="0"/>
        <w:numPr>
          <w:ilvl w:val="1"/>
          <w:numId w:val="51"/>
        </w:numPr>
        <w:snapToGrid/>
        <w:spacing w:after="0"/>
      </w:pPr>
      <w:r w:rsidRPr="00FC1F49">
        <w:t>FFS details</w:t>
      </w:r>
    </w:p>
    <w:p w14:paraId="5FB2B10B" w14:textId="77777777" w:rsidR="00C11FF9" w:rsidRPr="00FC1F49" w:rsidRDefault="007743D8" w:rsidP="00663CAE">
      <w:pPr>
        <w:widowControl w:val="0"/>
        <w:numPr>
          <w:ilvl w:val="0"/>
          <w:numId w:val="51"/>
        </w:numPr>
        <w:snapToGrid/>
        <w:spacing w:after="0"/>
      </w:pPr>
      <w:r w:rsidRPr="00FC1F49">
        <w:t>Note: Other blocks could be added if agreed</w:t>
      </w:r>
    </w:p>
    <w:p w14:paraId="653EC989" w14:textId="77777777" w:rsidR="00C11FF9" w:rsidRPr="00FC1F49" w:rsidRDefault="00C11FF9" w:rsidP="00663CAE">
      <w:pPr>
        <w:pStyle w:val="ListParagraph"/>
        <w:spacing w:after="0"/>
        <w:ind w:left="800"/>
      </w:pPr>
    </w:p>
    <w:p w14:paraId="34C6851B" w14:textId="77777777" w:rsidR="00C11FF9" w:rsidRPr="00FC1F49" w:rsidRDefault="007743D8" w:rsidP="00663CAE">
      <w:pPr>
        <w:pStyle w:val="ListParagraph"/>
        <w:spacing w:after="0"/>
        <w:ind w:left="800"/>
      </w:pPr>
      <w:r w:rsidRPr="00FC1F49">
        <w:rPr>
          <w:noProof/>
          <w:lang w:eastAsia="zh-CN"/>
        </w:rPr>
        <w:drawing>
          <wp:inline distT="0" distB="0" distL="0" distR="0" wp14:anchorId="35B1911C" wp14:editId="7818AA3F">
            <wp:extent cx="5943600" cy="375920"/>
            <wp:effectExtent l="0" t="0" r="0" b="0"/>
            <wp:docPr id="30" name="Picture 26"/>
            <wp:cNvGraphicFramePr/>
            <a:graphic xmlns:a="http://schemas.openxmlformats.org/drawingml/2006/main">
              <a:graphicData uri="http://schemas.openxmlformats.org/drawingml/2006/picture">
                <pic:pic xmlns:pic="http://schemas.openxmlformats.org/drawingml/2006/picture">
                  <pic:nvPicPr>
                    <pic:cNvPr id="30" name="Picture 26"/>
                    <pic:cNvPicPr/>
                  </pic:nvPicPr>
                  <pic:blipFill>
                    <a:blip r:embed="rId71">
                      <a:extLst>
                        <a:ext uri="{28A0092B-C50C-407E-A947-70E740481C1C}">
                          <a14:useLocalDpi xmlns:a14="http://schemas.microsoft.com/office/drawing/2010/main" val="0"/>
                        </a:ext>
                      </a:extLst>
                    </a:blip>
                    <a:srcRect/>
                    <a:stretch>
                      <a:fillRect/>
                    </a:stretch>
                  </pic:blipFill>
                  <pic:spPr>
                    <a:xfrm>
                      <a:off x="0" y="0"/>
                      <a:ext cx="5943600" cy="375920"/>
                    </a:xfrm>
                    <a:prstGeom prst="rect">
                      <a:avLst/>
                    </a:prstGeom>
                    <a:noFill/>
                    <a:ln>
                      <a:noFill/>
                    </a:ln>
                  </pic:spPr>
                </pic:pic>
              </a:graphicData>
            </a:graphic>
          </wp:inline>
        </w:drawing>
      </w:r>
      <w:r w:rsidRPr="00FC1F49">
        <w:t xml:space="preserve"> </w:t>
      </w:r>
    </w:p>
    <w:p w14:paraId="3EED2BB5" w14:textId="77777777" w:rsidR="00C11FF9" w:rsidRPr="00FC1F49" w:rsidRDefault="007743D8" w:rsidP="00663CAE">
      <w:pPr>
        <w:pStyle w:val="ListParagraph"/>
        <w:spacing w:after="0"/>
        <w:ind w:left="800"/>
        <w:jc w:val="center"/>
        <w:rPr>
          <w:b/>
          <w:bCs/>
        </w:rPr>
      </w:pPr>
      <w:r w:rsidRPr="00FC1F49">
        <w:t>PRDCH generation</w:t>
      </w:r>
    </w:p>
    <w:p w14:paraId="2BB2A2DC" w14:textId="77777777" w:rsidR="00C11FF9" w:rsidRPr="00FC1F49" w:rsidRDefault="00C11FF9" w:rsidP="00663CAE">
      <w:pPr>
        <w:spacing w:after="0"/>
        <w:rPr>
          <w:iCs/>
          <w:lang w:eastAsia="zh-CN"/>
        </w:rPr>
      </w:pPr>
    </w:p>
    <w:p w14:paraId="7F1E9F2B" w14:textId="77777777" w:rsidR="00C11FF9" w:rsidRPr="00FC1F49" w:rsidRDefault="007743D8" w:rsidP="00663CAE">
      <w:pPr>
        <w:spacing w:after="0"/>
        <w:rPr>
          <w:iCs/>
          <w:lang w:eastAsia="zh-CN"/>
        </w:rPr>
      </w:pPr>
      <w:r w:rsidRPr="00FC1F49">
        <w:rPr>
          <w:iCs/>
          <w:highlight w:val="green"/>
          <w:lang w:eastAsia="zh-CN"/>
        </w:rPr>
        <w:t>Agreement</w:t>
      </w:r>
    </w:p>
    <w:p w14:paraId="54CD3F3D" w14:textId="77777777" w:rsidR="00C11FF9" w:rsidRPr="00FC1F49" w:rsidRDefault="007743D8" w:rsidP="00663CAE">
      <w:pPr>
        <w:pStyle w:val="ListParagraph"/>
        <w:spacing w:after="0"/>
        <w:ind w:left="0"/>
      </w:pPr>
      <w:r w:rsidRPr="00FC1F49">
        <w:t>For PDRCH generation at the device, at least following blocks are studied as the baseline:</w:t>
      </w:r>
    </w:p>
    <w:p w14:paraId="60FFE259" w14:textId="77777777" w:rsidR="00C11FF9" w:rsidRPr="00FC1F49" w:rsidRDefault="007743D8" w:rsidP="00663CAE">
      <w:pPr>
        <w:widowControl w:val="0"/>
        <w:numPr>
          <w:ilvl w:val="0"/>
          <w:numId w:val="51"/>
        </w:numPr>
        <w:snapToGrid/>
        <w:spacing w:after="0"/>
      </w:pPr>
      <w:r w:rsidRPr="00FC1F49">
        <w:t>CRC bits are appended if there is non-zero length CRC</w:t>
      </w:r>
    </w:p>
    <w:p w14:paraId="539B4C58" w14:textId="77777777" w:rsidR="00C11FF9" w:rsidRPr="00FC1F49" w:rsidRDefault="007743D8" w:rsidP="00663CAE">
      <w:pPr>
        <w:widowControl w:val="0"/>
        <w:numPr>
          <w:ilvl w:val="1"/>
          <w:numId w:val="51"/>
        </w:numPr>
        <w:snapToGrid/>
        <w:spacing w:after="0"/>
      </w:pPr>
      <w:r w:rsidRPr="00FC1F49">
        <w:t>Note: CRC details discussed in agenda item 9.4.2.1</w:t>
      </w:r>
    </w:p>
    <w:p w14:paraId="07CCA7E9" w14:textId="77777777" w:rsidR="00C11FF9" w:rsidRPr="00FC1F49" w:rsidRDefault="007743D8" w:rsidP="00663CAE">
      <w:pPr>
        <w:widowControl w:val="0"/>
        <w:numPr>
          <w:ilvl w:val="0"/>
          <w:numId w:val="51"/>
        </w:numPr>
        <w:snapToGrid/>
        <w:spacing w:after="0"/>
      </w:pPr>
      <w:r w:rsidRPr="00FC1F49">
        <w:t xml:space="preserve">Coding </w:t>
      </w:r>
    </w:p>
    <w:p w14:paraId="51524440" w14:textId="77777777" w:rsidR="00C11FF9" w:rsidRPr="00FC1F49" w:rsidRDefault="007743D8" w:rsidP="00663CAE">
      <w:pPr>
        <w:widowControl w:val="0"/>
        <w:numPr>
          <w:ilvl w:val="1"/>
          <w:numId w:val="51"/>
        </w:numPr>
        <w:snapToGrid/>
        <w:spacing w:after="0"/>
      </w:pPr>
      <w:r w:rsidRPr="00FC1F49">
        <w:t>Exact coding methods within the coding block, e.g. with/without line coding and/or FEC discussed under agenda 9.4.2.1</w:t>
      </w:r>
    </w:p>
    <w:p w14:paraId="5C112457" w14:textId="77777777" w:rsidR="00C11FF9" w:rsidRPr="00FC1F49" w:rsidRDefault="007743D8" w:rsidP="00663CAE">
      <w:pPr>
        <w:widowControl w:val="0"/>
        <w:numPr>
          <w:ilvl w:val="1"/>
          <w:numId w:val="51"/>
        </w:numPr>
        <w:snapToGrid/>
        <w:spacing w:after="0"/>
      </w:pPr>
      <w:r w:rsidRPr="00FC1F49">
        <w:t>Note: If no line coding is used, there may be an additional block (e.g. square wave generator) before/after modulation block</w:t>
      </w:r>
    </w:p>
    <w:p w14:paraId="18ABF653" w14:textId="77777777" w:rsidR="00C11FF9" w:rsidRPr="00FC1F49" w:rsidRDefault="007743D8" w:rsidP="00663CAE">
      <w:pPr>
        <w:widowControl w:val="0"/>
        <w:numPr>
          <w:ilvl w:val="0"/>
          <w:numId w:val="51"/>
        </w:numPr>
        <w:snapToGrid/>
        <w:spacing w:after="0"/>
      </w:pPr>
      <w:r w:rsidRPr="00FC1F49">
        <w:t>Modulation</w:t>
      </w:r>
    </w:p>
    <w:p w14:paraId="18158407" w14:textId="77777777" w:rsidR="00C11FF9" w:rsidRPr="00FC1F49" w:rsidRDefault="007743D8" w:rsidP="00663CAE">
      <w:pPr>
        <w:widowControl w:val="0"/>
        <w:numPr>
          <w:ilvl w:val="0"/>
          <w:numId w:val="51"/>
        </w:numPr>
        <w:snapToGrid/>
        <w:spacing w:after="0"/>
      </w:pPr>
      <w:r w:rsidRPr="00FC1F49">
        <w:t xml:space="preserve">Note: Other blocks could be added if agreed  </w:t>
      </w:r>
    </w:p>
    <w:p w14:paraId="0C76CB06" w14:textId="77777777" w:rsidR="00C11FF9" w:rsidRPr="00FC1F49" w:rsidRDefault="00C11FF9" w:rsidP="00663CAE">
      <w:pPr>
        <w:pStyle w:val="ListParagraph"/>
        <w:spacing w:after="0"/>
        <w:ind w:left="800"/>
      </w:pPr>
    </w:p>
    <w:p w14:paraId="44576DC9" w14:textId="77777777" w:rsidR="00C11FF9" w:rsidRPr="00FC1F49" w:rsidRDefault="007743D8" w:rsidP="00663CAE">
      <w:pPr>
        <w:pStyle w:val="ListParagraph"/>
        <w:spacing w:after="0"/>
        <w:ind w:left="800"/>
        <w:jc w:val="center"/>
      </w:pPr>
      <w:r w:rsidRPr="00FC1F49">
        <w:t xml:space="preserve"> </w:t>
      </w:r>
      <w:r w:rsidRPr="00FC1F49">
        <w:rPr>
          <w:noProof/>
          <w:lang w:eastAsia="zh-CN"/>
        </w:rPr>
        <w:drawing>
          <wp:inline distT="0" distB="0" distL="0" distR="0" wp14:anchorId="6548333D" wp14:editId="1DE28AD9">
            <wp:extent cx="5139055" cy="399415"/>
            <wp:effectExtent l="0" t="0" r="0" b="0"/>
            <wp:docPr id="31" name="Picture 29"/>
            <wp:cNvGraphicFramePr/>
            <a:graphic xmlns:a="http://schemas.openxmlformats.org/drawingml/2006/main">
              <a:graphicData uri="http://schemas.openxmlformats.org/drawingml/2006/picture">
                <pic:pic xmlns:pic="http://schemas.openxmlformats.org/drawingml/2006/picture">
                  <pic:nvPicPr>
                    <pic:cNvPr id="31" name="Picture 29"/>
                    <pic:cNvPicPr/>
                  </pic:nvPicPr>
                  <pic:blipFill>
                    <a:blip r:embed="rId72">
                      <a:extLst>
                        <a:ext uri="{28A0092B-C50C-407E-A947-70E740481C1C}">
                          <a14:useLocalDpi xmlns:a14="http://schemas.microsoft.com/office/drawing/2010/main" val="0"/>
                        </a:ext>
                      </a:extLst>
                    </a:blip>
                    <a:srcRect/>
                    <a:stretch>
                      <a:fillRect/>
                    </a:stretch>
                  </pic:blipFill>
                  <pic:spPr>
                    <a:xfrm>
                      <a:off x="0" y="0"/>
                      <a:ext cx="5139055" cy="399415"/>
                    </a:xfrm>
                    <a:prstGeom prst="rect">
                      <a:avLst/>
                    </a:prstGeom>
                    <a:noFill/>
                    <a:ln>
                      <a:noFill/>
                    </a:ln>
                  </pic:spPr>
                </pic:pic>
              </a:graphicData>
            </a:graphic>
          </wp:inline>
        </w:drawing>
      </w:r>
    </w:p>
    <w:p w14:paraId="691B923B" w14:textId="77777777" w:rsidR="00C11FF9" w:rsidRPr="00FC1F49" w:rsidRDefault="00C11FF9" w:rsidP="00663CAE">
      <w:pPr>
        <w:pStyle w:val="ListParagraph"/>
        <w:spacing w:after="0"/>
        <w:ind w:left="800"/>
        <w:jc w:val="center"/>
        <w:rPr>
          <w:b/>
          <w:bCs/>
        </w:rPr>
      </w:pPr>
    </w:p>
    <w:p w14:paraId="61C5D5F2" w14:textId="77777777" w:rsidR="00C11FF9" w:rsidRPr="00FC1F49" w:rsidRDefault="007743D8" w:rsidP="00663CAE">
      <w:pPr>
        <w:pStyle w:val="ListParagraph"/>
        <w:spacing w:after="0"/>
        <w:ind w:left="800"/>
        <w:jc w:val="center"/>
        <w:rPr>
          <w:bCs/>
        </w:rPr>
      </w:pPr>
      <w:r w:rsidRPr="00FC1F49">
        <w:rPr>
          <w:bCs/>
        </w:rPr>
        <w:t>PDRCH generation</w:t>
      </w:r>
    </w:p>
    <w:p w14:paraId="7DAD900F" w14:textId="77777777" w:rsidR="00C11FF9" w:rsidRPr="00FC1F49" w:rsidRDefault="00C11FF9" w:rsidP="00663CAE">
      <w:pPr>
        <w:spacing w:after="0"/>
        <w:rPr>
          <w:iCs/>
          <w:lang w:eastAsia="zh-CN"/>
        </w:rPr>
      </w:pPr>
    </w:p>
    <w:p w14:paraId="067C85EA" w14:textId="77777777" w:rsidR="00C11FF9" w:rsidRPr="00FC1F49" w:rsidRDefault="007743D8" w:rsidP="00663CAE">
      <w:pPr>
        <w:pStyle w:val="0Maintext"/>
        <w:rPr>
          <w:rFonts w:cs="Times New Roman"/>
          <w:sz w:val="22"/>
          <w:szCs w:val="22"/>
          <w:lang w:eastAsia="zh-CN"/>
        </w:rPr>
      </w:pPr>
      <w:r w:rsidRPr="00FC1F49">
        <w:rPr>
          <w:rFonts w:cs="Times New Roman"/>
          <w:sz w:val="22"/>
          <w:szCs w:val="22"/>
          <w:highlight w:val="green"/>
          <w:lang w:eastAsia="zh-CN"/>
        </w:rPr>
        <w:t>Agreement</w:t>
      </w:r>
    </w:p>
    <w:p w14:paraId="722A1C39" w14:textId="77777777" w:rsidR="00C11FF9" w:rsidRPr="00FC1F49" w:rsidRDefault="007743D8" w:rsidP="00663CAE">
      <w:pPr>
        <w:pStyle w:val="ListParagraph"/>
        <w:spacing w:after="0"/>
        <w:ind w:left="0"/>
      </w:pPr>
      <w:r w:rsidRPr="00FC1F49">
        <w:t>Reference signals including at least DMRS, PTRS, CSI-RS/TRS, are not further studied for R2D.</w:t>
      </w:r>
    </w:p>
    <w:p w14:paraId="5489BC14" w14:textId="77777777" w:rsidR="00C11FF9" w:rsidRPr="00FC1F49" w:rsidRDefault="00C11FF9" w:rsidP="00663CAE">
      <w:pPr>
        <w:spacing w:after="0"/>
        <w:rPr>
          <w:iCs/>
          <w:lang w:eastAsia="zh-CN"/>
        </w:rPr>
      </w:pPr>
    </w:p>
    <w:p w14:paraId="43013165" w14:textId="77777777" w:rsidR="00C11FF9" w:rsidRPr="00FC1F49" w:rsidRDefault="007743D8" w:rsidP="00663CAE">
      <w:pPr>
        <w:pStyle w:val="0Maintext"/>
        <w:rPr>
          <w:rFonts w:cs="Times New Roman"/>
          <w:sz w:val="22"/>
          <w:szCs w:val="22"/>
          <w:lang w:eastAsia="zh-CN"/>
        </w:rPr>
      </w:pPr>
      <w:r w:rsidRPr="00FC1F49">
        <w:rPr>
          <w:rFonts w:cs="Times New Roman"/>
          <w:sz w:val="22"/>
          <w:szCs w:val="22"/>
          <w:highlight w:val="green"/>
          <w:lang w:eastAsia="zh-CN"/>
        </w:rPr>
        <w:lastRenderedPageBreak/>
        <w:t>Agreement</w:t>
      </w:r>
    </w:p>
    <w:p w14:paraId="1FD0B946" w14:textId="77777777" w:rsidR="00C11FF9" w:rsidRPr="00FC1F49" w:rsidRDefault="007743D8" w:rsidP="00663CAE">
      <w:pPr>
        <w:pStyle w:val="ListParagraph"/>
        <w:spacing w:after="0"/>
        <w:ind w:left="0"/>
      </w:pPr>
      <w:r w:rsidRPr="00FC1F49">
        <w:t>Reference signals including DMRS, PTRS, SRS, are not further studied for D2R</w:t>
      </w:r>
    </w:p>
    <w:p w14:paraId="25607425" w14:textId="77777777" w:rsidR="00C11FF9" w:rsidRPr="00FC1F49" w:rsidRDefault="007743D8" w:rsidP="00663CAE">
      <w:pPr>
        <w:widowControl w:val="0"/>
        <w:numPr>
          <w:ilvl w:val="0"/>
          <w:numId w:val="51"/>
        </w:numPr>
        <w:snapToGrid/>
        <w:spacing w:after="0"/>
      </w:pPr>
      <w:r w:rsidRPr="00FC1F49">
        <w:t>Note: This doesn’t preclude the possibility to study preamble, midamble, postamble for different purposes, e.g. channel/interference estimation and/or proximity determination</w:t>
      </w:r>
    </w:p>
    <w:p w14:paraId="00546E63" w14:textId="77777777" w:rsidR="00C11FF9" w:rsidRPr="00FC1F49" w:rsidRDefault="00C11FF9" w:rsidP="00663CAE">
      <w:pPr>
        <w:spacing w:after="0"/>
        <w:rPr>
          <w:iCs/>
          <w:lang w:eastAsia="zh-CN"/>
        </w:rPr>
      </w:pPr>
    </w:p>
    <w:p w14:paraId="421B6F42" w14:textId="77777777" w:rsidR="00C11FF9" w:rsidRPr="00FC1F49" w:rsidRDefault="007743D8" w:rsidP="00663CAE">
      <w:pPr>
        <w:pStyle w:val="0Maintext"/>
        <w:rPr>
          <w:rFonts w:cs="Times New Roman"/>
          <w:sz w:val="22"/>
          <w:szCs w:val="22"/>
          <w:lang w:eastAsia="zh-CN"/>
        </w:rPr>
      </w:pPr>
      <w:r w:rsidRPr="00FC1F49">
        <w:rPr>
          <w:rFonts w:cs="Times New Roman"/>
          <w:sz w:val="22"/>
          <w:szCs w:val="22"/>
          <w:highlight w:val="green"/>
          <w:lang w:eastAsia="zh-CN"/>
        </w:rPr>
        <w:t>Agreement</w:t>
      </w:r>
    </w:p>
    <w:p w14:paraId="3187FFA9" w14:textId="77777777" w:rsidR="00C11FF9" w:rsidRPr="00FC1F49" w:rsidRDefault="007743D8" w:rsidP="00663CAE">
      <w:pPr>
        <w:pStyle w:val="ListParagraph"/>
        <w:spacing w:after="0"/>
        <w:ind w:left="0"/>
      </w:pPr>
      <w:r w:rsidRPr="00FC1F49">
        <w:t xml:space="preserve">Proximity determination based on device side measurements is not considered. </w:t>
      </w:r>
    </w:p>
    <w:p w14:paraId="4967BF99" w14:textId="77777777" w:rsidR="00C11FF9" w:rsidRDefault="00C11FF9" w:rsidP="00663CAE">
      <w:pPr>
        <w:spacing w:after="0"/>
      </w:pPr>
    </w:p>
    <w:p w14:paraId="2C2E3C2E" w14:textId="77777777" w:rsidR="00C11FF9" w:rsidRDefault="007743D8" w:rsidP="00663CAE">
      <w:pPr>
        <w:pStyle w:val="Heading3"/>
        <w:numPr>
          <w:ilvl w:val="2"/>
          <w:numId w:val="10"/>
        </w:numPr>
        <w:spacing w:after="0"/>
        <w:rPr>
          <w:bCs/>
          <w:sz w:val="24"/>
          <w:szCs w:val="24"/>
          <w:lang w:eastAsia="zh-CN"/>
        </w:rPr>
      </w:pPr>
      <w:r>
        <w:rPr>
          <w:bCs/>
          <w:sz w:val="24"/>
          <w:szCs w:val="24"/>
          <w:lang w:eastAsia="zh-CN"/>
        </w:rPr>
        <w:t>RAN1#117 (Fukuoka City, Fukuoka, Japan, May 20</w:t>
      </w:r>
      <w:r>
        <w:rPr>
          <w:rFonts w:hint="eastAsia"/>
          <w:bCs/>
          <w:sz w:val="24"/>
          <w:szCs w:val="24"/>
          <w:vertAlign w:val="superscript"/>
          <w:lang w:eastAsia="zh-CN"/>
        </w:rPr>
        <w:t>th</w:t>
      </w:r>
      <w:r>
        <w:rPr>
          <w:bCs/>
          <w:sz w:val="24"/>
          <w:szCs w:val="24"/>
          <w:lang w:eastAsia="zh-CN"/>
        </w:rPr>
        <w:t xml:space="preserve"> – 24</w:t>
      </w:r>
      <w:r>
        <w:rPr>
          <w:bCs/>
          <w:sz w:val="24"/>
          <w:szCs w:val="24"/>
          <w:vertAlign w:val="superscript"/>
          <w:lang w:eastAsia="zh-CN"/>
        </w:rPr>
        <w:t>th</w:t>
      </w:r>
      <w:r>
        <w:rPr>
          <w:bCs/>
          <w:sz w:val="24"/>
          <w:szCs w:val="24"/>
          <w:lang w:eastAsia="zh-CN"/>
        </w:rPr>
        <w:t>, 2024)</w:t>
      </w:r>
    </w:p>
    <w:p w14:paraId="506993E9" w14:textId="77777777" w:rsidR="00663CAE" w:rsidRDefault="00663CAE" w:rsidP="00663CAE">
      <w:pPr>
        <w:spacing w:after="0"/>
        <w:rPr>
          <w:iCs/>
          <w:szCs w:val="20"/>
          <w:highlight w:val="green"/>
          <w:lang w:eastAsia="zh-CN"/>
        </w:rPr>
      </w:pPr>
    </w:p>
    <w:p w14:paraId="75299FC1" w14:textId="715B2363" w:rsidR="00C11FF9" w:rsidRPr="00FC1F49" w:rsidRDefault="007743D8" w:rsidP="00663CAE">
      <w:pPr>
        <w:spacing w:after="0"/>
        <w:rPr>
          <w:iCs/>
          <w:lang w:eastAsia="zh-CN"/>
        </w:rPr>
      </w:pPr>
      <w:r w:rsidRPr="00FC1F49">
        <w:rPr>
          <w:iCs/>
          <w:highlight w:val="green"/>
          <w:lang w:eastAsia="zh-CN"/>
        </w:rPr>
        <w:t>Agreement</w:t>
      </w:r>
    </w:p>
    <w:p w14:paraId="58E2AFC4" w14:textId="77777777" w:rsidR="00C11FF9" w:rsidRPr="00FC1F49" w:rsidRDefault="007743D8" w:rsidP="00663CAE">
      <w:pPr>
        <w:spacing w:after="0"/>
        <w:rPr>
          <w:iCs/>
          <w:lang w:eastAsia="zh-CN"/>
        </w:rPr>
      </w:pPr>
      <w:r w:rsidRPr="00FC1F49">
        <w:t>For R2D, the only physical channel is PRDCH.</w:t>
      </w:r>
    </w:p>
    <w:p w14:paraId="0B7DC766" w14:textId="77777777" w:rsidR="00C11FF9" w:rsidRPr="00FC1F49" w:rsidRDefault="007743D8" w:rsidP="00663CAE">
      <w:pPr>
        <w:pStyle w:val="ListParagraph"/>
        <w:numPr>
          <w:ilvl w:val="0"/>
          <w:numId w:val="93"/>
        </w:numPr>
        <w:spacing w:after="0"/>
      </w:pPr>
      <w:r w:rsidRPr="00FC1F49">
        <w:t>PRDCH carries any higher-layer payload</w:t>
      </w:r>
    </w:p>
    <w:p w14:paraId="73575BAF" w14:textId="77777777" w:rsidR="00C11FF9" w:rsidRPr="00FC1F49" w:rsidRDefault="007743D8" w:rsidP="00663CAE">
      <w:pPr>
        <w:pStyle w:val="ListParagraph"/>
        <w:numPr>
          <w:ilvl w:val="0"/>
          <w:numId w:val="93"/>
        </w:numPr>
        <w:spacing w:after="0"/>
      </w:pPr>
      <w:r w:rsidRPr="00FC1F49">
        <w:t xml:space="preserve">PRDCH carries </w:t>
      </w:r>
      <w:r w:rsidRPr="00FC1F49">
        <w:rPr>
          <w:color w:val="000000"/>
        </w:rPr>
        <w:t xml:space="preserve">L1 </w:t>
      </w:r>
      <w:r w:rsidRPr="00FC1F49">
        <w:t>R2D control information (if defined)</w:t>
      </w:r>
    </w:p>
    <w:p w14:paraId="79653B49" w14:textId="77777777" w:rsidR="00C11FF9" w:rsidRPr="00FC1F49" w:rsidRDefault="007743D8" w:rsidP="00663CAE">
      <w:pPr>
        <w:pStyle w:val="ListParagraph"/>
        <w:numPr>
          <w:ilvl w:val="0"/>
          <w:numId w:val="93"/>
        </w:numPr>
        <w:spacing w:after="0"/>
      </w:pPr>
      <w:r w:rsidRPr="00FC1F49">
        <w:rPr>
          <w:rFonts w:hint="eastAsia"/>
        </w:rPr>
        <w:t>F</w:t>
      </w:r>
      <w:r w:rsidRPr="00FC1F49">
        <w:t xml:space="preserve">FS details of device </w:t>
      </w:r>
      <w:proofErr w:type="spellStart"/>
      <w:r w:rsidRPr="00FC1F49">
        <w:t>behaviour</w:t>
      </w:r>
      <w:proofErr w:type="spellEnd"/>
      <w:r w:rsidRPr="00FC1F49">
        <w:t>(s) for receiving PRDCH</w:t>
      </w:r>
    </w:p>
    <w:p w14:paraId="3BA06352" w14:textId="77777777" w:rsidR="00C11FF9" w:rsidRPr="00FC1F49" w:rsidRDefault="00C11FF9" w:rsidP="00663CAE">
      <w:pPr>
        <w:spacing w:after="0"/>
        <w:rPr>
          <w:iCs/>
          <w:lang w:eastAsia="zh-CN"/>
        </w:rPr>
      </w:pPr>
    </w:p>
    <w:p w14:paraId="42A904C0" w14:textId="77777777" w:rsidR="00C11FF9" w:rsidRPr="00FC1F49" w:rsidRDefault="007743D8" w:rsidP="00663CAE">
      <w:pPr>
        <w:spacing w:after="0"/>
        <w:rPr>
          <w:iCs/>
          <w:lang w:eastAsia="zh-CN"/>
        </w:rPr>
      </w:pPr>
      <w:r w:rsidRPr="00FC1F49">
        <w:rPr>
          <w:iCs/>
          <w:highlight w:val="green"/>
          <w:lang w:eastAsia="zh-CN"/>
        </w:rPr>
        <w:t>Agreement</w:t>
      </w:r>
    </w:p>
    <w:p w14:paraId="692815D6" w14:textId="77777777" w:rsidR="00C11FF9" w:rsidRPr="00FC1F49" w:rsidRDefault="007743D8" w:rsidP="00663CAE">
      <w:pPr>
        <w:spacing w:after="0"/>
        <w:rPr>
          <w:iCs/>
          <w:lang w:eastAsia="zh-CN"/>
        </w:rPr>
      </w:pPr>
      <w:r w:rsidRPr="00FC1F49">
        <w:t>For D2R</w:t>
      </w:r>
    </w:p>
    <w:p w14:paraId="41DA95A6" w14:textId="77777777" w:rsidR="00C11FF9" w:rsidRPr="00FC1F49" w:rsidRDefault="007743D8" w:rsidP="00663CAE">
      <w:pPr>
        <w:pStyle w:val="ListParagraph"/>
        <w:numPr>
          <w:ilvl w:val="0"/>
          <w:numId w:val="93"/>
        </w:numPr>
        <w:spacing w:after="0"/>
      </w:pPr>
      <w:r w:rsidRPr="00FC1F49">
        <w:t>PDRCH carries any higher-layer payload</w:t>
      </w:r>
    </w:p>
    <w:p w14:paraId="79ABD226" w14:textId="77777777" w:rsidR="00C11FF9" w:rsidRPr="00FC1F49" w:rsidRDefault="007743D8" w:rsidP="00663CAE">
      <w:pPr>
        <w:pStyle w:val="ListParagraph"/>
        <w:numPr>
          <w:ilvl w:val="0"/>
          <w:numId w:val="93"/>
        </w:numPr>
        <w:spacing w:after="0"/>
      </w:pPr>
      <w:r w:rsidRPr="00FC1F49">
        <w:t xml:space="preserve">PDRCH carries </w:t>
      </w:r>
      <w:r w:rsidRPr="00FC1F49">
        <w:rPr>
          <w:color w:val="000000"/>
        </w:rPr>
        <w:t xml:space="preserve">L1 </w:t>
      </w:r>
      <w:r w:rsidRPr="00FC1F49">
        <w:t>D2R control information (if defined)</w:t>
      </w:r>
    </w:p>
    <w:p w14:paraId="4FA9FBA2" w14:textId="77777777" w:rsidR="00C11FF9" w:rsidRPr="00FC1F49" w:rsidRDefault="007743D8" w:rsidP="00663CAE">
      <w:pPr>
        <w:pStyle w:val="ListParagraph"/>
        <w:numPr>
          <w:ilvl w:val="0"/>
          <w:numId w:val="93"/>
        </w:numPr>
        <w:spacing w:after="0"/>
      </w:pPr>
      <w:r w:rsidRPr="00FC1F49">
        <w:t xml:space="preserve">Note: </w:t>
      </w:r>
      <w:r w:rsidRPr="00FC1F49">
        <w:rPr>
          <w:rFonts w:hint="eastAsia"/>
        </w:rPr>
        <w:t>P</w:t>
      </w:r>
      <w:r w:rsidRPr="00FC1F49">
        <w:t>DRCH carries the response agreed at RAN1#116</w:t>
      </w:r>
    </w:p>
    <w:p w14:paraId="47274B0B" w14:textId="77777777" w:rsidR="00C11FF9" w:rsidRPr="00FC1F49" w:rsidRDefault="00C11FF9" w:rsidP="00663CAE">
      <w:pPr>
        <w:spacing w:after="0"/>
      </w:pPr>
    </w:p>
    <w:p w14:paraId="4976D2FE" w14:textId="77777777" w:rsidR="00C11FF9" w:rsidRPr="00FC1F49" w:rsidRDefault="007743D8" w:rsidP="00663CAE">
      <w:pPr>
        <w:pStyle w:val="0Maintext"/>
        <w:rPr>
          <w:sz w:val="22"/>
          <w:szCs w:val="22"/>
          <w:lang w:eastAsia="zh-CN"/>
        </w:rPr>
      </w:pPr>
      <w:r w:rsidRPr="00FC1F49">
        <w:rPr>
          <w:sz w:val="22"/>
          <w:szCs w:val="22"/>
          <w:highlight w:val="green"/>
          <w:lang w:eastAsia="zh-CN"/>
        </w:rPr>
        <w:t>Agreement</w:t>
      </w:r>
    </w:p>
    <w:p w14:paraId="6E89269F" w14:textId="77777777" w:rsidR="00C11FF9" w:rsidRPr="00FC1F49" w:rsidRDefault="007743D8" w:rsidP="00663CAE">
      <w:pPr>
        <w:pStyle w:val="ListParagraph"/>
        <w:spacing w:after="0"/>
        <w:ind w:left="0"/>
      </w:pPr>
      <w:r w:rsidRPr="00FC1F49">
        <w:t xml:space="preserve">For </w:t>
      </w:r>
      <w:r w:rsidRPr="00FC1F49">
        <w:rPr>
          <w:color w:val="000000"/>
        </w:rPr>
        <w:t xml:space="preserve">L1 </w:t>
      </w:r>
      <w:r w:rsidRPr="00FC1F49">
        <w:t>D2R control information (if defined), the following are not considered for further study:</w:t>
      </w:r>
    </w:p>
    <w:p w14:paraId="1E9BA57D" w14:textId="77777777" w:rsidR="00C11FF9" w:rsidRPr="00FC1F49" w:rsidRDefault="007743D8" w:rsidP="00663CAE">
      <w:pPr>
        <w:pStyle w:val="ListParagraph"/>
        <w:numPr>
          <w:ilvl w:val="0"/>
          <w:numId w:val="94"/>
        </w:numPr>
        <w:spacing w:after="0"/>
        <w:ind w:left="720"/>
      </w:pPr>
      <w:r w:rsidRPr="00FC1F49">
        <w:t>CSI feedback</w:t>
      </w:r>
    </w:p>
    <w:p w14:paraId="54286C53" w14:textId="77777777" w:rsidR="00C11FF9" w:rsidRPr="00FC1F49" w:rsidRDefault="007743D8" w:rsidP="00663CAE">
      <w:pPr>
        <w:pStyle w:val="ListParagraph"/>
        <w:numPr>
          <w:ilvl w:val="0"/>
          <w:numId w:val="94"/>
        </w:numPr>
        <w:spacing w:after="0"/>
        <w:ind w:left="720"/>
      </w:pPr>
      <w:r w:rsidRPr="00FC1F49">
        <w:t>Autonomous SR</w:t>
      </w:r>
    </w:p>
    <w:p w14:paraId="2DD083AC" w14:textId="77777777" w:rsidR="00C11FF9" w:rsidRPr="00FC1F49" w:rsidRDefault="007743D8" w:rsidP="00663CAE">
      <w:pPr>
        <w:pStyle w:val="ListParagraph"/>
        <w:numPr>
          <w:ilvl w:val="0"/>
          <w:numId w:val="95"/>
        </w:numPr>
        <w:spacing w:after="0"/>
        <w:ind w:left="720"/>
      </w:pPr>
      <w:r w:rsidRPr="00FC1F49">
        <w:t>FFS: Whether any other L1 D2R control information is needed or not</w:t>
      </w:r>
    </w:p>
    <w:p w14:paraId="557574B1" w14:textId="77777777" w:rsidR="00C11FF9" w:rsidRPr="00FC1F49" w:rsidRDefault="00C11FF9" w:rsidP="00663CAE">
      <w:pPr>
        <w:pStyle w:val="0Maintext"/>
        <w:rPr>
          <w:sz w:val="22"/>
          <w:szCs w:val="22"/>
          <w:highlight w:val="green"/>
          <w:lang w:eastAsia="zh-CN"/>
        </w:rPr>
      </w:pPr>
    </w:p>
    <w:p w14:paraId="160A9347" w14:textId="77777777" w:rsidR="00C11FF9" w:rsidRPr="00FC1F49" w:rsidRDefault="00C11FF9" w:rsidP="00663CAE">
      <w:pPr>
        <w:pStyle w:val="0Maintext"/>
        <w:rPr>
          <w:sz w:val="22"/>
          <w:szCs w:val="22"/>
          <w:highlight w:val="green"/>
          <w:lang w:eastAsia="zh-CN"/>
        </w:rPr>
      </w:pPr>
    </w:p>
    <w:p w14:paraId="2EC0D0A1" w14:textId="77777777" w:rsidR="00C11FF9" w:rsidRPr="00FC1F49" w:rsidRDefault="007743D8" w:rsidP="00663CAE">
      <w:pPr>
        <w:pStyle w:val="0Maintext"/>
        <w:rPr>
          <w:sz w:val="22"/>
          <w:szCs w:val="22"/>
          <w:lang w:eastAsia="zh-CN"/>
        </w:rPr>
      </w:pPr>
      <w:r w:rsidRPr="00FC1F49">
        <w:rPr>
          <w:sz w:val="22"/>
          <w:szCs w:val="22"/>
          <w:highlight w:val="green"/>
          <w:lang w:eastAsia="zh-CN"/>
        </w:rPr>
        <w:t>Agreement</w:t>
      </w:r>
    </w:p>
    <w:p w14:paraId="36106F0E" w14:textId="77777777" w:rsidR="00C11FF9" w:rsidRPr="00FC1F49" w:rsidRDefault="007743D8" w:rsidP="00663CAE">
      <w:pPr>
        <w:pStyle w:val="ListParagraph"/>
        <w:spacing w:after="0"/>
        <w:ind w:left="0"/>
        <w:rPr>
          <w:lang w:eastAsia="ja-JP"/>
        </w:rPr>
      </w:pPr>
      <w:r w:rsidRPr="00FC1F49">
        <w:rPr>
          <w:lang w:eastAsia="ja-JP"/>
        </w:rPr>
        <w:t xml:space="preserve">Study the </w:t>
      </w:r>
      <w:r w:rsidRPr="00FC1F49">
        <w:rPr>
          <w:lang w:eastAsia="zh-CN"/>
        </w:rPr>
        <w:t xml:space="preserve">following </w:t>
      </w:r>
      <w:r w:rsidRPr="00FC1F49">
        <w:rPr>
          <w:lang w:eastAsia="ja-JP"/>
        </w:rPr>
        <w:t>schemes for proximity determination:</w:t>
      </w:r>
    </w:p>
    <w:p w14:paraId="2F813943" w14:textId="77777777" w:rsidR="00C11FF9" w:rsidRPr="00FC1F49" w:rsidRDefault="007743D8" w:rsidP="00663CAE">
      <w:pPr>
        <w:pStyle w:val="ListParagraph"/>
        <w:numPr>
          <w:ilvl w:val="0"/>
          <w:numId w:val="94"/>
        </w:numPr>
        <w:spacing w:after="0"/>
        <w:ind w:left="720"/>
        <w:rPr>
          <w:lang w:eastAsia="ja-JP"/>
        </w:rPr>
      </w:pPr>
      <w:r w:rsidRPr="00FC1F49">
        <w:rPr>
          <w:color w:val="000000"/>
        </w:rPr>
        <w:t>Option 1: If reader receives D2R transmission from the device in response to R2D transmission, then device is determined as near</w:t>
      </w:r>
    </w:p>
    <w:p w14:paraId="0B7E9CA1" w14:textId="77777777" w:rsidR="00C11FF9" w:rsidRPr="00FC1F49" w:rsidRDefault="007743D8" w:rsidP="00663CAE">
      <w:pPr>
        <w:pStyle w:val="ListParagraph"/>
        <w:numPr>
          <w:ilvl w:val="2"/>
          <w:numId w:val="96"/>
        </w:numPr>
        <w:spacing w:after="0"/>
        <w:rPr>
          <w:lang w:eastAsia="ja-JP"/>
        </w:rPr>
      </w:pPr>
      <w:r w:rsidRPr="00FC1F49">
        <w:rPr>
          <w:color w:val="000000"/>
        </w:rPr>
        <w:t>FFS: Details on reception criteria (e.g. either successful or not) at reader and device</w:t>
      </w:r>
    </w:p>
    <w:p w14:paraId="134B8570" w14:textId="77777777" w:rsidR="00C11FF9" w:rsidRPr="00FC1F49" w:rsidRDefault="007743D8" w:rsidP="00663CAE">
      <w:pPr>
        <w:pStyle w:val="ListParagraph"/>
        <w:numPr>
          <w:ilvl w:val="0"/>
          <w:numId w:val="94"/>
        </w:numPr>
        <w:spacing w:after="0"/>
        <w:ind w:left="720"/>
        <w:rPr>
          <w:lang w:eastAsia="ja-JP"/>
        </w:rPr>
      </w:pPr>
      <w:r w:rsidRPr="00FC1F49">
        <w:t>Option 2: Device is determined to be near the reader based on measurements at the reader side</w:t>
      </w:r>
    </w:p>
    <w:p w14:paraId="534ACEF6" w14:textId="77777777" w:rsidR="00C11FF9" w:rsidRPr="00FC1F49" w:rsidRDefault="007743D8" w:rsidP="00663CAE">
      <w:pPr>
        <w:pStyle w:val="ListParagraph"/>
        <w:numPr>
          <w:ilvl w:val="2"/>
          <w:numId w:val="93"/>
        </w:numPr>
        <w:spacing w:after="0"/>
        <w:ind w:left="1710"/>
      </w:pPr>
      <w:r w:rsidRPr="00FC1F49">
        <w:rPr>
          <w:color w:val="000000"/>
          <w:lang w:eastAsia="zh-CN"/>
        </w:rPr>
        <w:t>FFS: Details on measurement methods</w:t>
      </w:r>
    </w:p>
    <w:p w14:paraId="77F292D3" w14:textId="77777777" w:rsidR="00C11FF9" w:rsidRPr="00FC1F49" w:rsidRDefault="007743D8" w:rsidP="00663CAE">
      <w:pPr>
        <w:pStyle w:val="ListParagraph"/>
        <w:numPr>
          <w:ilvl w:val="0"/>
          <w:numId w:val="94"/>
        </w:numPr>
        <w:spacing w:after="0"/>
        <w:ind w:left="720"/>
      </w:pPr>
      <w:r w:rsidRPr="00FC1F49">
        <w:rPr>
          <w:color w:val="000000"/>
        </w:rPr>
        <w:t xml:space="preserve">FFS: Whether/how transmit power of R2D and/or D2R is considered for proximity determination </w:t>
      </w:r>
    </w:p>
    <w:p w14:paraId="2FF7923A" w14:textId="77777777" w:rsidR="00C11FF9" w:rsidRPr="00FC1F49" w:rsidRDefault="00C11FF9" w:rsidP="00663CAE">
      <w:pPr>
        <w:spacing w:after="0"/>
        <w:rPr>
          <w:iCs/>
          <w:lang w:eastAsia="zh-CN"/>
        </w:rPr>
      </w:pPr>
    </w:p>
    <w:p w14:paraId="47B1925D" w14:textId="77777777" w:rsidR="00C11FF9" w:rsidRPr="00FC1F49" w:rsidRDefault="007743D8" w:rsidP="00663CAE">
      <w:pPr>
        <w:pStyle w:val="0Maintext"/>
        <w:rPr>
          <w:sz w:val="22"/>
          <w:szCs w:val="22"/>
          <w:lang w:eastAsia="zh-CN"/>
        </w:rPr>
      </w:pPr>
      <w:r w:rsidRPr="00FC1F49">
        <w:rPr>
          <w:sz w:val="22"/>
          <w:szCs w:val="22"/>
          <w:highlight w:val="green"/>
          <w:lang w:eastAsia="zh-CN"/>
        </w:rPr>
        <w:t>Agreement</w:t>
      </w:r>
    </w:p>
    <w:p w14:paraId="0248C4B8" w14:textId="77777777" w:rsidR="00C11FF9" w:rsidRPr="00FC1F49" w:rsidRDefault="007743D8" w:rsidP="00663CAE">
      <w:pPr>
        <w:pStyle w:val="ListParagraph"/>
        <w:spacing w:after="0"/>
        <w:ind w:left="0"/>
        <w:rPr>
          <w:color w:val="000000"/>
        </w:rPr>
      </w:pPr>
      <w:r w:rsidRPr="00FC1F49">
        <w:rPr>
          <w:color w:val="000000"/>
        </w:rPr>
        <w:t>For the start-indicator part of the R2D time acquisition signal, study the two options below:</w:t>
      </w:r>
    </w:p>
    <w:p w14:paraId="3CAF6C89" w14:textId="77777777" w:rsidR="00C11FF9" w:rsidRPr="00FC1F49" w:rsidRDefault="007743D8" w:rsidP="00663CAE">
      <w:pPr>
        <w:pStyle w:val="ListParagraph"/>
        <w:numPr>
          <w:ilvl w:val="1"/>
          <w:numId w:val="93"/>
        </w:numPr>
        <w:spacing w:after="0"/>
        <w:ind w:left="810"/>
        <w:rPr>
          <w:color w:val="000000"/>
        </w:rPr>
      </w:pPr>
      <w:r w:rsidRPr="00FC1F49">
        <w:rPr>
          <w:color w:val="000000"/>
        </w:rPr>
        <w:t xml:space="preserve">Option 1: ON/OFF pattern i.e. high/low voltage transmission </w:t>
      </w:r>
    </w:p>
    <w:p w14:paraId="30E38543" w14:textId="77777777" w:rsidR="00C11FF9" w:rsidRPr="00FC1F49" w:rsidRDefault="007743D8" w:rsidP="00663CAE">
      <w:pPr>
        <w:pStyle w:val="ListParagraph"/>
        <w:numPr>
          <w:ilvl w:val="1"/>
          <w:numId w:val="93"/>
        </w:numPr>
        <w:spacing w:after="0"/>
        <w:ind w:left="810"/>
        <w:rPr>
          <w:color w:val="000000"/>
        </w:rPr>
      </w:pPr>
      <w:r w:rsidRPr="00FC1F49">
        <w:rPr>
          <w:color w:val="000000"/>
        </w:rPr>
        <w:t xml:space="preserve">Option 2: OFF pattern, i.e. low voltage transmission </w:t>
      </w:r>
    </w:p>
    <w:p w14:paraId="237C1C61" w14:textId="77777777" w:rsidR="00C11FF9" w:rsidRPr="00FC1F49" w:rsidRDefault="00C11FF9" w:rsidP="00663CAE">
      <w:pPr>
        <w:spacing w:after="0"/>
        <w:rPr>
          <w:iCs/>
          <w:lang w:eastAsia="zh-CN"/>
        </w:rPr>
      </w:pPr>
    </w:p>
    <w:p w14:paraId="6B598230" w14:textId="77777777" w:rsidR="00C11FF9" w:rsidRPr="00FC1F49" w:rsidRDefault="007743D8" w:rsidP="00663CAE">
      <w:pPr>
        <w:pStyle w:val="0Maintext"/>
        <w:rPr>
          <w:sz w:val="22"/>
          <w:szCs w:val="22"/>
          <w:lang w:eastAsia="zh-CN"/>
        </w:rPr>
      </w:pPr>
      <w:r w:rsidRPr="00FC1F49">
        <w:rPr>
          <w:sz w:val="22"/>
          <w:szCs w:val="22"/>
          <w:highlight w:val="green"/>
          <w:lang w:eastAsia="zh-CN"/>
        </w:rPr>
        <w:t>Agreement</w:t>
      </w:r>
    </w:p>
    <w:p w14:paraId="63E45A2E" w14:textId="77777777" w:rsidR="00C11FF9" w:rsidRPr="00FC1F49" w:rsidRDefault="007743D8" w:rsidP="00663CAE">
      <w:pPr>
        <w:pStyle w:val="ListParagraph"/>
        <w:spacing w:after="0"/>
        <w:ind w:left="0"/>
        <w:rPr>
          <w:color w:val="000000"/>
        </w:rPr>
      </w:pPr>
      <w:r w:rsidRPr="00FC1F49">
        <w:rPr>
          <w:color w:val="000000"/>
        </w:rPr>
        <w:t>For R2D, the clock-acquisition part of the R2D time acquisition signal is used to determine the OOK chip duration</w:t>
      </w:r>
    </w:p>
    <w:p w14:paraId="4A648262" w14:textId="77777777" w:rsidR="00C11FF9" w:rsidRPr="00FC1F49" w:rsidRDefault="007743D8" w:rsidP="00663CAE">
      <w:pPr>
        <w:spacing w:after="0"/>
      </w:pPr>
      <w:r w:rsidRPr="00FC1F49">
        <w:rPr>
          <w:iCs/>
          <w:color w:val="000000"/>
        </w:rPr>
        <w:t>FFS: Pattern design to support determination of chip duration</w:t>
      </w:r>
    </w:p>
    <w:p w14:paraId="0CEAC41E" w14:textId="77777777" w:rsidR="00C11FF9" w:rsidRPr="00FC1F49" w:rsidRDefault="00C11FF9" w:rsidP="00663CAE">
      <w:pPr>
        <w:spacing w:after="0"/>
      </w:pPr>
    </w:p>
    <w:p w14:paraId="25727690" w14:textId="77777777" w:rsidR="00C11FF9" w:rsidRPr="00FC1F49" w:rsidRDefault="007743D8" w:rsidP="00663CAE">
      <w:pPr>
        <w:pStyle w:val="0Maintext"/>
        <w:rPr>
          <w:sz w:val="22"/>
          <w:szCs w:val="22"/>
          <w:lang w:eastAsia="zh-CN"/>
        </w:rPr>
      </w:pPr>
      <w:r w:rsidRPr="00FC1F49">
        <w:rPr>
          <w:sz w:val="22"/>
          <w:szCs w:val="22"/>
          <w:highlight w:val="green"/>
          <w:lang w:eastAsia="zh-CN"/>
        </w:rPr>
        <w:t>Agreement</w:t>
      </w:r>
    </w:p>
    <w:p w14:paraId="333B269D" w14:textId="77777777" w:rsidR="00C11FF9" w:rsidRPr="00FC1F49" w:rsidRDefault="007743D8" w:rsidP="00663CAE">
      <w:pPr>
        <w:pStyle w:val="ListParagraph"/>
        <w:spacing w:after="0"/>
        <w:ind w:left="0"/>
      </w:pPr>
      <w:r w:rsidRPr="00FC1F49">
        <w:t xml:space="preserve">Proximity determination based on device side measurements is not considered. </w:t>
      </w:r>
    </w:p>
    <w:p w14:paraId="7F4526A1" w14:textId="77777777" w:rsidR="00C11FF9" w:rsidRDefault="00C11FF9" w:rsidP="00663CAE">
      <w:pPr>
        <w:spacing w:after="0"/>
      </w:pPr>
    </w:p>
    <w:p w14:paraId="1AE7E746" w14:textId="77777777" w:rsidR="00C11FF9" w:rsidRDefault="007743D8" w:rsidP="00663CAE">
      <w:pPr>
        <w:pStyle w:val="Heading3"/>
        <w:numPr>
          <w:ilvl w:val="2"/>
          <w:numId w:val="10"/>
        </w:numPr>
        <w:spacing w:after="0"/>
        <w:rPr>
          <w:bCs/>
          <w:sz w:val="24"/>
          <w:szCs w:val="24"/>
          <w:lang w:eastAsia="zh-CN"/>
        </w:rPr>
      </w:pPr>
      <w:r>
        <w:rPr>
          <w:bCs/>
          <w:sz w:val="24"/>
          <w:szCs w:val="24"/>
          <w:lang w:eastAsia="zh-CN"/>
        </w:rPr>
        <w:t>RAN1#118 (Maastricht, NL, August 19</w:t>
      </w:r>
      <w:r>
        <w:rPr>
          <w:rFonts w:hint="eastAsia"/>
          <w:bCs/>
          <w:sz w:val="24"/>
          <w:szCs w:val="24"/>
          <w:vertAlign w:val="superscript"/>
          <w:lang w:eastAsia="zh-CN"/>
        </w:rPr>
        <w:t>th</w:t>
      </w:r>
      <w:r>
        <w:rPr>
          <w:bCs/>
          <w:sz w:val="24"/>
          <w:szCs w:val="24"/>
          <w:lang w:eastAsia="zh-CN"/>
        </w:rPr>
        <w:t xml:space="preserve"> – 23</w:t>
      </w:r>
      <w:r>
        <w:rPr>
          <w:bCs/>
          <w:sz w:val="24"/>
          <w:szCs w:val="24"/>
          <w:vertAlign w:val="superscript"/>
          <w:lang w:eastAsia="zh-CN"/>
        </w:rPr>
        <w:t>rd</w:t>
      </w:r>
      <w:r>
        <w:rPr>
          <w:bCs/>
          <w:sz w:val="24"/>
          <w:szCs w:val="24"/>
          <w:lang w:eastAsia="zh-CN"/>
        </w:rPr>
        <w:t>,  2024)</w:t>
      </w:r>
    </w:p>
    <w:p w14:paraId="54C63CAA" w14:textId="77777777" w:rsidR="00663CAE" w:rsidRDefault="00663CAE" w:rsidP="00663CAE">
      <w:pPr>
        <w:spacing w:after="0"/>
        <w:rPr>
          <w:iCs/>
          <w:szCs w:val="20"/>
          <w:highlight w:val="green"/>
          <w:lang w:eastAsia="zh-CN"/>
        </w:rPr>
      </w:pPr>
    </w:p>
    <w:p w14:paraId="16FBAFAC" w14:textId="7D5C30BA" w:rsidR="00C11FF9" w:rsidRPr="00FC1F49" w:rsidRDefault="007743D8" w:rsidP="00663CAE">
      <w:pPr>
        <w:spacing w:after="0"/>
        <w:rPr>
          <w:iCs/>
          <w:lang w:eastAsia="zh-CN"/>
        </w:rPr>
      </w:pPr>
      <w:r w:rsidRPr="00FC1F49">
        <w:rPr>
          <w:iCs/>
          <w:highlight w:val="green"/>
          <w:lang w:eastAsia="zh-CN"/>
        </w:rPr>
        <w:t>Agreement</w:t>
      </w:r>
    </w:p>
    <w:p w14:paraId="508F28FC" w14:textId="77777777" w:rsidR="00C11FF9" w:rsidRPr="00FC1F49" w:rsidRDefault="007743D8" w:rsidP="00663CAE">
      <w:pPr>
        <w:spacing w:after="0"/>
        <w:rPr>
          <w:iCs/>
          <w:lang w:eastAsia="zh-CN"/>
        </w:rPr>
      </w:pPr>
      <w:r w:rsidRPr="00FC1F49">
        <w:rPr>
          <w:iCs/>
          <w:lang w:eastAsia="zh-CN"/>
        </w:rPr>
        <w:t>For each D2R transmission, no separate part for start-indicator is considered for the preamble preceding the PDRCH.</w:t>
      </w:r>
    </w:p>
    <w:p w14:paraId="7DA34474" w14:textId="77777777" w:rsidR="00E97543" w:rsidRPr="00FC1F49" w:rsidRDefault="00E97543" w:rsidP="00663CAE">
      <w:pPr>
        <w:spacing w:after="0"/>
        <w:rPr>
          <w:iCs/>
          <w:lang w:eastAsia="zh-CN"/>
        </w:rPr>
      </w:pPr>
    </w:p>
    <w:p w14:paraId="38548EF0" w14:textId="77777777" w:rsidR="00E97543" w:rsidRPr="00FC1F49" w:rsidRDefault="00E97543" w:rsidP="00663CAE">
      <w:pPr>
        <w:spacing w:after="0"/>
        <w:rPr>
          <w:iCs/>
          <w:lang w:eastAsia="x-none"/>
        </w:rPr>
      </w:pPr>
      <w:r w:rsidRPr="00FC1F49">
        <w:rPr>
          <w:iCs/>
          <w:highlight w:val="green"/>
          <w:lang w:eastAsia="x-none"/>
        </w:rPr>
        <w:t>Agreement</w:t>
      </w:r>
    </w:p>
    <w:p w14:paraId="1EFC4F20" w14:textId="77777777" w:rsidR="00E97543" w:rsidRPr="00FC1F49" w:rsidRDefault="00E97543" w:rsidP="00663CAE">
      <w:pPr>
        <w:spacing w:after="0"/>
      </w:pPr>
      <w:r w:rsidRPr="00FC1F49">
        <w:t>For D2R transmission, preamble preceding the PDRCH is studied also for the potential additional functionalities:</w:t>
      </w:r>
    </w:p>
    <w:p w14:paraId="50745278" w14:textId="77777777" w:rsidR="00E97543" w:rsidRPr="00FC1F49" w:rsidRDefault="00E97543" w:rsidP="00663CAE">
      <w:pPr>
        <w:pStyle w:val="ListParagraph"/>
        <w:numPr>
          <w:ilvl w:val="0"/>
          <w:numId w:val="28"/>
        </w:numPr>
        <w:spacing w:after="0"/>
      </w:pPr>
      <w:r w:rsidRPr="00FC1F49">
        <w:t>SFO estimation</w:t>
      </w:r>
    </w:p>
    <w:p w14:paraId="198CA940" w14:textId="77777777" w:rsidR="00E97543" w:rsidRPr="00FC1F49" w:rsidRDefault="00E97543" w:rsidP="00663CAE">
      <w:pPr>
        <w:pStyle w:val="ListParagraph"/>
        <w:numPr>
          <w:ilvl w:val="0"/>
          <w:numId w:val="28"/>
        </w:numPr>
        <w:spacing w:after="0"/>
      </w:pPr>
      <w:r w:rsidRPr="00FC1F49">
        <w:t>CFO estimation</w:t>
      </w:r>
    </w:p>
    <w:p w14:paraId="4445C60E" w14:textId="77777777" w:rsidR="00E97543" w:rsidRPr="00FC1F49" w:rsidRDefault="00E97543" w:rsidP="00663CAE">
      <w:pPr>
        <w:pStyle w:val="ListParagraph"/>
        <w:numPr>
          <w:ilvl w:val="0"/>
          <w:numId w:val="28"/>
        </w:numPr>
        <w:spacing w:after="0"/>
      </w:pPr>
      <w:r w:rsidRPr="00FC1F49">
        <w:t>Channel estimation</w:t>
      </w:r>
    </w:p>
    <w:p w14:paraId="43CBDDB4" w14:textId="77777777" w:rsidR="00E97543" w:rsidRPr="00FC1F49" w:rsidRDefault="00E97543" w:rsidP="00663CAE">
      <w:pPr>
        <w:pStyle w:val="ListParagraph"/>
        <w:numPr>
          <w:ilvl w:val="0"/>
          <w:numId w:val="28"/>
        </w:numPr>
        <w:spacing w:after="0"/>
      </w:pPr>
      <w:r w:rsidRPr="00FC1F49">
        <w:rPr>
          <w:rFonts w:hint="eastAsia"/>
        </w:rPr>
        <w:t>I</w:t>
      </w:r>
      <w:r w:rsidRPr="00FC1F49">
        <w:t>nterference estimation</w:t>
      </w:r>
    </w:p>
    <w:p w14:paraId="7F051B54" w14:textId="77777777" w:rsidR="00E97543" w:rsidRPr="00FC1F49" w:rsidRDefault="00E97543" w:rsidP="00663CAE">
      <w:pPr>
        <w:spacing w:after="0"/>
      </w:pPr>
      <w:r w:rsidRPr="00FC1F49">
        <w:rPr>
          <w:rFonts w:hint="eastAsia"/>
        </w:rPr>
        <w:t>N</w:t>
      </w:r>
      <w:r w:rsidRPr="00FC1F49">
        <w:t>ote: this does not preclude studying the above functionalities by using a midamble and/or postamble, if supported</w:t>
      </w:r>
    </w:p>
    <w:p w14:paraId="01F656A9" w14:textId="77777777" w:rsidR="00E97543" w:rsidRPr="00FC1F49" w:rsidRDefault="00E97543" w:rsidP="00663CAE">
      <w:pPr>
        <w:spacing w:after="0"/>
      </w:pPr>
      <w:r w:rsidRPr="00FC1F49">
        <w:t>FFS: Other functionalities, if any</w:t>
      </w:r>
    </w:p>
    <w:p w14:paraId="6DB37BE1" w14:textId="77777777" w:rsidR="00663CAE" w:rsidRPr="00FC1F49" w:rsidRDefault="00663CAE" w:rsidP="00663CAE">
      <w:pPr>
        <w:spacing w:after="0"/>
      </w:pPr>
    </w:p>
    <w:p w14:paraId="62674F82" w14:textId="6EAC93EA" w:rsidR="00E97543" w:rsidRPr="00FC1F49" w:rsidRDefault="00E97543" w:rsidP="00663CAE">
      <w:pPr>
        <w:spacing w:after="0"/>
        <w:rPr>
          <w:b/>
          <w:iCs/>
          <w:lang w:eastAsia="x-none"/>
        </w:rPr>
      </w:pPr>
      <w:r w:rsidRPr="00FC1F49">
        <w:rPr>
          <w:b/>
          <w:iCs/>
          <w:lang w:eastAsia="x-none"/>
        </w:rPr>
        <w:t>Conclusion</w:t>
      </w:r>
    </w:p>
    <w:p w14:paraId="30621E53" w14:textId="77777777" w:rsidR="00E97543" w:rsidRPr="00FC1F49" w:rsidRDefault="00E97543" w:rsidP="00663CAE">
      <w:pPr>
        <w:spacing w:after="0"/>
        <w:rPr>
          <w:bCs/>
          <w:lang w:eastAsia="ja-JP"/>
        </w:rPr>
      </w:pPr>
      <w:r w:rsidRPr="00FC1F49">
        <w:rPr>
          <w:bCs/>
          <w:lang w:eastAsia="ja-JP"/>
        </w:rPr>
        <w:t>Proximity determination is concluded to be feasible with either of the two solutions below. Potential specification impact or not will not be determined in the Rel-19 study item.</w:t>
      </w:r>
    </w:p>
    <w:p w14:paraId="3F321671" w14:textId="77777777" w:rsidR="00E97543" w:rsidRPr="00FC1F49" w:rsidRDefault="00E97543" w:rsidP="00663CAE">
      <w:pPr>
        <w:spacing w:after="0"/>
        <w:rPr>
          <w:u w:val="single"/>
          <w:lang w:eastAsia="ja-JP"/>
        </w:rPr>
      </w:pPr>
    </w:p>
    <w:p w14:paraId="7F93C10B" w14:textId="77777777" w:rsidR="00E97543" w:rsidRPr="00FC1F49" w:rsidRDefault="00E97543" w:rsidP="00663CAE">
      <w:pPr>
        <w:spacing w:after="0"/>
        <w:ind w:leftChars="100" w:left="220"/>
        <w:rPr>
          <w:b/>
          <w:bCs/>
          <w:u w:val="single"/>
          <w:lang w:eastAsia="ja-JP"/>
        </w:rPr>
      </w:pPr>
      <w:r w:rsidRPr="00FC1F49">
        <w:rPr>
          <w:b/>
          <w:bCs/>
          <w:u w:val="single"/>
          <w:lang w:eastAsia="ja-JP"/>
        </w:rPr>
        <w:t>Solution 1</w:t>
      </w:r>
    </w:p>
    <w:p w14:paraId="6261B496" w14:textId="77777777" w:rsidR="00E97543" w:rsidRPr="00FC1F49" w:rsidRDefault="00E97543" w:rsidP="00663CAE">
      <w:pPr>
        <w:spacing w:after="0"/>
        <w:ind w:leftChars="100" w:left="220"/>
        <w:rPr>
          <w:color w:val="000000"/>
        </w:rPr>
      </w:pPr>
      <w:r w:rsidRPr="00FC1F49">
        <w:rPr>
          <w:lang w:eastAsia="ja-JP"/>
        </w:rPr>
        <w:t xml:space="preserve">For proximity determination, </w:t>
      </w:r>
      <w:r w:rsidRPr="00FC1F49">
        <w:rPr>
          <w:color w:val="000000"/>
        </w:rPr>
        <w:t>if reader successfully receives D2R transmission from the device in response to R2D transmission</w:t>
      </w:r>
    </w:p>
    <w:p w14:paraId="5959C66B" w14:textId="77777777" w:rsidR="00E97543" w:rsidRPr="00FC1F49" w:rsidRDefault="00E97543" w:rsidP="00663CAE">
      <w:pPr>
        <w:pStyle w:val="ListParagraph"/>
        <w:numPr>
          <w:ilvl w:val="0"/>
          <w:numId w:val="48"/>
        </w:numPr>
        <w:spacing w:after="0"/>
        <w:ind w:leftChars="100" w:left="580"/>
        <w:rPr>
          <w:color w:val="000000"/>
        </w:rPr>
      </w:pPr>
      <w:r w:rsidRPr="00FC1F49">
        <w:rPr>
          <w:color w:val="000000"/>
        </w:rPr>
        <w:t xml:space="preserve">then the device is determined as near </w:t>
      </w:r>
      <w:r w:rsidRPr="00FC1F49">
        <w:t>to the reader based on measurements at the reader side</w:t>
      </w:r>
    </w:p>
    <w:p w14:paraId="641DCE3C" w14:textId="77777777" w:rsidR="00E97543" w:rsidRPr="00FC1F49" w:rsidRDefault="00E97543" w:rsidP="00663CAE">
      <w:pPr>
        <w:spacing w:after="0"/>
        <w:ind w:leftChars="100" w:left="220"/>
      </w:pPr>
    </w:p>
    <w:p w14:paraId="667DCC0E" w14:textId="77777777" w:rsidR="00E97543" w:rsidRPr="00FC1F49" w:rsidRDefault="00E97543" w:rsidP="00663CAE">
      <w:pPr>
        <w:spacing w:after="0"/>
        <w:ind w:leftChars="100" w:left="220"/>
        <w:rPr>
          <w:b/>
          <w:bCs/>
          <w:u w:val="single"/>
          <w:lang w:eastAsia="ja-JP"/>
        </w:rPr>
      </w:pPr>
      <w:r w:rsidRPr="00FC1F49">
        <w:rPr>
          <w:b/>
          <w:bCs/>
          <w:u w:val="single"/>
          <w:lang w:eastAsia="ja-JP"/>
        </w:rPr>
        <w:t>Solution 2</w:t>
      </w:r>
    </w:p>
    <w:p w14:paraId="030A2362" w14:textId="77777777" w:rsidR="00E97543" w:rsidRPr="00FC1F49" w:rsidRDefault="00E97543" w:rsidP="00663CAE">
      <w:pPr>
        <w:spacing w:after="0"/>
        <w:ind w:leftChars="100" w:left="220"/>
        <w:rPr>
          <w:color w:val="000000"/>
        </w:rPr>
      </w:pPr>
      <w:r w:rsidRPr="00FC1F49">
        <w:rPr>
          <w:lang w:eastAsia="ja-JP"/>
        </w:rPr>
        <w:t xml:space="preserve">For proximity determination, </w:t>
      </w:r>
      <w:r w:rsidRPr="00FC1F49">
        <w:rPr>
          <w:color w:val="000000"/>
        </w:rPr>
        <w:t>if reader successfully receives D2R transmission from the device in response to R2D transmission then the device is determined as near</w:t>
      </w:r>
      <w:r w:rsidRPr="00FC1F49">
        <w:t xml:space="preserve"> to the reader</w:t>
      </w:r>
    </w:p>
    <w:p w14:paraId="1F241AAC" w14:textId="77777777" w:rsidR="00C11FF9" w:rsidRPr="00FC1F49" w:rsidRDefault="00C11FF9" w:rsidP="00663CAE">
      <w:pPr>
        <w:spacing w:after="0"/>
      </w:pPr>
    </w:p>
    <w:p w14:paraId="3657FFEE" w14:textId="77777777" w:rsidR="00663CAE" w:rsidRPr="00FC1F49" w:rsidRDefault="00663CAE" w:rsidP="00663CAE">
      <w:pPr>
        <w:pStyle w:val="0Maintext"/>
        <w:rPr>
          <w:sz w:val="22"/>
          <w:szCs w:val="22"/>
          <w:highlight w:val="green"/>
          <w:lang w:eastAsia="zh-CN"/>
        </w:rPr>
      </w:pPr>
      <w:r w:rsidRPr="00FC1F49">
        <w:rPr>
          <w:sz w:val="22"/>
          <w:szCs w:val="22"/>
          <w:highlight w:val="green"/>
          <w:lang w:eastAsia="zh-CN"/>
        </w:rPr>
        <w:t>Agreement</w:t>
      </w:r>
    </w:p>
    <w:p w14:paraId="69022460" w14:textId="77777777" w:rsidR="00663CAE" w:rsidRPr="00FC1F49" w:rsidRDefault="00663CAE" w:rsidP="00663CAE">
      <w:pPr>
        <w:pStyle w:val="0Maintext"/>
        <w:rPr>
          <w:sz w:val="22"/>
          <w:szCs w:val="22"/>
          <w:lang w:eastAsia="zh-CN"/>
        </w:rPr>
      </w:pPr>
      <w:r w:rsidRPr="00FC1F49">
        <w:rPr>
          <w:color w:val="000000"/>
          <w:sz w:val="22"/>
          <w:szCs w:val="22"/>
        </w:rPr>
        <w:t>For the start-indicator part of the R2D time acquisition signal, ON/OFF pattern i.e. high/low voltage transmission is applied</w:t>
      </w:r>
    </w:p>
    <w:p w14:paraId="123A6BB1" w14:textId="77777777" w:rsidR="00663CAE" w:rsidRPr="00FC1F49" w:rsidRDefault="00663CAE" w:rsidP="00663CAE">
      <w:pPr>
        <w:pStyle w:val="ListParagraph"/>
        <w:numPr>
          <w:ilvl w:val="0"/>
          <w:numId w:val="32"/>
        </w:numPr>
        <w:spacing w:after="0"/>
        <w:rPr>
          <w:color w:val="000000"/>
        </w:rPr>
      </w:pPr>
      <w:r w:rsidRPr="00FC1F49">
        <w:rPr>
          <w:color w:val="000000"/>
        </w:rPr>
        <w:t>FFS: length/pattern of ON/OFF.</w:t>
      </w:r>
    </w:p>
    <w:p w14:paraId="66421F98" w14:textId="77777777" w:rsidR="00663CAE" w:rsidRPr="00FC1F49" w:rsidRDefault="00663CAE" w:rsidP="00663CAE">
      <w:pPr>
        <w:pStyle w:val="ListParagraph"/>
        <w:numPr>
          <w:ilvl w:val="0"/>
          <w:numId w:val="32"/>
        </w:numPr>
        <w:spacing w:after="0"/>
        <w:rPr>
          <w:color w:val="000000"/>
        </w:rPr>
      </w:pPr>
      <w:r w:rsidRPr="00FC1F49">
        <w:rPr>
          <w:color w:val="000000"/>
        </w:rPr>
        <w:t xml:space="preserve">FFS: </w:t>
      </w:r>
      <w:r w:rsidRPr="00FC1F49">
        <w:rPr>
          <w:bCs/>
          <w:color w:val="000000"/>
        </w:rPr>
        <w:t>when T</w:t>
      </w:r>
      <w:r w:rsidRPr="00FC1F49">
        <w:rPr>
          <w:bCs/>
          <w:color w:val="000000"/>
          <w:vertAlign w:val="subscript"/>
        </w:rPr>
        <w:t>D2</w:t>
      </w:r>
      <w:r w:rsidRPr="00FC1F49">
        <w:rPr>
          <w:rFonts w:hint="eastAsia"/>
          <w:bCs/>
          <w:color w:val="000000"/>
          <w:vertAlign w:val="subscript"/>
        </w:rPr>
        <w:t>R</w:t>
      </w:r>
      <w:r w:rsidRPr="00FC1F49">
        <w:rPr>
          <w:bCs/>
          <w:color w:val="000000"/>
          <w:vertAlign w:val="subscript"/>
        </w:rPr>
        <w:t>_min</w:t>
      </w:r>
      <w:r w:rsidRPr="00FC1F49">
        <w:rPr>
          <w:bCs/>
          <w:color w:val="000000"/>
        </w:rPr>
        <w:t xml:space="preserve"> is applicable, w</w:t>
      </w:r>
      <w:r w:rsidRPr="00FC1F49">
        <w:rPr>
          <w:color w:val="000000"/>
        </w:rPr>
        <w:t xml:space="preserve">hether/how the start-indicator part is included in </w:t>
      </w:r>
      <w:r w:rsidRPr="00FC1F49">
        <w:rPr>
          <w:bCs/>
          <w:color w:val="000000"/>
        </w:rPr>
        <w:t>T</w:t>
      </w:r>
      <w:r w:rsidRPr="00FC1F49">
        <w:rPr>
          <w:bCs/>
          <w:color w:val="000000"/>
          <w:vertAlign w:val="subscript"/>
        </w:rPr>
        <w:t>D2</w:t>
      </w:r>
      <w:r w:rsidRPr="00FC1F49">
        <w:rPr>
          <w:rFonts w:hint="eastAsia"/>
          <w:bCs/>
          <w:color w:val="000000"/>
          <w:vertAlign w:val="subscript"/>
        </w:rPr>
        <w:t>R</w:t>
      </w:r>
      <w:r w:rsidRPr="00FC1F49">
        <w:rPr>
          <w:bCs/>
          <w:color w:val="000000"/>
          <w:vertAlign w:val="subscript"/>
        </w:rPr>
        <w:t>_min</w:t>
      </w:r>
      <w:r w:rsidRPr="00FC1F49">
        <w:rPr>
          <w:bCs/>
          <w:color w:val="000000"/>
        </w:rPr>
        <w:t xml:space="preserve"> or not. To be discussed in 9.4.2.2</w:t>
      </w:r>
    </w:p>
    <w:p w14:paraId="11C2F033" w14:textId="77777777" w:rsidR="00663CAE" w:rsidRPr="00FC1F49" w:rsidRDefault="00663CAE" w:rsidP="00663CAE">
      <w:pPr>
        <w:pStyle w:val="ListParagraph"/>
        <w:spacing w:after="0"/>
        <w:ind w:left="0"/>
        <w:rPr>
          <w:color w:val="000000"/>
        </w:rPr>
      </w:pPr>
    </w:p>
    <w:p w14:paraId="7E85902B" w14:textId="77777777" w:rsidR="00663CAE" w:rsidRPr="00FC1F49" w:rsidRDefault="00663CAE" w:rsidP="00663CAE">
      <w:pPr>
        <w:pStyle w:val="0Maintext"/>
        <w:rPr>
          <w:sz w:val="22"/>
          <w:szCs w:val="22"/>
          <w:highlight w:val="green"/>
          <w:lang w:eastAsia="zh-CN"/>
        </w:rPr>
      </w:pPr>
      <w:r w:rsidRPr="00FC1F49">
        <w:rPr>
          <w:sz w:val="22"/>
          <w:szCs w:val="22"/>
          <w:highlight w:val="green"/>
          <w:lang w:eastAsia="zh-CN"/>
        </w:rPr>
        <w:t>Agreement</w:t>
      </w:r>
    </w:p>
    <w:p w14:paraId="64F8B1F0" w14:textId="77777777" w:rsidR="00663CAE" w:rsidRPr="00FC1F49" w:rsidRDefault="00663CAE" w:rsidP="00663CAE">
      <w:pPr>
        <w:spacing w:after="0"/>
        <w:rPr>
          <w:color w:val="000000"/>
        </w:rPr>
      </w:pPr>
      <w:r w:rsidRPr="00FC1F49">
        <w:rPr>
          <w:color w:val="000000"/>
        </w:rPr>
        <w:t>For D2R scheduling, the following information potentially can be explicitly/implicitly indicated to the device via corresponding PRDCH:</w:t>
      </w:r>
    </w:p>
    <w:p w14:paraId="33CF28D1" w14:textId="77777777" w:rsidR="00663CAE" w:rsidRPr="00FC1F49" w:rsidRDefault="00663CAE" w:rsidP="00663CAE">
      <w:pPr>
        <w:pStyle w:val="ListParagraph"/>
        <w:numPr>
          <w:ilvl w:val="0"/>
          <w:numId w:val="48"/>
        </w:numPr>
        <w:spacing w:after="0"/>
        <w:rPr>
          <w:color w:val="000000"/>
        </w:rPr>
      </w:pPr>
      <w:r w:rsidRPr="00FC1F49">
        <w:rPr>
          <w:color w:val="000000"/>
        </w:rPr>
        <w:t>Time domain resources</w:t>
      </w:r>
    </w:p>
    <w:p w14:paraId="2D5DB198" w14:textId="77777777" w:rsidR="00663CAE" w:rsidRPr="00FC1F49" w:rsidRDefault="00663CAE" w:rsidP="00663CAE">
      <w:pPr>
        <w:pStyle w:val="ListParagraph"/>
        <w:numPr>
          <w:ilvl w:val="0"/>
          <w:numId w:val="48"/>
        </w:numPr>
        <w:spacing w:after="0"/>
        <w:rPr>
          <w:color w:val="000000"/>
        </w:rPr>
      </w:pPr>
      <w:r w:rsidRPr="00FC1F49">
        <w:rPr>
          <w:color w:val="000000"/>
        </w:rPr>
        <w:t>Frequency domain resources</w:t>
      </w:r>
    </w:p>
    <w:p w14:paraId="7E72DB9F" w14:textId="77777777" w:rsidR="00663CAE" w:rsidRPr="00FC1F49" w:rsidRDefault="00663CAE" w:rsidP="00663CAE">
      <w:pPr>
        <w:pStyle w:val="ListParagraph"/>
        <w:numPr>
          <w:ilvl w:val="0"/>
          <w:numId w:val="48"/>
        </w:numPr>
        <w:spacing w:after="0"/>
        <w:rPr>
          <w:color w:val="000000"/>
        </w:rPr>
      </w:pPr>
      <w:r w:rsidRPr="00FC1F49">
        <w:rPr>
          <w:color w:val="000000"/>
        </w:rPr>
        <w:t>MCS-like information</w:t>
      </w:r>
    </w:p>
    <w:p w14:paraId="176066F0" w14:textId="77777777" w:rsidR="00663CAE" w:rsidRPr="00FC1F49" w:rsidRDefault="00663CAE" w:rsidP="00663CAE">
      <w:pPr>
        <w:pStyle w:val="ListParagraph"/>
        <w:numPr>
          <w:ilvl w:val="0"/>
          <w:numId w:val="48"/>
        </w:numPr>
        <w:spacing w:after="0"/>
        <w:rPr>
          <w:color w:val="000000"/>
        </w:rPr>
      </w:pPr>
      <w:r w:rsidRPr="00FC1F49">
        <w:rPr>
          <w:color w:val="000000"/>
        </w:rPr>
        <w:t>Chip duration</w:t>
      </w:r>
    </w:p>
    <w:p w14:paraId="6859C88C" w14:textId="77777777" w:rsidR="00663CAE" w:rsidRPr="00FC1F49" w:rsidRDefault="00663CAE" w:rsidP="00663CAE">
      <w:pPr>
        <w:pStyle w:val="ListParagraph"/>
        <w:numPr>
          <w:ilvl w:val="0"/>
          <w:numId w:val="48"/>
        </w:numPr>
        <w:spacing w:after="0"/>
        <w:rPr>
          <w:color w:val="000000"/>
        </w:rPr>
      </w:pPr>
      <w:r w:rsidRPr="00FC1F49">
        <w:rPr>
          <w:color w:val="000000"/>
        </w:rPr>
        <w:t>ID associated with device(s)</w:t>
      </w:r>
    </w:p>
    <w:p w14:paraId="576F8803" w14:textId="77777777" w:rsidR="00663CAE" w:rsidRPr="00FC1F49" w:rsidRDefault="00663CAE" w:rsidP="00663CAE">
      <w:pPr>
        <w:pStyle w:val="ListParagraph"/>
        <w:numPr>
          <w:ilvl w:val="0"/>
          <w:numId w:val="48"/>
        </w:numPr>
        <w:spacing w:after="0"/>
        <w:rPr>
          <w:color w:val="000000"/>
        </w:rPr>
      </w:pPr>
      <w:r w:rsidRPr="00FC1F49">
        <w:rPr>
          <w:color w:val="000000"/>
        </w:rPr>
        <w:t>Repetitions</w:t>
      </w:r>
    </w:p>
    <w:p w14:paraId="6CC1BD2B" w14:textId="77777777" w:rsidR="00663CAE" w:rsidRPr="00FC1F49" w:rsidRDefault="00663CAE" w:rsidP="00663CAE">
      <w:pPr>
        <w:spacing w:after="0"/>
        <w:rPr>
          <w:color w:val="000000"/>
        </w:rPr>
      </w:pPr>
      <w:r w:rsidRPr="00FC1F49">
        <w:rPr>
          <w:color w:val="000000"/>
        </w:rPr>
        <w:t>FFS: other information</w:t>
      </w:r>
    </w:p>
    <w:p w14:paraId="5F8311E8" w14:textId="77777777" w:rsidR="00663CAE" w:rsidRPr="00FC1F49" w:rsidRDefault="00663CAE" w:rsidP="00663CAE">
      <w:pPr>
        <w:spacing w:after="0"/>
        <w:rPr>
          <w:color w:val="000000"/>
        </w:rPr>
      </w:pPr>
      <w:r w:rsidRPr="00FC1F49">
        <w:rPr>
          <w:color w:val="000000"/>
        </w:rPr>
        <w:t>FFS: For each information, whether higher-layer signaling and/or L1 R2D control signaling is used</w:t>
      </w:r>
    </w:p>
    <w:p w14:paraId="4252D1B7" w14:textId="77777777" w:rsidR="00663CAE" w:rsidRPr="00FC1F49" w:rsidRDefault="00663CAE" w:rsidP="00663CAE">
      <w:pPr>
        <w:pStyle w:val="ListParagraph"/>
        <w:spacing w:after="0"/>
        <w:ind w:left="0"/>
        <w:rPr>
          <w:color w:val="000000"/>
        </w:rPr>
      </w:pPr>
    </w:p>
    <w:p w14:paraId="6A55B8EE" w14:textId="77777777" w:rsidR="00663CAE" w:rsidRPr="00FC1F49" w:rsidRDefault="00663CAE" w:rsidP="00663CAE">
      <w:pPr>
        <w:pStyle w:val="0Maintext"/>
        <w:rPr>
          <w:sz w:val="22"/>
          <w:szCs w:val="22"/>
          <w:highlight w:val="green"/>
          <w:lang w:eastAsia="zh-CN"/>
        </w:rPr>
      </w:pPr>
    </w:p>
    <w:p w14:paraId="3F86AFD9" w14:textId="77777777" w:rsidR="00663CAE" w:rsidRPr="00FC1F49" w:rsidRDefault="00663CAE" w:rsidP="00663CAE">
      <w:pPr>
        <w:pStyle w:val="0Maintext"/>
        <w:rPr>
          <w:sz w:val="22"/>
          <w:szCs w:val="22"/>
          <w:highlight w:val="green"/>
          <w:lang w:eastAsia="zh-CN"/>
        </w:rPr>
      </w:pPr>
    </w:p>
    <w:p w14:paraId="7E442A8D" w14:textId="75A46A15" w:rsidR="00663CAE" w:rsidRPr="00FC1F49" w:rsidRDefault="00663CAE" w:rsidP="00663CAE">
      <w:pPr>
        <w:pStyle w:val="0Maintext"/>
        <w:rPr>
          <w:sz w:val="22"/>
          <w:szCs w:val="22"/>
          <w:lang w:eastAsia="zh-CN"/>
        </w:rPr>
      </w:pPr>
      <w:r w:rsidRPr="00FC1F49">
        <w:rPr>
          <w:sz w:val="22"/>
          <w:szCs w:val="22"/>
          <w:highlight w:val="green"/>
          <w:lang w:eastAsia="zh-CN"/>
        </w:rPr>
        <w:t>Agreement</w:t>
      </w:r>
    </w:p>
    <w:p w14:paraId="18215198" w14:textId="77777777" w:rsidR="00663CAE" w:rsidRPr="00FC1F49" w:rsidRDefault="00663CAE" w:rsidP="00663CAE">
      <w:pPr>
        <w:spacing w:after="0"/>
        <w:rPr>
          <w:color w:val="000000"/>
        </w:rPr>
      </w:pPr>
      <w:r w:rsidRPr="00FC1F49">
        <w:rPr>
          <w:color w:val="000000"/>
        </w:rPr>
        <w:t>For R2D reception, the following information potentially can be explicitly/implicitly indicated to the device via PRDCH:</w:t>
      </w:r>
    </w:p>
    <w:p w14:paraId="5143FD20" w14:textId="77777777" w:rsidR="00663CAE" w:rsidRPr="00FC1F49" w:rsidRDefault="00663CAE" w:rsidP="00663CAE">
      <w:pPr>
        <w:pStyle w:val="ListParagraph"/>
        <w:numPr>
          <w:ilvl w:val="0"/>
          <w:numId w:val="48"/>
        </w:numPr>
        <w:spacing w:after="0"/>
        <w:rPr>
          <w:color w:val="000000"/>
        </w:rPr>
      </w:pPr>
      <w:r w:rsidRPr="00FC1F49">
        <w:rPr>
          <w:color w:val="000000"/>
        </w:rPr>
        <w:t>ID associated with device(s) intended for the reception of R2D, potentially including all devices (if supported)FFS: other information</w:t>
      </w:r>
    </w:p>
    <w:p w14:paraId="38528459" w14:textId="77777777" w:rsidR="00663CAE" w:rsidRPr="00FC1F49" w:rsidRDefault="00663CAE" w:rsidP="00663CAE">
      <w:pPr>
        <w:spacing w:after="0"/>
        <w:rPr>
          <w:color w:val="000000"/>
        </w:rPr>
      </w:pPr>
      <w:r w:rsidRPr="00FC1F49">
        <w:rPr>
          <w:color w:val="000000"/>
        </w:rPr>
        <w:t>FFS: For each information, whether higher-layer signaling and/or L1 R2D control signaling is used</w:t>
      </w:r>
    </w:p>
    <w:p w14:paraId="0B7C305C" w14:textId="77777777" w:rsidR="00663CAE" w:rsidRPr="00FC1F49" w:rsidRDefault="00663CAE" w:rsidP="00663CAE">
      <w:pPr>
        <w:spacing w:after="0"/>
      </w:pPr>
    </w:p>
    <w:sectPr w:rsidR="00663CAE" w:rsidRPr="00FC1F49">
      <w:footerReference w:type="default" r:id="rId7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25A6C2" w14:textId="77777777" w:rsidR="00B625CA" w:rsidRDefault="00B625CA">
      <w:pPr>
        <w:spacing w:after="0"/>
      </w:pPr>
      <w:r>
        <w:separator/>
      </w:r>
    </w:p>
  </w:endnote>
  <w:endnote w:type="continuationSeparator" w:id="0">
    <w:p w14:paraId="6D08951E" w14:textId="77777777" w:rsidR="00B625CA" w:rsidRDefault="00B625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Wingdings 2">
    <w:panose1 w:val="05020102010507070707"/>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panose1 w:val="02020400000000000000"/>
    <w:charset w:val="80"/>
    <w:family w:val="roman"/>
    <w:pitch w:val="variable"/>
    <w:sig w:usb0="800002E7" w:usb1="2AC7FCFF" w:usb2="00000012" w:usb3="00000000" w:csb0="0002009F" w:csb1="00000000"/>
  </w:font>
  <w:font w:name="+mn-ea">
    <w:altName w:val="Cambria"/>
    <w:panose1 w:val="020B0604020202020204"/>
    <w:charset w:val="00"/>
    <w:family w:val="roman"/>
    <w:pitch w:val="default"/>
  </w:font>
  <w:font w:name="Times New Roman Regular">
    <w:altName w:val="Times New Roman"/>
    <w:panose1 w:val="020B0604020202020204"/>
    <w:charset w:val="00"/>
    <w:family w:val="auto"/>
    <w:pitch w:val="default"/>
    <w:sig w:usb0="00000000" w:usb1="00000000" w:usb2="00000001" w:usb3="00000000" w:csb0="400001BF" w:csb1="DFF70000"/>
  </w:font>
  <w:font w:name="MS Gothic">
    <w:altName w:val="ＭＳ ゴシック"/>
    <w:panose1 w:val="020B0609070205080204"/>
    <w:charset w:val="80"/>
    <w:family w:val="modern"/>
    <w:pitch w:val="fixed"/>
    <w:sig w:usb0="E00002FF" w:usb1="6AC7FDFB" w:usb2="08000012" w:usb3="00000000" w:csb0="0002009F" w:csb1="00000000"/>
  </w:font>
  <w:font w:name="Times New Roman Bold">
    <w:altName w:val="Times New Roman"/>
    <w:panose1 w:val="020B0604020202020204"/>
    <w:charset w:val="00"/>
    <w:family w:val="roman"/>
    <w:pitch w:val="default"/>
  </w:font>
  <w:font w:name="Times">
    <w:altName w:val="Sylfaen"/>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6FF652" w14:textId="77777777" w:rsidR="007743D8" w:rsidRDefault="00000000">
    <w:pPr>
      <w:pStyle w:val="Footer"/>
      <w:jc w:val="center"/>
    </w:pPr>
    <w:sdt>
      <w:sdtPr>
        <w:id w:val="1927987948"/>
      </w:sdtPr>
      <w:sdtContent>
        <w:sdt>
          <w:sdtPr>
            <w:id w:val="1728636285"/>
          </w:sdtPr>
          <w:sdtContent>
            <w:r w:rsidR="007743D8">
              <w:t xml:space="preserve">Page </w:t>
            </w:r>
            <w:r w:rsidR="007743D8">
              <w:rPr>
                <w:b/>
                <w:bCs/>
                <w:sz w:val="24"/>
                <w:szCs w:val="24"/>
              </w:rPr>
              <w:fldChar w:fldCharType="begin"/>
            </w:r>
            <w:r w:rsidR="007743D8">
              <w:rPr>
                <w:b/>
                <w:bCs/>
              </w:rPr>
              <w:instrText xml:space="preserve"> PAGE </w:instrText>
            </w:r>
            <w:r w:rsidR="007743D8">
              <w:rPr>
                <w:b/>
                <w:bCs/>
                <w:sz w:val="24"/>
                <w:szCs w:val="24"/>
              </w:rPr>
              <w:fldChar w:fldCharType="separate"/>
            </w:r>
            <w:r w:rsidR="007743D8">
              <w:rPr>
                <w:b/>
                <w:bCs/>
              </w:rPr>
              <w:t>121</w:t>
            </w:r>
            <w:r w:rsidR="007743D8">
              <w:rPr>
                <w:b/>
                <w:bCs/>
                <w:sz w:val="24"/>
                <w:szCs w:val="24"/>
              </w:rPr>
              <w:fldChar w:fldCharType="end"/>
            </w:r>
            <w:r w:rsidR="007743D8">
              <w:t xml:space="preserve"> of </w:t>
            </w:r>
            <w:r w:rsidR="007743D8">
              <w:rPr>
                <w:b/>
                <w:bCs/>
                <w:sz w:val="24"/>
                <w:szCs w:val="24"/>
              </w:rPr>
              <w:fldChar w:fldCharType="begin"/>
            </w:r>
            <w:r w:rsidR="007743D8">
              <w:rPr>
                <w:b/>
                <w:bCs/>
              </w:rPr>
              <w:instrText xml:space="preserve"> NUMPAGES  </w:instrText>
            </w:r>
            <w:r w:rsidR="007743D8">
              <w:rPr>
                <w:b/>
                <w:bCs/>
                <w:sz w:val="24"/>
                <w:szCs w:val="24"/>
              </w:rPr>
              <w:fldChar w:fldCharType="separate"/>
            </w:r>
            <w:r w:rsidR="007743D8">
              <w:rPr>
                <w:b/>
                <w:bCs/>
              </w:rPr>
              <w:t>128</w:t>
            </w:r>
            <w:r w:rsidR="007743D8">
              <w:rPr>
                <w:b/>
                <w:bCs/>
                <w:sz w:val="24"/>
                <w:szCs w:val="24"/>
              </w:rPr>
              <w:fldChar w:fldCharType="end"/>
            </w:r>
          </w:sdtContent>
        </w:sdt>
      </w:sdtContent>
    </w:sdt>
  </w:p>
  <w:p w14:paraId="3E496A1A" w14:textId="77777777" w:rsidR="007743D8" w:rsidRDefault="007743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BFB33F" w14:textId="77777777" w:rsidR="00B625CA" w:rsidRDefault="00B625CA">
      <w:pPr>
        <w:spacing w:after="0"/>
      </w:pPr>
      <w:r>
        <w:separator/>
      </w:r>
    </w:p>
  </w:footnote>
  <w:footnote w:type="continuationSeparator" w:id="0">
    <w:p w14:paraId="2B7A099C" w14:textId="77777777" w:rsidR="00B625CA" w:rsidRDefault="00B625C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lang w:val="en-US"/>
      </w:rPr>
    </w:lvl>
    <w:lvl w:ilvl="1">
      <w:start w:val="1"/>
      <w:numFmt w:val="bullet"/>
      <w:lvlText w:val="-"/>
      <w:lvlJc w:val="left"/>
      <w:pPr>
        <w:tabs>
          <w:tab w:val="left" w:pos="840"/>
        </w:tabs>
        <w:ind w:left="840" w:hanging="420"/>
      </w:pPr>
      <w:rPr>
        <w:rFonts w:ascii="Verdana" w:hAnsi="Verdana"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09D38C2"/>
    <w:multiLevelType w:val="multilevel"/>
    <w:tmpl w:val="009D38C2"/>
    <w:lvl w:ilvl="0">
      <w:start w:val="1"/>
      <w:numFmt w:val="bullet"/>
      <w:lvlText w:val=""/>
      <w:lvlJc w:val="left"/>
      <w:pPr>
        <w:ind w:left="440" w:hanging="440"/>
      </w:pPr>
      <w:rPr>
        <w:rFonts w:ascii="Symbol" w:eastAsia="SimSun"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10F40C3"/>
    <w:multiLevelType w:val="multilevel"/>
    <w:tmpl w:val="010F40C3"/>
    <w:lvl w:ilvl="0">
      <w:numFmt w:val="bullet"/>
      <w:lvlText w:val="-"/>
      <w:lvlJc w:val="left"/>
      <w:pPr>
        <w:ind w:left="720" w:hanging="360"/>
      </w:pPr>
      <w:rPr>
        <w:rFonts w:ascii="Calibri" w:eastAsiaTheme="minorEastAsia" w:hAnsi="Calibri" w:cs="Calibri" w:hint="default"/>
      </w:rPr>
    </w:lvl>
    <w:lvl w:ilvl="1">
      <w:start w:val="1"/>
      <w:numFmt w:val="bullet"/>
      <w:lvlText w:val="•"/>
      <w:lvlJc w:val="left"/>
      <w:pPr>
        <w:ind w:left="12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ED45F9"/>
    <w:multiLevelType w:val="multilevel"/>
    <w:tmpl w:val="03ED45F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5D31766"/>
    <w:multiLevelType w:val="multilevel"/>
    <w:tmpl w:val="05D317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66928D6"/>
    <w:multiLevelType w:val="multilevel"/>
    <w:tmpl w:val="066928D6"/>
    <w:lvl w:ilvl="0">
      <w:start w:val="3"/>
      <w:numFmt w:val="bullet"/>
      <w:lvlText w:val="-"/>
      <w:lvlJc w:val="left"/>
      <w:pPr>
        <w:ind w:left="1080" w:hanging="360"/>
      </w:pPr>
      <w:rPr>
        <w:rFonts w:ascii="Calibri" w:eastAsiaTheme="minorEastAsia" w:hAnsi="Calibri" w:cs="Calibri" w:hint="default"/>
      </w:rPr>
    </w:lvl>
    <w:lvl w:ilvl="1">
      <w:start w:val="1"/>
      <w:numFmt w:val="bullet"/>
      <w:lvlText w:val="•"/>
      <w:lvlJc w:val="left"/>
      <w:pPr>
        <w:ind w:left="1960" w:hanging="360"/>
      </w:pPr>
      <w:rPr>
        <w:rFonts w:ascii="Arial" w:hAnsi="Arial" w:hint="default"/>
      </w:rPr>
    </w:lvl>
    <w:lvl w:ilvl="2">
      <w:start w:val="3"/>
      <w:numFmt w:val="bullet"/>
      <w:lvlText w:val="-"/>
      <w:lvlJc w:val="left"/>
      <w:pPr>
        <w:ind w:left="1080" w:hanging="360"/>
      </w:pPr>
      <w:rPr>
        <w:rFonts w:ascii="Calibri" w:eastAsiaTheme="minorEastAsia" w:hAnsi="Calibri" w:cs="Calibri" w:hint="default"/>
      </w:rPr>
    </w:lvl>
    <w:lvl w:ilvl="3">
      <w:start w:val="3"/>
      <w:numFmt w:val="bullet"/>
      <w:lvlText w:val="-"/>
      <w:lvlJc w:val="left"/>
      <w:pPr>
        <w:ind w:left="1080" w:hanging="360"/>
      </w:pPr>
      <w:rPr>
        <w:rFonts w:ascii="Calibri" w:eastAsiaTheme="minorEastAsia"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7" w15:restartNumberingAfterBreak="0">
    <w:nsid w:val="07556870"/>
    <w:multiLevelType w:val="multilevel"/>
    <w:tmpl w:val="075568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3316EC"/>
    <w:multiLevelType w:val="multilevel"/>
    <w:tmpl w:val="093316EC"/>
    <w:lvl w:ilvl="0">
      <w:numFmt w:val="bullet"/>
      <w:lvlText w:val=""/>
      <w:lvlJc w:val="left"/>
      <w:pPr>
        <w:ind w:left="720" w:hanging="360"/>
      </w:pPr>
      <w:rPr>
        <w:rFonts w:ascii="Symbol" w:eastAsia="Batang" w:hAnsi="Symbol" w:cs="Times New Roman" w:hint="default"/>
        <w:b/>
        <w: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0" w15:restartNumberingAfterBreak="0">
    <w:nsid w:val="0AC54816"/>
    <w:multiLevelType w:val="hybridMultilevel"/>
    <w:tmpl w:val="526A1C3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1439AD"/>
    <w:multiLevelType w:val="multilevel"/>
    <w:tmpl w:val="0B1439AD"/>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E922A14"/>
    <w:multiLevelType w:val="multilevel"/>
    <w:tmpl w:val="0E922A1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0F850F44"/>
    <w:multiLevelType w:val="multilevel"/>
    <w:tmpl w:val="0F850F4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0B35C43"/>
    <w:multiLevelType w:val="multilevel"/>
    <w:tmpl w:val="10B35C43"/>
    <w:lvl w:ilvl="0">
      <w:start w:val="1"/>
      <w:numFmt w:val="bullet"/>
      <w:lvlText w:val=""/>
      <w:lvlJc w:val="left"/>
      <w:pPr>
        <w:ind w:left="1080" w:hanging="360"/>
      </w:pPr>
      <w:rPr>
        <w:rFonts w:ascii="Symbol" w:eastAsia="SimSun"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11EE7DC1"/>
    <w:multiLevelType w:val="multilevel"/>
    <w:tmpl w:val="11EE7DC1"/>
    <w:lvl w:ilvl="0">
      <w:start w:val="1"/>
      <w:numFmt w:val="bullet"/>
      <w:lvlText w:val="•"/>
      <w:lvlJc w:val="left"/>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121D0AC8"/>
    <w:multiLevelType w:val="multilevel"/>
    <w:tmpl w:val="121D0AC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2C00900"/>
    <w:multiLevelType w:val="multilevel"/>
    <w:tmpl w:val="12C009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142A4301"/>
    <w:multiLevelType w:val="multilevel"/>
    <w:tmpl w:val="142A4301"/>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20" w15:restartNumberingAfterBreak="0">
    <w:nsid w:val="15226E06"/>
    <w:multiLevelType w:val="multilevel"/>
    <w:tmpl w:val="15226E0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55F15FD"/>
    <w:multiLevelType w:val="multilevel"/>
    <w:tmpl w:val="155F15FD"/>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2" w15:restartNumberingAfterBreak="0">
    <w:nsid w:val="18D97B37"/>
    <w:multiLevelType w:val="multilevel"/>
    <w:tmpl w:val="18D97B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A526CB2"/>
    <w:multiLevelType w:val="multilevel"/>
    <w:tmpl w:val="1A526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CF04EBE"/>
    <w:multiLevelType w:val="hybridMultilevel"/>
    <w:tmpl w:val="49C0B5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FF94E75"/>
    <w:multiLevelType w:val="multilevel"/>
    <w:tmpl w:val="1FF94E75"/>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6" w15:restartNumberingAfterBreak="0">
    <w:nsid w:val="20627BA9"/>
    <w:multiLevelType w:val="multilevel"/>
    <w:tmpl w:val="20627BA9"/>
    <w:lvl w:ilvl="0">
      <w:start w:val="1"/>
      <w:numFmt w:val="bullet"/>
      <w:lvlText w:val="•"/>
      <w:lvlJc w:val="left"/>
      <w:pPr>
        <w:tabs>
          <w:tab w:val="left" w:pos="720"/>
        </w:tabs>
        <w:ind w:left="720" w:hanging="360"/>
      </w:pPr>
      <w:rPr>
        <w:rFonts w:ascii="Microsoft Sans Serif" w:hAnsi="Microsoft Sans Serif" w:hint="default"/>
      </w:rPr>
    </w:lvl>
    <w:lvl w:ilvl="1">
      <w:start w:val="1"/>
      <w:numFmt w:val="bullet"/>
      <w:lvlText w:val="•"/>
      <w:lvlJc w:val="left"/>
      <w:pPr>
        <w:tabs>
          <w:tab w:val="left" w:pos="1440"/>
        </w:tabs>
        <w:ind w:left="1440" w:hanging="360"/>
      </w:pPr>
      <w:rPr>
        <w:rFonts w:ascii="Microsoft Sans Serif" w:hAnsi="Microsoft Sans Serif" w:hint="default"/>
      </w:rPr>
    </w:lvl>
    <w:lvl w:ilvl="2">
      <w:numFmt w:val="bullet"/>
      <w:lvlText w:val="-"/>
      <w:lvlJc w:val="left"/>
      <w:pPr>
        <w:ind w:left="2160" w:hanging="360"/>
      </w:pPr>
      <w:rPr>
        <w:rFonts w:ascii="Calibri" w:eastAsiaTheme="minorEastAsia" w:hAnsi="Calibri" w:cs="Calibri"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Microsoft Sans Serif" w:hAnsi="Microsoft Sans Serif" w:hint="default"/>
      </w:rPr>
    </w:lvl>
    <w:lvl w:ilvl="5">
      <w:start w:val="1"/>
      <w:numFmt w:val="bullet"/>
      <w:lvlText w:val="•"/>
      <w:lvlJc w:val="left"/>
      <w:pPr>
        <w:tabs>
          <w:tab w:val="left" w:pos="4320"/>
        </w:tabs>
        <w:ind w:left="4320" w:hanging="360"/>
      </w:pPr>
      <w:rPr>
        <w:rFonts w:ascii="Microsoft Sans Serif" w:hAnsi="Microsoft Sans Serif" w:hint="default"/>
      </w:rPr>
    </w:lvl>
    <w:lvl w:ilvl="6">
      <w:start w:val="1"/>
      <w:numFmt w:val="bullet"/>
      <w:lvlText w:val="•"/>
      <w:lvlJc w:val="left"/>
      <w:pPr>
        <w:tabs>
          <w:tab w:val="left" w:pos="5040"/>
        </w:tabs>
        <w:ind w:left="5040" w:hanging="360"/>
      </w:pPr>
      <w:rPr>
        <w:rFonts w:ascii="Microsoft Sans Serif" w:hAnsi="Microsoft Sans Serif" w:hint="default"/>
      </w:rPr>
    </w:lvl>
    <w:lvl w:ilvl="7">
      <w:start w:val="1"/>
      <w:numFmt w:val="bullet"/>
      <w:lvlText w:val="•"/>
      <w:lvlJc w:val="left"/>
      <w:pPr>
        <w:tabs>
          <w:tab w:val="left" w:pos="5760"/>
        </w:tabs>
        <w:ind w:left="5760" w:hanging="360"/>
      </w:pPr>
      <w:rPr>
        <w:rFonts w:ascii="Microsoft Sans Serif" w:hAnsi="Microsoft Sans Serif" w:hint="default"/>
      </w:rPr>
    </w:lvl>
    <w:lvl w:ilvl="8">
      <w:start w:val="1"/>
      <w:numFmt w:val="bullet"/>
      <w:lvlText w:val="•"/>
      <w:lvlJc w:val="left"/>
      <w:pPr>
        <w:tabs>
          <w:tab w:val="left" w:pos="6480"/>
        </w:tabs>
        <w:ind w:left="6480" w:hanging="360"/>
      </w:pPr>
      <w:rPr>
        <w:rFonts w:ascii="Microsoft Sans Serif" w:hAnsi="Microsoft Sans Serif" w:hint="default"/>
      </w:rPr>
    </w:lvl>
  </w:abstractNum>
  <w:abstractNum w:abstractNumId="27" w15:restartNumberingAfterBreak="0">
    <w:nsid w:val="212674DD"/>
    <w:multiLevelType w:val="multilevel"/>
    <w:tmpl w:val="212674DD"/>
    <w:lvl w:ilvl="0">
      <w:start w:val="1"/>
      <w:numFmt w:val="bullet"/>
      <w:lvlText w:val=""/>
      <w:lvlJc w:val="left"/>
      <w:pPr>
        <w:ind w:left="360" w:hanging="360"/>
      </w:pPr>
      <w:rPr>
        <w:rFonts w:ascii="Symbol" w:hAnsi="Symbol" w:hint="default"/>
        <w:sz w:val="20"/>
        <w:szCs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12E212B"/>
    <w:multiLevelType w:val="multilevel"/>
    <w:tmpl w:val="212E212B"/>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216028B8"/>
    <w:multiLevelType w:val="multilevel"/>
    <w:tmpl w:val="216028B8"/>
    <w:lvl w:ilvl="0">
      <w:start w:val="1"/>
      <w:numFmt w:val="bullet"/>
      <w:lvlText w:val=""/>
      <w:lvlJc w:val="left"/>
      <w:pPr>
        <w:ind w:left="792" w:hanging="360"/>
      </w:pPr>
      <w:rPr>
        <w:rFonts w:ascii="Symbol" w:hAnsi="Symbol" w:hint="default"/>
      </w:rPr>
    </w:lvl>
    <w:lvl w:ilvl="1">
      <w:start w:val="1"/>
      <w:numFmt w:val="bullet"/>
      <w:lvlText w:val="o"/>
      <w:lvlJc w:val="left"/>
      <w:pPr>
        <w:ind w:left="1512" w:hanging="360"/>
      </w:pPr>
      <w:rPr>
        <w:rFonts w:ascii="Courier New" w:hAnsi="Courier New" w:cs="Courier New" w:hint="default"/>
      </w:rPr>
    </w:lvl>
    <w:lvl w:ilvl="2">
      <w:start w:val="1"/>
      <w:numFmt w:val="bullet"/>
      <w:lvlText w:val=""/>
      <w:lvlJc w:val="left"/>
      <w:pPr>
        <w:ind w:left="2232" w:hanging="360"/>
      </w:pPr>
      <w:rPr>
        <w:rFonts w:ascii="Wingdings" w:hAnsi="Wingdings" w:hint="default"/>
      </w:rPr>
    </w:lvl>
    <w:lvl w:ilvl="3">
      <w:start w:val="1"/>
      <w:numFmt w:val="bullet"/>
      <w:lvlText w:val=""/>
      <w:lvlJc w:val="left"/>
      <w:pPr>
        <w:ind w:left="2952" w:hanging="360"/>
      </w:pPr>
      <w:rPr>
        <w:rFonts w:ascii="Symbol" w:hAnsi="Symbol" w:hint="default"/>
      </w:rPr>
    </w:lvl>
    <w:lvl w:ilvl="4">
      <w:start w:val="1"/>
      <w:numFmt w:val="bullet"/>
      <w:lvlText w:val="o"/>
      <w:lvlJc w:val="left"/>
      <w:pPr>
        <w:ind w:left="3672" w:hanging="360"/>
      </w:pPr>
      <w:rPr>
        <w:rFonts w:ascii="Courier New" w:hAnsi="Courier New" w:cs="Courier New" w:hint="default"/>
      </w:rPr>
    </w:lvl>
    <w:lvl w:ilvl="5">
      <w:start w:val="1"/>
      <w:numFmt w:val="bullet"/>
      <w:lvlText w:val=""/>
      <w:lvlJc w:val="left"/>
      <w:pPr>
        <w:ind w:left="4392" w:hanging="360"/>
      </w:pPr>
      <w:rPr>
        <w:rFonts w:ascii="Wingdings" w:hAnsi="Wingdings" w:hint="default"/>
      </w:rPr>
    </w:lvl>
    <w:lvl w:ilvl="6">
      <w:start w:val="1"/>
      <w:numFmt w:val="bullet"/>
      <w:lvlText w:val=""/>
      <w:lvlJc w:val="left"/>
      <w:pPr>
        <w:ind w:left="5112" w:hanging="360"/>
      </w:pPr>
      <w:rPr>
        <w:rFonts w:ascii="Symbol" w:hAnsi="Symbol" w:hint="default"/>
      </w:rPr>
    </w:lvl>
    <w:lvl w:ilvl="7">
      <w:start w:val="1"/>
      <w:numFmt w:val="bullet"/>
      <w:lvlText w:val="o"/>
      <w:lvlJc w:val="left"/>
      <w:pPr>
        <w:ind w:left="5832" w:hanging="360"/>
      </w:pPr>
      <w:rPr>
        <w:rFonts w:ascii="Courier New" w:hAnsi="Courier New" w:cs="Courier New" w:hint="default"/>
      </w:rPr>
    </w:lvl>
    <w:lvl w:ilvl="8">
      <w:start w:val="1"/>
      <w:numFmt w:val="bullet"/>
      <w:lvlText w:val=""/>
      <w:lvlJc w:val="left"/>
      <w:pPr>
        <w:ind w:left="6552" w:hanging="360"/>
      </w:pPr>
      <w:rPr>
        <w:rFonts w:ascii="Wingdings" w:hAnsi="Wingdings" w:hint="default"/>
      </w:rPr>
    </w:lvl>
  </w:abstractNum>
  <w:abstractNum w:abstractNumId="30" w15:restartNumberingAfterBreak="0">
    <w:nsid w:val="218E7FEC"/>
    <w:multiLevelType w:val="multilevel"/>
    <w:tmpl w:val="218E7FEC"/>
    <w:lvl w:ilvl="0">
      <w:start w:val="2"/>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220558FB"/>
    <w:multiLevelType w:val="multilevel"/>
    <w:tmpl w:val="220558FB"/>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22CA5E68"/>
    <w:multiLevelType w:val="multilevel"/>
    <w:tmpl w:val="22CA5E68"/>
    <w:lvl w:ilvl="0">
      <w:start w:val="15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3C33B76"/>
    <w:multiLevelType w:val="multilevel"/>
    <w:tmpl w:val="23C33B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5084BFF"/>
    <w:multiLevelType w:val="multilevel"/>
    <w:tmpl w:val="25084BF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69D14A5"/>
    <w:multiLevelType w:val="multilevel"/>
    <w:tmpl w:val="269D14A5"/>
    <w:lvl w:ilvl="0">
      <w:start w:val="3"/>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89B70C3"/>
    <w:multiLevelType w:val="multilevel"/>
    <w:tmpl w:val="289B70C3"/>
    <w:lvl w:ilvl="0">
      <w:start w:val="1"/>
      <w:numFmt w:val="bullet"/>
      <w:lvlText w:val="-"/>
      <w:lvlJc w:val="left"/>
      <w:pPr>
        <w:ind w:left="792"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ADF7938"/>
    <w:multiLevelType w:val="multilevel"/>
    <w:tmpl w:val="2ADF793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E4552F1"/>
    <w:multiLevelType w:val="multilevel"/>
    <w:tmpl w:val="2E4552F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2E5D4FBE"/>
    <w:multiLevelType w:val="multilevel"/>
    <w:tmpl w:val="2E5D4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02542FC"/>
    <w:multiLevelType w:val="multilevel"/>
    <w:tmpl w:val="302542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30501E44"/>
    <w:multiLevelType w:val="multilevel"/>
    <w:tmpl w:val="30501E44"/>
    <w:lvl w:ilvl="0">
      <w:start w:val="1"/>
      <w:numFmt w:val="decimal"/>
      <w:pStyle w:val="Proposal1"/>
      <w:lvlText w:val="Proposal %1:  "/>
      <w:lvlJc w:val="left"/>
      <w:pPr>
        <w:ind w:left="360" w:hanging="360"/>
      </w:pPr>
      <w:rPr>
        <w:rFonts w:hint="default"/>
        <w:b w:val="0"/>
        <w:bCs/>
        <w:i/>
        <w:iCs/>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43"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5DF6EF7"/>
    <w:multiLevelType w:val="multilevel"/>
    <w:tmpl w:val="35DF6EF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Symbol" w:eastAsia="SimSun" w:hAnsi="Symbol" w:cs="Times New Roman"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5" w15:restartNumberingAfterBreak="0">
    <w:nsid w:val="35FB2176"/>
    <w:multiLevelType w:val="multilevel"/>
    <w:tmpl w:val="35FB2176"/>
    <w:lvl w:ilvl="0">
      <w:start w:val="1"/>
      <w:numFmt w:val="decimal"/>
      <w:pStyle w:val="Proposal"/>
      <w:lvlText w:val="Proposal %1:"/>
      <w:lvlJc w:val="left"/>
      <w:pPr>
        <w:ind w:left="720" w:hanging="360"/>
      </w:pPr>
      <w:rPr>
        <w:rFonts w:hint="default"/>
        <w:b w:val="0"/>
        <w:bCs/>
        <w:i/>
        <w:iCs w:val="0"/>
        <w:sz w:val="22"/>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378D498E"/>
    <w:multiLevelType w:val="multilevel"/>
    <w:tmpl w:val="378D49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859776F"/>
    <w:multiLevelType w:val="multilevel"/>
    <w:tmpl w:val="3859776F"/>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386E1A8D"/>
    <w:multiLevelType w:val="hybridMultilevel"/>
    <w:tmpl w:val="526A1C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38AC5953"/>
    <w:multiLevelType w:val="multilevel"/>
    <w:tmpl w:val="38AC595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39495D7E"/>
    <w:multiLevelType w:val="multilevel"/>
    <w:tmpl w:val="39495D7E"/>
    <w:lvl w:ilvl="0">
      <w:start w:val="1"/>
      <w:numFmt w:val="bullet"/>
      <w:lvlText w:val=""/>
      <w:lvlJc w:val="left"/>
      <w:pPr>
        <w:ind w:left="360" w:hanging="360"/>
      </w:pPr>
      <w:rPr>
        <w:rFonts w:ascii="Symbol" w:hAnsi="Symbol" w:hint="default"/>
      </w:rPr>
    </w:lvl>
    <w:lvl w:ilvl="1">
      <w:start w:val="1"/>
      <w:numFmt w:val="bullet"/>
      <w:lvlText w:val="o"/>
      <w:lvlJc w:val="left"/>
      <w:pPr>
        <w:ind w:left="1000" w:hanging="360"/>
      </w:pPr>
      <w:rPr>
        <w:rFonts w:ascii="Courier New" w:hAnsi="Courier New" w:cs="Courier New" w:hint="default"/>
      </w:rPr>
    </w:lvl>
    <w:lvl w:ilvl="2">
      <w:start w:val="1"/>
      <w:numFmt w:val="bullet"/>
      <w:lvlText w:val=""/>
      <w:lvlJc w:val="left"/>
      <w:pPr>
        <w:ind w:left="172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3160" w:hanging="360"/>
      </w:pPr>
      <w:rPr>
        <w:rFonts w:ascii="Courier New" w:hAnsi="Courier New" w:cs="Courier New" w:hint="default"/>
      </w:rPr>
    </w:lvl>
    <w:lvl w:ilvl="5">
      <w:start w:val="1"/>
      <w:numFmt w:val="bullet"/>
      <w:lvlText w:val=""/>
      <w:lvlJc w:val="left"/>
      <w:pPr>
        <w:ind w:left="3880" w:hanging="360"/>
      </w:pPr>
      <w:rPr>
        <w:rFonts w:ascii="Wingdings" w:hAnsi="Wingdings" w:hint="default"/>
      </w:rPr>
    </w:lvl>
    <w:lvl w:ilvl="6">
      <w:start w:val="1"/>
      <w:numFmt w:val="bullet"/>
      <w:lvlText w:val=""/>
      <w:lvlJc w:val="left"/>
      <w:pPr>
        <w:ind w:left="4600" w:hanging="360"/>
      </w:pPr>
      <w:rPr>
        <w:rFonts w:ascii="Symbol" w:hAnsi="Symbol" w:hint="default"/>
      </w:rPr>
    </w:lvl>
    <w:lvl w:ilvl="7">
      <w:start w:val="1"/>
      <w:numFmt w:val="bullet"/>
      <w:lvlText w:val="o"/>
      <w:lvlJc w:val="left"/>
      <w:pPr>
        <w:ind w:left="5320" w:hanging="360"/>
      </w:pPr>
      <w:rPr>
        <w:rFonts w:ascii="Courier New" w:hAnsi="Courier New" w:cs="Courier New" w:hint="default"/>
      </w:rPr>
    </w:lvl>
    <w:lvl w:ilvl="8">
      <w:start w:val="1"/>
      <w:numFmt w:val="bullet"/>
      <w:lvlText w:val=""/>
      <w:lvlJc w:val="left"/>
      <w:pPr>
        <w:ind w:left="6040" w:hanging="360"/>
      </w:pPr>
      <w:rPr>
        <w:rFonts w:ascii="Wingdings" w:hAnsi="Wingdings" w:hint="default"/>
      </w:rPr>
    </w:lvl>
  </w:abstractNum>
  <w:abstractNum w:abstractNumId="51" w15:restartNumberingAfterBreak="0">
    <w:nsid w:val="3E521B21"/>
    <w:multiLevelType w:val="multilevel"/>
    <w:tmpl w:val="3E521B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0A66045"/>
    <w:multiLevelType w:val="multilevel"/>
    <w:tmpl w:val="40A66045"/>
    <w:lvl w:ilvl="0">
      <w:start w:val="1"/>
      <w:numFmt w:val="bullet"/>
      <w:lvlText w:val=""/>
      <w:lvlJc w:val="left"/>
      <w:pPr>
        <w:ind w:left="640" w:hanging="420"/>
      </w:pPr>
      <w:rPr>
        <w:rFonts w:ascii="Wingdings" w:hAnsi="Wingding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53" w15:restartNumberingAfterBreak="0">
    <w:nsid w:val="413D7C0A"/>
    <w:multiLevelType w:val="multilevel"/>
    <w:tmpl w:val="413D7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3781261"/>
    <w:multiLevelType w:val="multilevel"/>
    <w:tmpl w:val="437812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5C846AC"/>
    <w:multiLevelType w:val="multilevel"/>
    <w:tmpl w:val="45C846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79A1BD4"/>
    <w:multiLevelType w:val="multilevel"/>
    <w:tmpl w:val="479A1BD4"/>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cs="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cs="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cs="Courier New" w:hint="default"/>
      </w:rPr>
    </w:lvl>
    <w:lvl w:ilvl="8">
      <w:start w:val="1"/>
      <w:numFmt w:val="bullet"/>
      <w:lvlText w:val=""/>
      <w:lvlJc w:val="left"/>
      <w:pPr>
        <w:ind w:left="7056" w:hanging="360"/>
      </w:pPr>
      <w:rPr>
        <w:rFonts w:ascii="Wingdings" w:hAnsi="Wingdings" w:hint="default"/>
      </w:rPr>
    </w:lvl>
  </w:abstractNum>
  <w:abstractNum w:abstractNumId="58" w15:restartNumberingAfterBreak="0">
    <w:nsid w:val="48912503"/>
    <w:multiLevelType w:val="multilevel"/>
    <w:tmpl w:val="48912503"/>
    <w:lvl w:ilvl="0">
      <w:start w:val="1"/>
      <w:numFmt w:val="bullet"/>
      <w:lvlText w:val=""/>
      <w:lvlJc w:val="left"/>
      <w:pPr>
        <w:ind w:left="440" w:hanging="440"/>
      </w:pPr>
      <w:rPr>
        <w:rFonts w:ascii="Wingdings 2" w:hAnsi="Wingdings 2"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48D43CB5"/>
    <w:multiLevelType w:val="multilevel"/>
    <w:tmpl w:val="48D43CB5"/>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0" w15:restartNumberingAfterBreak="0">
    <w:nsid w:val="496F636D"/>
    <w:multiLevelType w:val="multilevel"/>
    <w:tmpl w:val="496F636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9741B1D"/>
    <w:multiLevelType w:val="multilevel"/>
    <w:tmpl w:val="49741B1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49773164"/>
    <w:multiLevelType w:val="multilevel"/>
    <w:tmpl w:val="49773164"/>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4B927140"/>
    <w:multiLevelType w:val="multilevel"/>
    <w:tmpl w:val="4B92714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4BB64D4E"/>
    <w:multiLevelType w:val="multilevel"/>
    <w:tmpl w:val="4BB64D4E"/>
    <w:lvl w:ilvl="0">
      <w:start w:val="1"/>
      <w:numFmt w:val="bullet"/>
      <w:lvlText w:val="o"/>
      <w:lvlJc w:val="left"/>
      <w:pPr>
        <w:ind w:left="1800" w:hanging="360"/>
      </w:pPr>
      <w:rPr>
        <w:rFonts w:ascii="Courier New" w:hAnsi="Courier New" w:cs="Courier New"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65"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55BE3049"/>
    <w:multiLevelType w:val="multilevel"/>
    <w:tmpl w:val="55BE3049"/>
    <w:lvl w:ilvl="0">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5D472630"/>
    <w:multiLevelType w:val="multilevel"/>
    <w:tmpl w:val="5D472630"/>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ind w:left="720" w:hanging="720"/>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3">
      <w:start w:val="1"/>
      <w:numFmt w:val="decimal"/>
      <w:lvlText w:val="%1.%2.%3.%4"/>
      <w:lvlJc w:val="left"/>
      <w:pPr>
        <w:tabs>
          <w:tab w:val="left" w:pos="864"/>
        </w:tabs>
        <w:ind w:left="864" w:hanging="864"/>
      </w:pPr>
      <w:rPr>
        <w:rFonts w:cs="Times New Roman" w:hint="default"/>
        <w:i w:val="0"/>
        <w:iCs w:val="0"/>
        <w:caps w:val="0"/>
        <w:smallCaps w:val="0"/>
        <w:strike w:val="0"/>
        <w:dstrike w:val="0"/>
        <w:outline w:val="0"/>
        <w:shadow w:val="0"/>
        <w:emboss w:val="0"/>
        <w:imprint w:val="0"/>
        <w:vanish w:val="0"/>
        <w:spacing w:val="0"/>
        <w:position w:val="0"/>
        <w:u w:val="none"/>
        <w:vertAlign w:val="baseline"/>
        <w:lang w:val="en-US" w:eastAsia="zh-CN"/>
      </w:rPr>
    </w:lvl>
    <w:lvl w:ilvl="4">
      <w:start w:val="1"/>
      <w:numFmt w:val="decimal"/>
      <w:lvlText w:val="%1.%2.%3.%4.%5"/>
      <w:lvlJc w:val="left"/>
      <w:pPr>
        <w:tabs>
          <w:tab w:val="left" w:pos="2988"/>
        </w:tabs>
        <w:ind w:left="2988" w:hanging="1008"/>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5">
      <w:start w:val="1"/>
      <w:numFmt w:val="decimal"/>
      <w:lvlText w:val="%1.%2.%3.%4.%5.%6"/>
      <w:lvlJc w:val="left"/>
      <w:pPr>
        <w:tabs>
          <w:tab w:val="left" w:pos="1152"/>
        </w:tabs>
        <w:ind w:left="1152" w:hanging="1152"/>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9" w15:restartNumberingAfterBreak="0">
    <w:nsid w:val="5F162C20"/>
    <w:multiLevelType w:val="multilevel"/>
    <w:tmpl w:val="5F162C20"/>
    <w:lvl w:ilvl="0">
      <w:numFmt w:val="bullet"/>
      <w:lvlText w:val="-"/>
      <w:lvlJc w:val="left"/>
      <w:pPr>
        <w:ind w:left="800" w:hanging="360"/>
      </w:pPr>
      <w:rPr>
        <w:rFonts w:ascii="Times New Roman" w:eastAsia="Malgun Gothic"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70"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2DF51B2"/>
    <w:multiLevelType w:val="multilevel"/>
    <w:tmpl w:val="62DF51B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65647005"/>
    <w:multiLevelType w:val="multilevel"/>
    <w:tmpl w:val="65647005"/>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73" w15:restartNumberingAfterBreak="0">
    <w:nsid w:val="657F790F"/>
    <w:multiLevelType w:val="multilevel"/>
    <w:tmpl w:val="657F790F"/>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Times New Roman" w:eastAsia="MS Mincho" w:hAnsi="Times New Roman" w:cs="Times New Roman" w:hint="default"/>
      </w:rPr>
    </w:lvl>
    <w:lvl w:ilvl="3">
      <w:start w:val="1827"/>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65C03B3F"/>
    <w:multiLevelType w:val="multilevel"/>
    <w:tmpl w:val="65C03B3F"/>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668013E3"/>
    <w:multiLevelType w:val="multilevel"/>
    <w:tmpl w:val="668013E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68570E4C"/>
    <w:multiLevelType w:val="multilevel"/>
    <w:tmpl w:val="68570E4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7" w15:restartNumberingAfterBreak="0">
    <w:nsid w:val="68B11B3D"/>
    <w:multiLevelType w:val="multilevel"/>
    <w:tmpl w:val="68B11B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A9814C2"/>
    <w:multiLevelType w:val="multilevel"/>
    <w:tmpl w:val="6A9814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C461161"/>
    <w:multiLevelType w:val="multilevel"/>
    <w:tmpl w:val="6C461161"/>
    <w:lvl w:ilvl="0">
      <w:start w:val="1"/>
      <w:numFmt w:val="lowerRoman"/>
      <w:lvlText w:val="%1."/>
      <w:lvlJc w:val="righ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0" w15:restartNumberingAfterBreak="0">
    <w:nsid w:val="6CB10B54"/>
    <w:multiLevelType w:val="multilevel"/>
    <w:tmpl w:val="6CB10B5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1" w15:restartNumberingAfterBreak="0">
    <w:nsid w:val="6DA649A9"/>
    <w:multiLevelType w:val="multilevel"/>
    <w:tmpl w:val="6DA649A9"/>
    <w:lvl w:ilvl="0">
      <w:start w:val="1"/>
      <w:numFmt w:val="decimal"/>
      <w:pStyle w:val="Obserevation"/>
      <w:lvlText w:val="Observation %1:"/>
      <w:lvlJc w:val="left"/>
      <w:pPr>
        <w:ind w:left="810" w:hanging="360"/>
      </w:pPr>
      <w:rPr>
        <w:rFonts w:hint="default"/>
      </w:rPr>
    </w:lvl>
    <w:lvl w:ilvl="1">
      <w:start w:val="1"/>
      <w:numFmt w:val="lowerLetter"/>
      <w:lvlText w:val="%2."/>
      <w:lvlJc w:val="left"/>
      <w:pPr>
        <w:ind w:left="5310" w:hanging="360"/>
      </w:pPr>
    </w:lvl>
    <w:lvl w:ilvl="2">
      <w:start w:val="1"/>
      <w:numFmt w:val="lowerRoman"/>
      <w:lvlText w:val="%3."/>
      <w:lvlJc w:val="right"/>
      <w:pPr>
        <w:ind w:left="6030" w:hanging="180"/>
      </w:pPr>
    </w:lvl>
    <w:lvl w:ilvl="3">
      <w:start w:val="1"/>
      <w:numFmt w:val="decimal"/>
      <w:lvlText w:val="%4."/>
      <w:lvlJc w:val="left"/>
      <w:pPr>
        <w:ind w:left="6750" w:hanging="360"/>
      </w:pPr>
    </w:lvl>
    <w:lvl w:ilvl="4">
      <w:start w:val="1"/>
      <w:numFmt w:val="lowerLetter"/>
      <w:lvlText w:val="%5."/>
      <w:lvlJc w:val="left"/>
      <w:pPr>
        <w:ind w:left="7470" w:hanging="360"/>
      </w:pPr>
    </w:lvl>
    <w:lvl w:ilvl="5">
      <w:start w:val="1"/>
      <w:numFmt w:val="lowerRoman"/>
      <w:lvlText w:val="%6."/>
      <w:lvlJc w:val="right"/>
      <w:pPr>
        <w:ind w:left="8190" w:hanging="180"/>
      </w:pPr>
    </w:lvl>
    <w:lvl w:ilvl="6">
      <w:start w:val="1"/>
      <w:numFmt w:val="decimal"/>
      <w:lvlText w:val="%7."/>
      <w:lvlJc w:val="left"/>
      <w:pPr>
        <w:ind w:left="8910" w:hanging="360"/>
      </w:pPr>
    </w:lvl>
    <w:lvl w:ilvl="7">
      <w:start w:val="1"/>
      <w:numFmt w:val="lowerLetter"/>
      <w:lvlText w:val="%8."/>
      <w:lvlJc w:val="left"/>
      <w:pPr>
        <w:ind w:left="9630" w:hanging="360"/>
      </w:pPr>
    </w:lvl>
    <w:lvl w:ilvl="8">
      <w:start w:val="1"/>
      <w:numFmt w:val="lowerRoman"/>
      <w:lvlText w:val="%9."/>
      <w:lvlJc w:val="right"/>
      <w:pPr>
        <w:ind w:left="10350" w:hanging="180"/>
      </w:pPr>
    </w:lvl>
  </w:abstractNum>
  <w:abstractNum w:abstractNumId="82" w15:restartNumberingAfterBreak="0">
    <w:nsid w:val="6E667C9A"/>
    <w:multiLevelType w:val="multilevel"/>
    <w:tmpl w:val="6E667C9A"/>
    <w:lvl w:ilvl="0">
      <w:start w:val="1"/>
      <w:numFmt w:val="bullet"/>
      <w:lvlText w:val=""/>
      <w:lvlJc w:val="left"/>
      <w:pPr>
        <w:ind w:left="360" w:hanging="36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6EC302F6"/>
    <w:multiLevelType w:val="multilevel"/>
    <w:tmpl w:val="6EC302F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6F793372"/>
    <w:multiLevelType w:val="multilevel"/>
    <w:tmpl w:val="6F79337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6FBD78B8"/>
    <w:multiLevelType w:val="multilevel"/>
    <w:tmpl w:val="6FBD78B8"/>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6" w15:restartNumberingAfterBreak="0">
    <w:nsid w:val="7070598F"/>
    <w:multiLevelType w:val="multilevel"/>
    <w:tmpl w:val="7070598F"/>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827"/>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87" w15:restartNumberingAfterBreak="0">
    <w:nsid w:val="71825D41"/>
    <w:multiLevelType w:val="multilevel"/>
    <w:tmpl w:val="71825D41"/>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8" w15:restartNumberingAfterBreak="0">
    <w:nsid w:val="725E408D"/>
    <w:multiLevelType w:val="multilevel"/>
    <w:tmpl w:val="725E408D"/>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89" w15:restartNumberingAfterBreak="0">
    <w:nsid w:val="72822326"/>
    <w:multiLevelType w:val="multilevel"/>
    <w:tmpl w:val="728223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3F427F5"/>
    <w:multiLevelType w:val="multilevel"/>
    <w:tmpl w:val="73F42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6266300"/>
    <w:multiLevelType w:val="multilevel"/>
    <w:tmpl w:val="76266300"/>
    <w:lvl w:ilvl="0">
      <w:start w:val="1"/>
      <w:numFmt w:val="bullet"/>
      <w:lvlText w:val=""/>
      <w:lvlJc w:val="left"/>
      <w:pPr>
        <w:ind w:left="882" w:hanging="440"/>
      </w:pPr>
      <w:rPr>
        <w:rFonts w:ascii="Symbol" w:hAnsi="Symbol" w:hint="default"/>
      </w:rPr>
    </w:lvl>
    <w:lvl w:ilvl="1">
      <w:start w:val="1"/>
      <w:numFmt w:val="bullet"/>
      <w:lvlText w:val=""/>
      <w:lvlJc w:val="left"/>
      <w:pPr>
        <w:ind w:left="1322" w:hanging="440"/>
      </w:pPr>
      <w:rPr>
        <w:rFonts w:ascii="Wingdings" w:hAnsi="Wingdings" w:hint="default"/>
      </w:rPr>
    </w:lvl>
    <w:lvl w:ilvl="2">
      <w:start w:val="1"/>
      <w:numFmt w:val="bullet"/>
      <w:lvlText w:val=""/>
      <w:lvlJc w:val="left"/>
      <w:pPr>
        <w:ind w:left="1762" w:hanging="440"/>
      </w:pPr>
      <w:rPr>
        <w:rFonts w:ascii="Wingdings" w:hAnsi="Wingdings" w:hint="default"/>
      </w:rPr>
    </w:lvl>
    <w:lvl w:ilvl="3">
      <w:start w:val="1"/>
      <w:numFmt w:val="bullet"/>
      <w:lvlText w:val=""/>
      <w:lvlJc w:val="left"/>
      <w:pPr>
        <w:ind w:left="2202" w:hanging="440"/>
      </w:pPr>
      <w:rPr>
        <w:rFonts w:ascii="Wingdings" w:hAnsi="Wingdings" w:hint="default"/>
      </w:rPr>
    </w:lvl>
    <w:lvl w:ilvl="4">
      <w:start w:val="1"/>
      <w:numFmt w:val="bullet"/>
      <w:lvlText w:val=""/>
      <w:lvlJc w:val="left"/>
      <w:pPr>
        <w:ind w:left="2642" w:hanging="440"/>
      </w:pPr>
      <w:rPr>
        <w:rFonts w:ascii="Wingdings" w:hAnsi="Wingdings" w:hint="default"/>
      </w:rPr>
    </w:lvl>
    <w:lvl w:ilvl="5">
      <w:start w:val="1"/>
      <w:numFmt w:val="bullet"/>
      <w:lvlText w:val=""/>
      <w:lvlJc w:val="left"/>
      <w:pPr>
        <w:ind w:left="3082" w:hanging="440"/>
      </w:pPr>
      <w:rPr>
        <w:rFonts w:ascii="Wingdings" w:hAnsi="Wingdings" w:hint="default"/>
      </w:rPr>
    </w:lvl>
    <w:lvl w:ilvl="6">
      <w:start w:val="1"/>
      <w:numFmt w:val="bullet"/>
      <w:lvlText w:val=""/>
      <w:lvlJc w:val="left"/>
      <w:pPr>
        <w:ind w:left="3522" w:hanging="440"/>
      </w:pPr>
      <w:rPr>
        <w:rFonts w:ascii="Wingdings" w:hAnsi="Wingdings" w:hint="default"/>
      </w:rPr>
    </w:lvl>
    <w:lvl w:ilvl="7">
      <w:start w:val="1"/>
      <w:numFmt w:val="bullet"/>
      <w:lvlText w:val=""/>
      <w:lvlJc w:val="left"/>
      <w:pPr>
        <w:ind w:left="3962" w:hanging="440"/>
      </w:pPr>
      <w:rPr>
        <w:rFonts w:ascii="Wingdings" w:hAnsi="Wingdings" w:hint="default"/>
      </w:rPr>
    </w:lvl>
    <w:lvl w:ilvl="8">
      <w:start w:val="1"/>
      <w:numFmt w:val="bullet"/>
      <w:lvlText w:val=""/>
      <w:lvlJc w:val="left"/>
      <w:pPr>
        <w:ind w:left="4402" w:hanging="440"/>
      </w:pPr>
      <w:rPr>
        <w:rFonts w:ascii="Wingdings" w:hAnsi="Wingdings" w:hint="default"/>
      </w:rPr>
    </w:lvl>
  </w:abstractNum>
  <w:abstractNum w:abstractNumId="92"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3" w15:restartNumberingAfterBreak="0">
    <w:nsid w:val="7A030AD2"/>
    <w:multiLevelType w:val="multilevel"/>
    <w:tmpl w:val="7A030AD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4" w15:restartNumberingAfterBreak="0">
    <w:nsid w:val="7C0A6731"/>
    <w:multiLevelType w:val="multilevel"/>
    <w:tmpl w:val="7C0A6731"/>
    <w:lvl w:ilvl="0">
      <w:start w:val="1"/>
      <w:numFmt w:val="bullet"/>
      <w:lvlText w:val=""/>
      <w:lvlJc w:val="left"/>
      <w:pPr>
        <w:ind w:left="470" w:hanging="420"/>
      </w:pPr>
      <w:rPr>
        <w:rFonts w:ascii="Wingdings" w:hAnsi="Wingdings"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95" w15:restartNumberingAfterBreak="0">
    <w:nsid w:val="7C743D26"/>
    <w:multiLevelType w:val="multilevel"/>
    <w:tmpl w:val="7C743D2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97" w15:restartNumberingAfterBreak="0">
    <w:nsid w:val="7E066EE5"/>
    <w:multiLevelType w:val="multilevel"/>
    <w:tmpl w:val="7E066E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EB531CB"/>
    <w:multiLevelType w:val="multilevel"/>
    <w:tmpl w:val="7EB531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203204611">
    <w:abstractNumId w:val="88"/>
  </w:num>
  <w:num w:numId="2" w16cid:durableId="93403776">
    <w:abstractNumId w:val="1"/>
  </w:num>
  <w:num w:numId="3" w16cid:durableId="10185074">
    <w:abstractNumId w:val="66"/>
  </w:num>
  <w:num w:numId="4" w16cid:durableId="1846162985">
    <w:abstractNumId w:val="42"/>
  </w:num>
  <w:num w:numId="5" w16cid:durableId="797181250">
    <w:abstractNumId w:val="81"/>
  </w:num>
  <w:num w:numId="6" w16cid:durableId="340160362">
    <w:abstractNumId w:val="0"/>
  </w:num>
  <w:num w:numId="7" w16cid:durableId="1825781398">
    <w:abstractNumId w:val="96"/>
  </w:num>
  <w:num w:numId="8" w16cid:durableId="1789470354">
    <w:abstractNumId w:val="45"/>
  </w:num>
  <w:num w:numId="9" w16cid:durableId="1808431637">
    <w:abstractNumId w:val="9"/>
  </w:num>
  <w:num w:numId="10" w16cid:durableId="8990290">
    <w:abstractNumId w:val="68"/>
  </w:num>
  <w:num w:numId="11" w16cid:durableId="1596790571">
    <w:abstractNumId w:val="71"/>
  </w:num>
  <w:num w:numId="12" w16cid:durableId="1345861346">
    <w:abstractNumId w:val="33"/>
  </w:num>
  <w:num w:numId="13" w16cid:durableId="1477722509">
    <w:abstractNumId w:val="78"/>
  </w:num>
  <w:num w:numId="14" w16cid:durableId="938292582">
    <w:abstractNumId w:val="70"/>
  </w:num>
  <w:num w:numId="15" w16cid:durableId="706493267">
    <w:abstractNumId w:val="28"/>
  </w:num>
  <w:num w:numId="16" w16cid:durableId="121971677">
    <w:abstractNumId w:val="12"/>
  </w:num>
  <w:num w:numId="17" w16cid:durableId="901871097">
    <w:abstractNumId w:val="56"/>
  </w:num>
  <w:num w:numId="18" w16cid:durableId="1362433166">
    <w:abstractNumId w:val="57"/>
  </w:num>
  <w:num w:numId="19" w16cid:durableId="1502549654">
    <w:abstractNumId w:val="83"/>
  </w:num>
  <w:num w:numId="20" w16cid:durableId="1524905177">
    <w:abstractNumId w:val="40"/>
  </w:num>
  <w:num w:numId="21" w16cid:durableId="1447116944">
    <w:abstractNumId w:val="93"/>
  </w:num>
  <w:num w:numId="22" w16cid:durableId="1469126018">
    <w:abstractNumId w:val="4"/>
  </w:num>
  <w:num w:numId="23" w16cid:durableId="1093359252">
    <w:abstractNumId w:val="94"/>
  </w:num>
  <w:num w:numId="24" w16cid:durableId="342587310">
    <w:abstractNumId w:val="22"/>
  </w:num>
  <w:num w:numId="25" w16cid:durableId="1710494158">
    <w:abstractNumId w:val="58"/>
  </w:num>
  <w:num w:numId="26" w16cid:durableId="1039279430">
    <w:abstractNumId w:val="86"/>
  </w:num>
  <w:num w:numId="27" w16cid:durableId="1746419523">
    <w:abstractNumId w:val="36"/>
  </w:num>
  <w:num w:numId="28" w16cid:durableId="1292636877">
    <w:abstractNumId w:val="20"/>
  </w:num>
  <w:num w:numId="29" w16cid:durableId="1982929566">
    <w:abstractNumId w:val="82"/>
  </w:num>
  <w:num w:numId="30" w16cid:durableId="2103455916">
    <w:abstractNumId w:val="47"/>
  </w:num>
  <w:num w:numId="31" w16cid:durableId="1247226918">
    <w:abstractNumId w:val="80"/>
  </w:num>
  <w:num w:numId="32" w16cid:durableId="1649437794">
    <w:abstractNumId w:val="30"/>
  </w:num>
  <w:num w:numId="33" w16cid:durableId="1707633415">
    <w:abstractNumId w:val="35"/>
  </w:num>
  <w:num w:numId="34" w16cid:durableId="2071421349">
    <w:abstractNumId w:val="89"/>
  </w:num>
  <w:num w:numId="35" w16cid:durableId="1631092493">
    <w:abstractNumId w:val="34"/>
  </w:num>
  <w:num w:numId="36" w16cid:durableId="1515027323">
    <w:abstractNumId w:val="37"/>
  </w:num>
  <w:num w:numId="37" w16cid:durableId="1999067018">
    <w:abstractNumId w:val="84"/>
  </w:num>
  <w:num w:numId="38" w16cid:durableId="1666400463">
    <w:abstractNumId w:val="2"/>
  </w:num>
  <w:num w:numId="39" w16cid:durableId="1807160333">
    <w:abstractNumId w:val="98"/>
  </w:num>
  <w:num w:numId="40" w16cid:durableId="719210258">
    <w:abstractNumId w:val="46"/>
  </w:num>
  <w:num w:numId="41" w16cid:durableId="1381903896">
    <w:abstractNumId w:val="8"/>
  </w:num>
  <w:num w:numId="42" w16cid:durableId="1549613233">
    <w:abstractNumId w:val="54"/>
  </w:num>
  <w:num w:numId="43" w16cid:durableId="728190783">
    <w:abstractNumId w:val="17"/>
  </w:num>
  <w:num w:numId="44" w16cid:durableId="2040859355">
    <w:abstractNumId w:val="69"/>
  </w:num>
  <w:num w:numId="45" w16cid:durableId="1234268507">
    <w:abstractNumId w:val="77"/>
  </w:num>
  <w:num w:numId="46" w16cid:durableId="942690067">
    <w:abstractNumId w:val="91"/>
  </w:num>
  <w:num w:numId="47" w16cid:durableId="1748847746">
    <w:abstractNumId w:val="26"/>
  </w:num>
  <w:num w:numId="48" w16cid:durableId="63644497">
    <w:abstractNumId w:val="87"/>
  </w:num>
  <w:num w:numId="49" w16cid:durableId="1407608212">
    <w:abstractNumId w:val="6"/>
  </w:num>
  <w:num w:numId="50" w16cid:durableId="26218967">
    <w:abstractNumId w:val="85"/>
  </w:num>
  <w:num w:numId="51" w16cid:durableId="1042558238">
    <w:abstractNumId w:val="19"/>
  </w:num>
  <w:num w:numId="52" w16cid:durableId="243420489">
    <w:abstractNumId w:val="27"/>
  </w:num>
  <w:num w:numId="53" w16cid:durableId="1642230622">
    <w:abstractNumId w:val="5"/>
  </w:num>
  <w:num w:numId="54" w16cid:durableId="1865168838">
    <w:abstractNumId w:val="76"/>
  </w:num>
  <w:num w:numId="55" w16cid:durableId="593981194">
    <w:abstractNumId w:val="18"/>
  </w:num>
  <w:num w:numId="56" w16cid:durableId="673999846">
    <w:abstractNumId w:val="3"/>
  </w:num>
  <w:num w:numId="57" w16cid:durableId="1097991299">
    <w:abstractNumId w:val="53"/>
  </w:num>
  <w:num w:numId="58" w16cid:durableId="1602028716">
    <w:abstractNumId w:val="51"/>
  </w:num>
  <w:num w:numId="59" w16cid:durableId="1316951743">
    <w:abstractNumId w:val="74"/>
  </w:num>
  <w:num w:numId="60" w16cid:durableId="120809260">
    <w:abstractNumId w:val="62"/>
  </w:num>
  <w:num w:numId="61" w16cid:durableId="1736395722">
    <w:abstractNumId w:val="11"/>
  </w:num>
  <w:num w:numId="62" w16cid:durableId="1121536557">
    <w:abstractNumId w:val="90"/>
  </w:num>
  <w:num w:numId="63" w16cid:durableId="1278097890">
    <w:abstractNumId w:val="55"/>
  </w:num>
  <w:num w:numId="64" w16cid:durableId="2003386517">
    <w:abstractNumId w:val="25"/>
  </w:num>
  <w:num w:numId="65" w16cid:durableId="1715931786">
    <w:abstractNumId w:val="60"/>
  </w:num>
  <w:num w:numId="66" w16cid:durableId="67192279">
    <w:abstractNumId w:val="41"/>
  </w:num>
  <w:num w:numId="67" w16cid:durableId="611254804">
    <w:abstractNumId w:val="39"/>
  </w:num>
  <w:num w:numId="68" w16cid:durableId="1437408544">
    <w:abstractNumId w:val="7"/>
  </w:num>
  <w:num w:numId="69" w16cid:durableId="700471231">
    <w:abstractNumId w:val="43"/>
  </w:num>
  <w:num w:numId="70" w16cid:durableId="171377815">
    <w:abstractNumId w:val="23"/>
  </w:num>
  <w:num w:numId="71" w16cid:durableId="30881788">
    <w:abstractNumId w:val="16"/>
  </w:num>
  <w:num w:numId="72" w16cid:durableId="672949658">
    <w:abstractNumId w:val="63"/>
  </w:num>
  <w:num w:numId="73" w16cid:durableId="1431779308">
    <w:abstractNumId w:val="75"/>
  </w:num>
  <w:num w:numId="74" w16cid:durableId="1562712227">
    <w:abstractNumId w:val="73"/>
  </w:num>
  <w:num w:numId="75" w16cid:durableId="1149783780">
    <w:abstractNumId w:val="97"/>
  </w:num>
  <w:num w:numId="76" w16cid:durableId="309988246">
    <w:abstractNumId w:val="21"/>
  </w:num>
  <w:num w:numId="77" w16cid:durableId="1979604836">
    <w:abstractNumId w:val="72"/>
  </w:num>
  <w:num w:numId="78" w16cid:durableId="1014065608">
    <w:abstractNumId w:val="49"/>
  </w:num>
  <w:num w:numId="79" w16cid:durableId="1637446687">
    <w:abstractNumId w:val="32"/>
  </w:num>
  <w:num w:numId="80" w16cid:durableId="1228493792">
    <w:abstractNumId w:val="29"/>
  </w:num>
  <w:num w:numId="81" w16cid:durableId="438526844">
    <w:abstractNumId w:val="95"/>
  </w:num>
  <w:num w:numId="82" w16cid:durableId="884753841">
    <w:abstractNumId w:val="44"/>
  </w:num>
  <w:num w:numId="83" w16cid:durableId="567770496">
    <w:abstractNumId w:val="52"/>
  </w:num>
  <w:num w:numId="84" w16cid:durableId="231353232">
    <w:abstractNumId w:val="67"/>
  </w:num>
  <w:num w:numId="85" w16cid:durableId="701594971">
    <w:abstractNumId w:val="31"/>
  </w:num>
  <w:num w:numId="86" w16cid:durableId="1002776368">
    <w:abstractNumId w:val="59"/>
  </w:num>
  <w:num w:numId="87" w16cid:durableId="1114403909">
    <w:abstractNumId w:val="65"/>
  </w:num>
  <w:num w:numId="88" w16cid:durableId="685516699">
    <w:abstractNumId w:val="79"/>
  </w:num>
  <w:num w:numId="89" w16cid:durableId="816454042">
    <w:abstractNumId w:val="13"/>
  </w:num>
  <w:num w:numId="90" w16cid:durableId="1580796878">
    <w:abstractNumId w:val="15"/>
  </w:num>
  <w:num w:numId="91" w16cid:durableId="399981347">
    <w:abstractNumId w:val="92"/>
  </w:num>
  <w:num w:numId="92" w16cid:durableId="1580869637">
    <w:abstractNumId w:val="14"/>
  </w:num>
  <w:num w:numId="93" w16cid:durableId="491028363">
    <w:abstractNumId w:val="61"/>
  </w:num>
  <w:num w:numId="94" w16cid:durableId="383405600">
    <w:abstractNumId w:val="38"/>
  </w:num>
  <w:num w:numId="95" w16cid:durableId="1472285711">
    <w:abstractNumId w:val="64"/>
  </w:num>
  <w:num w:numId="96" w16cid:durableId="2142645512">
    <w:abstractNumId w:val="50"/>
  </w:num>
  <w:num w:numId="97" w16cid:durableId="727457874">
    <w:abstractNumId w:val="10"/>
  </w:num>
  <w:num w:numId="98" w16cid:durableId="1270433488">
    <w:abstractNumId w:val="48"/>
  </w:num>
  <w:num w:numId="99" w16cid:durableId="2109499663">
    <w:abstractNumId w:val="24"/>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380B12"/>
    <w:rsid w:val="904887C1"/>
    <w:rsid w:val="B77F6675"/>
    <w:rsid w:val="00000113"/>
    <w:rsid w:val="00000305"/>
    <w:rsid w:val="00000320"/>
    <w:rsid w:val="00000326"/>
    <w:rsid w:val="00001154"/>
    <w:rsid w:val="000013EA"/>
    <w:rsid w:val="0000141F"/>
    <w:rsid w:val="000015AE"/>
    <w:rsid w:val="000016E2"/>
    <w:rsid w:val="00001AD4"/>
    <w:rsid w:val="00001B51"/>
    <w:rsid w:val="0000201E"/>
    <w:rsid w:val="000020E9"/>
    <w:rsid w:val="00002F62"/>
    <w:rsid w:val="000038A9"/>
    <w:rsid w:val="000040B8"/>
    <w:rsid w:val="00004A04"/>
    <w:rsid w:val="00004DDD"/>
    <w:rsid w:val="000053F3"/>
    <w:rsid w:val="0000580D"/>
    <w:rsid w:val="000058ED"/>
    <w:rsid w:val="00005D74"/>
    <w:rsid w:val="00005E57"/>
    <w:rsid w:val="00005F7B"/>
    <w:rsid w:val="00005FD6"/>
    <w:rsid w:val="000064E4"/>
    <w:rsid w:val="000068DF"/>
    <w:rsid w:val="000071C8"/>
    <w:rsid w:val="000071D1"/>
    <w:rsid w:val="00007397"/>
    <w:rsid w:val="00007CEF"/>
    <w:rsid w:val="00007CF3"/>
    <w:rsid w:val="00007D2E"/>
    <w:rsid w:val="00007FED"/>
    <w:rsid w:val="00010035"/>
    <w:rsid w:val="000107BE"/>
    <w:rsid w:val="00011D09"/>
    <w:rsid w:val="00011F8A"/>
    <w:rsid w:val="0001207E"/>
    <w:rsid w:val="000123AD"/>
    <w:rsid w:val="000126B2"/>
    <w:rsid w:val="00012884"/>
    <w:rsid w:val="00012E3B"/>
    <w:rsid w:val="00012EBA"/>
    <w:rsid w:val="0001344B"/>
    <w:rsid w:val="00013A0D"/>
    <w:rsid w:val="00013BF2"/>
    <w:rsid w:val="00013BF5"/>
    <w:rsid w:val="00013DB3"/>
    <w:rsid w:val="00013E93"/>
    <w:rsid w:val="000140A3"/>
    <w:rsid w:val="000142E8"/>
    <w:rsid w:val="000151C5"/>
    <w:rsid w:val="00015529"/>
    <w:rsid w:val="00015704"/>
    <w:rsid w:val="00016127"/>
    <w:rsid w:val="000161B0"/>
    <w:rsid w:val="00016253"/>
    <w:rsid w:val="00016271"/>
    <w:rsid w:val="0001660B"/>
    <w:rsid w:val="000166A1"/>
    <w:rsid w:val="000166F1"/>
    <w:rsid w:val="000168F8"/>
    <w:rsid w:val="00016CBF"/>
    <w:rsid w:val="00016E47"/>
    <w:rsid w:val="00017176"/>
    <w:rsid w:val="000172F8"/>
    <w:rsid w:val="000177B2"/>
    <w:rsid w:val="00017D32"/>
    <w:rsid w:val="00017F3E"/>
    <w:rsid w:val="0002037F"/>
    <w:rsid w:val="00020670"/>
    <w:rsid w:val="00020804"/>
    <w:rsid w:val="00020B51"/>
    <w:rsid w:val="00020C1D"/>
    <w:rsid w:val="00020F81"/>
    <w:rsid w:val="00021001"/>
    <w:rsid w:val="000218E0"/>
    <w:rsid w:val="00021F8F"/>
    <w:rsid w:val="000222EC"/>
    <w:rsid w:val="00022361"/>
    <w:rsid w:val="000224D7"/>
    <w:rsid w:val="000229DD"/>
    <w:rsid w:val="00022C5A"/>
    <w:rsid w:val="00022C91"/>
    <w:rsid w:val="00023709"/>
    <w:rsid w:val="000238C7"/>
    <w:rsid w:val="0002393D"/>
    <w:rsid w:val="000243BE"/>
    <w:rsid w:val="0002451F"/>
    <w:rsid w:val="00024688"/>
    <w:rsid w:val="000246C1"/>
    <w:rsid w:val="0002497D"/>
    <w:rsid w:val="00024CF1"/>
    <w:rsid w:val="00024F70"/>
    <w:rsid w:val="00025692"/>
    <w:rsid w:val="00025699"/>
    <w:rsid w:val="00025F6A"/>
    <w:rsid w:val="00026181"/>
    <w:rsid w:val="0002630E"/>
    <w:rsid w:val="00026592"/>
    <w:rsid w:val="00026966"/>
    <w:rsid w:val="00026CE6"/>
    <w:rsid w:val="000272BA"/>
    <w:rsid w:val="0002770B"/>
    <w:rsid w:val="00027E75"/>
    <w:rsid w:val="00030713"/>
    <w:rsid w:val="00030777"/>
    <w:rsid w:val="000307FF"/>
    <w:rsid w:val="00030A63"/>
    <w:rsid w:val="00031114"/>
    <w:rsid w:val="00031384"/>
    <w:rsid w:val="0003169C"/>
    <w:rsid w:val="00031C25"/>
    <w:rsid w:val="00031C7F"/>
    <w:rsid w:val="00031D16"/>
    <w:rsid w:val="00031EE5"/>
    <w:rsid w:val="000321CA"/>
    <w:rsid w:val="000321F4"/>
    <w:rsid w:val="00032488"/>
    <w:rsid w:val="00032B4B"/>
    <w:rsid w:val="00032EF9"/>
    <w:rsid w:val="0003334A"/>
    <w:rsid w:val="000334F3"/>
    <w:rsid w:val="0003351E"/>
    <w:rsid w:val="000336AB"/>
    <w:rsid w:val="000336F4"/>
    <w:rsid w:val="000337CA"/>
    <w:rsid w:val="00034470"/>
    <w:rsid w:val="000345CC"/>
    <w:rsid w:val="000347A5"/>
    <w:rsid w:val="0003511A"/>
    <w:rsid w:val="000355C2"/>
    <w:rsid w:val="00035C07"/>
    <w:rsid w:val="00035D4E"/>
    <w:rsid w:val="00036268"/>
    <w:rsid w:val="000365ED"/>
    <w:rsid w:val="000368EC"/>
    <w:rsid w:val="00036925"/>
    <w:rsid w:val="00036F6E"/>
    <w:rsid w:val="0003700A"/>
    <w:rsid w:val="00037149"/>
    <w:rsid w:val="000375F6"/>
    <w:rsid w:val="00037673"/>
    <w:rsid w:val="000378D0"/>
    <w:rsid w:val="0003793F"/>
    <w:rsid w:val="00037CCA"/>
    <w:rsid w:val="00037FCC"/>
    <w:rsid w:val="0004025E"/>
    <w:rsid w:val="00040409"/>
    <w:rsid w:val="000405BE"/>
    <w:rsid w:val="000410C6"/>
    <w:rsid w:val="00041108"/>
    <w:rsid w:val="0004117A"/>
    <w:rsid w:val="00041253"/>
    <w:rsid w:val="0004207F"/>
    <w:rsid w:val="00042153"/>
    <w:rsid w:val="0004262E"/>
    <w:rsid w:val="00043553"/>
    <w:rsid w:val="0004357E"/>
    <w:rsid w:val="00043687"/>
    <w:rsid w:val="00043C56"/>
    <w:rsid w:val="00043C90"/>
    <w:rsid w:val="00044036"/>
    <w:rsid w:val="00044239"/>
    <w:rsid w:val="00044AAE"/>
    <w:rsid w:val="000450FE"/>
    <w:rsid w:val="0004518F"/>
    <w:rsid w:val="00045653"/>
    <w:rsid w:val="00045722"/>
    <w:rsid w:val="00045728"/>
    <w:rsid w:val="00045F73"/>
    <w:rsid w:val="000463DD"/>
    <w:rsid w:val="00046A9A"/>
    <w:rsid w:val="00046C7B"/>
    <w:rsid w:val="000474CE"/>
    <w:rsid w:val="00050504"/>
    <w:rsid w:val="00050578"/>
    <w:rsid w:val="000505FA"/>
    <w:rsid w:val="0005089C"/>
    <w:rsid w:val="00050B15"/>
    <w:rsid w:val="00050C58"/>
    <w:rsid w:val="00051081"/>
    <w:rsid w:val="00051113"/>
    <w:rsid w:val="00051C70"/>
    <w:rsid w:val="000523DC"/>
    <w:rsid w:val="00052459"/>
    <w:rsid w:val="000525EF"/>
    <w:rsid w:val="00052AAA"/>
    <w:rsid w:val="00052B8B"/>
    <w:rsid w:val="00053150"/>
    <w:rsid w:val="00053443"/>
    <w:rsid w:val="00053B93"/>
    <w:rsid w:val="00053E53"/>
    <w:rsid w:val="00054C97"/>
    <w:rsid w:val="00054E2C"/>
    <w:rsid w:val="0005565E"/>
    <w:rsid w:val="000557B6"/>
    <w:rsid w:val="00055814"/>
    <w:rsid w:val="00056843"/>
    <w:rsid w:val="00056E86"/>
    <w:rsid w:val="0005714D"/>
    <w:rsid w:val="000578CE"/>
    <w:rsid w:val="00057A3B"/>
    <w:rsid w:val="00057D50"/>
    <w:rsid w:val="00057D71"/>
    <w:rsid w:val="00060126"/>
    <w:rsid w:val="00060168"/>
    <w:rsid w:val="00060BC7"/>
    <w:rsid w:val="000610C1"/>
    <w:rsid w:val="00061B0F"/>
    <w:rsid w:val="00061EC4"/>
    <w:rsid w:val="000624E4"/>
    <w:rsid w:val="00062AA1"/>
    <w:rsid w:val="00062D86"/>
    <w:rsid w:val="00062FF1"/>
    <w:rsid w:val="00063BEB"/>
    <w:rsid w:val="00064F29"/>
    <w:rsid w:val="000656BF"/>
    <w:rsid w:val="000658CF"/>
    <w:rsid w:val="00065995"/>
    <w:rsid w:val="00065B5A"/>
    <w:rsid w:val="0006604A"/>
    <w:rsid w:val="0006609B"/>
    <w:rsid w:val="00066263"/>
    <w:rsid w:val="000662A7"/>
    <w:rsid w:val="00066338"/>
    <w:rsid w:val="0006663E"/>
    <w:rsid w:val="00066654"/>
    <w:rsid w:val="000668BD"/>
    <w:rsid w:val="0006720A"/>
    <w:rsid w:val="00067254"/>
    <w:rsid w:val="00067303"/>
    <w:rsid w:val="00067382"/>
    <w:rsid w:val="00067635"/>
    <w:rsid w:val="00067711"/>
    <w:rsid w:val="000677F3"/>
    <w:rsid w:val="00067850"/>
    <w:rsid w:val="00067DA7"/>
    <w:rsid w:val="000703E0"/>
    <w:rsid w:val="00070CD1"/>
    <w:rsid w:val="00070EEE"/>
    <w:rsid w:val="00070FAF"/>
    <w:rsid w:val="0007115C"/>
    <w:rsid w:val="00071537"/>
    <w:rsid w:val="00071AAD"/>
    <w:rsid w:val="00071DFF"/>
    <w:rsid w:val="0007221F"/>
    <w:rsid w:val="00072809"/>
    <w:rsid w:val="0007323A"/>
    <w:rsid w:val="00073386"/>
    <w:rsid w:val="00073439"/>
    <w:rsid w:val="000738B3"/>
    <w:rsid w:val="00073A6A"/>
    <w:rsid w:val="00073CCC"/>
    <w:rsid w:val="00073FBA"/>
    <w:rsid w:val="00074ADB"/>
    <w:rsid w:val="00074CC1"/>
    <w:rsid w:val="00075026"/>
    <w:rsid w:val="00075063"/>
    <w:rsid w:val="000758D2"/>
    <w:rsid w:val="00075F59"/>
    <w:rsid w:val="000761AD"/>
    <w:rsid w:val="00076246"/>
    <w:rsid w:val="00076345"/>
    <w:rsid w:val="000768C1"/>
    <w:rsid w:val="000769AE"/>
    <w:rsid w:val="00077001"/>
    <w:rsid w:val="00077849"/>
    <w:rsid w:val="000778ED"/>
    <w:rsid w:val="00077945"/>
    <w:rsid w:val="00077CC0"/>
    <w:rsid w:val="0008017F"/>
    <w:rsid w:val="0008044E"/>
    <w:rsid w:val="00080A72"/>
    <w:rsid w:val="00080A9B"/>
    <w:rsid w:val="00080B32"/>
    <w:rsid w:val="00080D02"/>
    <w:rsid w:val="00081186"/>
    <w:rsid w:val="00081233"/>
    <w:rsid w:val="00081643"/>
    <w:rsid w:val="000819BD"/>
    <w:rsid w:val="00081E13"/>
    <w:rsid w:val="0008268C"/>
    <w:rsid w:val="00082D0B"/>
    <w:rsid w:val="00082E98"/>
    <w:rsid w:val="00082F72"/>
    <w:rsid w:val="00083086"/>
    <w:rsid w:val="00083593"/>
    <w:rsid w:val="0008388B"/>
    <w:rsid w:val="00083A51"/>
    <w:rsid w:val="00083DBB"/>
    <w:rsid w:val="000846B4"/>
    <w:rsid w:val="00084F00"/>
    <w:rsid w:val="00085055"/>
    <w:rsid w:val="0008537E"/>
    <w:rsid w:val="00085687"/>
    <w:rsid w:val="00085CEA"/>
    <w:rsid w:val="0008670F"/>
    <w:rsid w:val="00086867"/>
    <w:rsid w:val="00086B1D"/>
    <w:rsid w:val="00086D7C"/>
    <w:rsid w:val="00086E49"/>
    <w:rsid w:val="000872DF"/>
    <w:rsid w:val="0009053E"/>
    <w:rsid w:val="00090FB7"/>
    <w:rsid w:val="00090FE8"/>
    <w:rsid w:val="0009127F"/>
    <w:rsid w:val="000918AD"/>
    <w:rsid w:val="000919D6"/>
    <w:rsid w:val="00091E1F"/>
    <w:rsid w:val="00091F77"/>
    <w:rsid w:val="00092228"/>
    <w:rsid w:val="0009258D"/>
    <w:rsid w:val="0009346F"/>
    <w:rsid w:val="000934F6"/>
    <w:rsid w:val="00093F19"/>
    <w:rsid w:val="00093F5B"/>
    <w:rsid w:val="00094148"/>
    <w:rsid w:val="000941A0"/>
    <w:rsid w:val="00094735"/>
    <w:rsid w:val="00094B8A"/>
    <w:rsid w:val="00094BDB"/>
    <w:rsid w:val="00094CAE"/>
    <w:rsid w:val="00094CFD"/>
    <w:rsid w:val="00094F64"/>
    <w:rsid w:val="00095033"/>
    <w:rsid w:val="000950EE"/>
    <w:rsid w:val="00095358"/>
    <w:rsid w:val="0009546B"/>
    <w:rsid w:val="00096373"/>
    <w:rsid w:val="0009679E"/>
    <w:rsid w:val="000968F5"/>
    <w:rsid w:val="0009692B"/>
    <w:rsid w:val="000969AE"/>
    <w:rsid w:val="00096F5E"/>
    <w:rsid w:val="0009715E"/>
    <w:rsid w:val="00097305"/>
    <w:rsid w:val="000978FB"/>
    <w:rsid w:val="00097ADB"/>
    <w:rsid w:val="00097F7D"/>
    <w:rsid w:val="000A03F9"/>
    <w:rsid w:val="000A080B"/>
    <w:rsid w:val="000A0F34"/>
    <w:rsid w:val="000A10EA"/>
    <w:rsid w:val="000A1104"/>
    <w:rsid w:val="000A182D"/>
    <w:rsid w:val="000A1A17"/>
    <w:rsid w:val="000A1D25"/>
    <w:rsid w:val="000A21B5"/>
    <w:rsid w:val="000A23C1"/>
    <w:rsid w:val="000A25D8"/>
    <w:rsid w:val="000A2A60"/>
    <w:rsid w:val="000A2E9D"/>
    <w:rsid w:val="000A2F7F"/>
    <w:rsid w:val="000A2FE7"/>
    <w:rsid w:val="000A30A6"/>
    <w:rsid w:val="000A322D"/>
    <w:rsid w:val="000A34D3"/>
    <w:rsid w:val="000A3A85"/>
    <w:rsid w:val="000A3E71"/>
    <w:rsid w:val="000A4441"/>
    <w:rsid w:val="000A452B"/>
    <w:rsid w:val="000A47B2"/>
    <w:rsid w:val="000A47F9"/>
    <w:rsid w:val="000A4CAB"/>
    <w:rsid w:val="000A4F95"/>
    <w:rsid w:val="000A5839"/>
    <w:rsid w:val="000A5A90"/>
    <w:rsid w:val="000A5B4F"/>
    <w:rsid w:val="000A5D56"/>
    <w:rsid w:val="000A6A58"/>
    <w:rsid w:val="000A6DB5"/>
    <w:rsid w:val="000A6E4D"/>
    <w:rsid w:val="000A7479"/>
    <w:rsid w:val="000A75A7"/>
    <w:rsid w:val="000A79E9"/>
    <w:rsid w:val="000A7CCF"/>
    <w:rsid w:val="000A7E44"/>
    <w:rsid w:val="000A7F0C"/>
    <w:rsid w:val="000B01A0"/>
    <w:rsid w:val="000B02E3"/>
    <w:rsid w:val="000B0400"/>
    <w:rsid w:val="000B08FF"/>
    <w:rsid w:val="000B0929"/>
    <w:rsid w:val="000B1E76"/>
    <w:rsid w:val="000B2288"/>
    <w:rsid w:val="000B22B5"/>
    <w:rsid w:val="000B24FE"/>
    <w:rsid w:val="000B2B9C"/>
    <w:rsid w:val="000B3368"/>
    <w:rsid w:val="000B33F2"/>
    <w:rsid w:val="000B3CC7"/>
    <w:rsid w:val="000B401A"/>
    <w:rsid w:val="000B4377"/>
    <w:rsid w:val="000B43C9"/>
    <w:rsid w:val="000B463D"/>
    <w:rsid w:val="000B4A87"/>
    <w:rsid w:val="000B4BDB"/>
    <w:rsid w:val="000B4EB0"/>
    <w:rsid w:val="000B52A9"/>
    <w:rsid w:val="000B57E9"/>
    <w:rsid w:val="000B5B27"/>
    <w:rsid w:val="000B5DD0"/>
    <w:rsid w:val="000B619B"/>
    <w:rsid w:val="000B637D"/>
    <w:rsid w:val="000B6F3D"/>
    <w:rsid w:val="000B71D1"/>
    <w:rsid w:val="000B7C01"/>
    <w:rsid w:val="000B7F42"/>
    <w:rsid w:val="000C07CD"/>
    <w:rsid w:val="000C0A12"/>
    <w:rsid w:val="000C0ADD"/>
    <w:rsid w:val="000C0F06"/>
    <w:rsid w:val="000C120E"/>
    <w:rsid w:val="000C12C0"/>
    <w:rsid w:val="000C17DD"/>
    <w:rsid w:val="000C18EC"/>
    <w:rsid w:val="000C1D11"/>
    <w:rsid w:val="000C2085"/>
    <w:rsid w:val="000C26BD"/>
    <w:rsid w:val="000C2C1B"/>
    <w:rsid w:val="000C2C1E"/>
    <w:rsid w:val="000C2F70"/>
    <w:rsid w:val="000C341E"/>
    <w:rsid w:val="000C3815"/>
    <w:rsid w:val="000C3D55"/>
    <w:rsid w:val="000C3F83"/>
    <w:rsid w:val="000C4266"/>
    <w:rsid w:val="000C45B5"/>
    <w:rsid w:val="000C4CD1"/>
    <w:rsid w:val="000C51DE"/>
    <w:rsid w:val="000C5260"/>
    <w:rsid w:val="000C5541"/>
    <w:rsid w:val="000C55B1"/>
    <w:rsid w:val="000C584F"/>
    <w:rsid w:val="000C621D"/>
    <w:rsid w:val="000C6313"/>
    <w:rsid w:val="000C63B1"/>
    <w:rsid w:val="000C6C98"/>
    <w:rsid w:val="000C6CFC"/>
    <w:rsid w:val="000C71C2"/>
    <w:rsid w:val="000C77B6"/>
    <w:rsid w:val="000C799D"/>
    <w:rsid w:val="000C7E72"/>
    <w:rsid w:val="000D0474"/>
    <w:rsid w:val="000D0601"/>
    <w:rsid w:val="000D073D"/>
    <w:rsid w:val="000D08DA"/>
    <w:rsid w:val="000D0C2C"/>
    <w:rsid w:val="000D19F4"/>
    <w:rsid w:val="000D1C2D"/>
    <w:rsid w:val="000D215A"/>
    <w:rsid w:val="000D261B"/>
    <w:rsid w:val="000D2E4D"/>
    <w:rsid w:val="000D2E5F"/>
    <w:rsid w:val="000D2F70"/>
    <w:rsid w:val="000D30E1"/>
    <w:rsid w:val="000D3451"/>
    <w:rsid w:val="000D3877"/>
    <w:rsid w:val="000D38DA"/>
    <w:rsid w:val="000D3E51"/>
    <w:rsid w:val="000D402F"/>
    <w:rsid w:val="000D42C8"/>
    <w:rsid w:val="000D470D"/>
    <w:rsid w:val="000D48A6"/>
    <w:rsid w:val="000D503E"/>
    <w:rsid w:val="000D504F"/>
    <w:rsid w:val="000D5CB7"/>
    <w:rsid w:val="000D5CC8"/>
    <w:rsid w:val="000D5ECD"/>
    <w:rsid w:val="000D6144"/>
    <w:rsid w:val="000D626F"/>
    <w:rsid w:val="000D69E4"/>
    <w:rsid w:val="000D711B"/>
    <w:rsid w:val="000D76CD"/>
    <w:rsid w:val="000D7C24"/>
    <w:rsid w:val="000D7FC7"/>
    <w:rsid w:val="000E007E"/>
    <w:rsid w:val="000E0AAC"/>
    <w:rsid w:val="000E0B3C"/>
    <w:rsid w:val="000E0B78"/>
    <w:rsid w:val="000E0CB2"/>
    <w:rsid w:val="000E0E99"/>
    <w:rsid w:val="000E0F23"/>
    <w:rsid w:val="000E1180"/>
    <w:rsid w:val="000E1296"/>
    <w:rsid w:val="000E137A"/>
    <w:rsid w:val="000E15DF"/>
    <w:rsid w:val="000E1873"/>
    <w:rsid w:val="000E19F4"/>
    <w:rsid w:val="000E22E0"/>
    <w:rsid w:val="000E247D"/>
    <w:rsid w:val="000E2BC8"/>
    <w:rsid w:val="000E3074"/>
    <w:rsid w:val="000E308C"/>
    <w:rsid w:val="000E33AC"/>
    <w:rsid w:val="000E3445"/>
    <w:rsid w:val="000E392F"/>
    <w:rsid w:val="000E3AFE"/>
    <w:rsid w:val="000E3E22"/>
    <w:rsid w:val="000E3EA4"/>
    <w:rsid w:val="000E4431"/>
    <w:rsid w:val="000E44C9"/>
    <w:rsid w:val="000E453D"/>
    <w:rsid w:val="000E4CF3"/>
    <w:rsid w:val="000E4FA8"/>
    <w:rsid w:val="000E51FB"/>
    <w:rsid w:val="000E539A"/>
    <w:rsid w:val="000E5F32"/>
    <w:rsid w:val="000E5F47"/>
    <w:rsid w:val="000E6031"/>
    <w:rsid w:val="000E6042"/>
    <w:rsid w:val="000E61B5"/>
    <w:rsid w:val="000E651E"/>
    <w:rsid w:val="000E6620"/>
    <w:rsid w:val="000E6F93"/>
    <w:rsid w:val="000E7322"/>
    <w:rsid w:val="000E75F9"/>
    <w:rsid w:val="000E767D"/>
    <w:rsid w:val="000E78BA"/>
    <w:rsid w:val="000E7EFE"/>
    <w:rsid w:val="000F0200"/>
    <w:rsid w:val="000F025C"/>
    <w:rsid w:val="000F0702"/>
    <w:rsid w:val="000F07A4"/>
    <w:rsid w:val="000F083F"/>
    <w:rsid w:val="000F0B4A"/>
    <w:rsid w:val="000F0CB9"/>
    <w:rsid w:val="000F0DCD"/>
    <w:rsid w:val="000F13B2"/>
    <w:rsid w:val="000F1519"/>
    <w:rsid w:val="000F1A1F"/>
    <w:rsid w:val="000F238D"/>
    <w:rsid w:val="000F2982"/>
    <w:rsid w:val="000F31E5"/>
    <w:rsid w:val="000F36B2"/>
    <w:rsid w:val="000F3A26"/>
    <w:rsid w:val="000F3BF0"/>
    <w:rsid w:val="000F3CD5"/>
    <w:rsid w:val="000F3E47"/>
    <w:rsid w:val="000F3E68"/>
    <w:rsid w:val="000F3ED9"/>
    <w:rsid w:val="000F428E"/>
    <w:rsid w:val="000F43E3"/>
    <w:rsid w:val="000F4F4B"/>
    <w:rsid w:val="000F564C"/>
    <w:rsid w:val="000F5927"/>
    <w:rsid w:val="000F5AFB"/>
    <w:rsid w:val="000F5B9C"/>
    <w:rsid w:val="000F5C68"/>
    <w:rsid w:val="000F5D40"/>
    <w:rsid w:val="000F6142"/>
    <w:rsid w:val="000F62A4"/>
    <w:rsid w:val="000F62E7"/>
    <w:rsid w:val="000F66AE"/>
    <w:rsid w:val="000F6703"/>
    <w:rsid w:val="000F6820"/>
    <w:rsid w:val="000F6CA1"/>
    <w:rsid w:val="000F6D24"/>
    <w:rsid w:val="000F6E24"/>
    <w:rsid w:val="000F6E5D"/>
    <w:rsid w:val="000F6EDA"/>
    <w:rsid w:val="000F7157"/>
    <w:rsid w:val="000F7163"/>
    <w:rsid w:val="000F7820"/>
    <w:rsid w:val="000F7D6D"/>
    <w:rsid w:val="000F7F74"/>
    <w:rsid w:val="000F7FFE"/>
    <w:rsid w:val="00100C98"/>
    <w:rsid w:val="00100D1D"/>
    <w:rsid w:val="00100E7C"/>
    <w:rsid w:val="0010108F"/>
    <w:rsid w:val="0010134F"/>
    <w:rsid w:val="00101523"/>
    <w:rsid w:val="00101DC7"/>
    <w:rsid w:val="0010210F"/>
    <w:rsid w:val="00102215"/>
    <w:rsid w:val="001022CF"/>
    <w:rsid w:val="001023BE"/>
    <w:rsid w:val="00102613"/>
    <w:rsid w:val="00102CE6"/>
    <w:rsid w:val="00102D30"/>
    <w:rsid w:val="00102E37"/>
    <w:rsid w:val="00103325"/>
    <w:rsid w:val="001033FE"/>
    <w:rsid w:val="00103AB6"/>
    <w:rsid w:val="00104598"/>
    <w:rsid w:val="001046FB"/>
    <w:rsid w:val="00104E63"/>
    <w:rsid w:val="0010536E"/>
    <w:rsid w:val="0010561A"/>
    <w:rsid w:val="00105856"/>
    <w:rsid w:val="00105D40"/>
    <w:rsid w:val="00105E22"/>
    <w:rsid w:val="00105F23"/>
    <w:rsid w:val="00106029"/>
    <w:rsid w:val="001068CE"/>
    <w:rsid w:val="00106955"/>
    <w:rsid w:val="00106A90"/>
    <w:rsid w:val="00106F74"/>
    <w:rsid w:val="00107AB7"/>
    <w:rsid w:val="00107B7C"/>
    <w:rsid w:val="001102D1"/>
    <w:rsid w:val="001106D6"/>
    <w:rsid w:val="001107CF"/>
    <w:rsid w:val="001109D8"/>
    <w:rsid w:val="00110E6F"/>
    <w:rsid w:val="001113DD"/>
    <w:rsid w:val="00111429"/>
    <w:rsid w:val="001115BA"/>
    <w:rsid w:val="0011177C"/>
    <w:rsid w:val="001117B5"/>
    <w:rsid w:val="00112498"/>
    <w:rsid w:val="0011277F"/>
    <w:rsid w:val="00112F47"/>
    <w:rsid w:val="00113332"/>
    <w:rsid w:val="0011442F"/>
    <w:rsid w:val="00114644"/>
    <w:rsid w:val="0011467B"/>
    <w:rsid w:val="0011479D"/>
    <w:rsid w:val="0011528F"/>
    <w:rsid w:val="001152DF"/>
    <w:rsid w:val="00115643"/>
    <w:rsid w:val="0011596B"/>
    <w:rsid w:val="00115C8B"/>
    <w:rsid w:val="00115D58"/>
    <w:rsid w:val="0011618F"/>
    <w:rsid w:val="001162D6"/>
    <w:rsid w:val="0011649A"/>
    <w:rsid w:val="00116E57"/>
    <w:rsid w:val="00117014"/>
    <w:rsid w:val="001172E5"/>
    <w:rsid w:val="00117834"/>
    <w:rsid w:val="00117953"/>
    <w:rsid w:val="00117991"/>
    <w:rsid w:val="001179B7"/>
    <w:rsid w:val="00117E15"/>
    <w:rsid w:val="00117EDF"/>
    <w:rsid w:val="00117FDA"/>
    <w:rsid w:val="00120AC2"/>
    <w:rsid w:val="0012101D"/>
    <w:rsid w:val="001211A2"/>
    <w:rsid w:val="0012188D"/>
    <w:rsid w:val="00121C98"/>
    <w:rsid w:val="00121EF9"/>
    <w:rsid w:val="00122031"/>
    <w:rsid w:val="001222ED"/>
    <w:rsid w:val="00122885"/>
    <w:rsid w:val="00122D42"/>
    <w:rsid w:val="00122E13"/>
    <w:rsid w:val="00122EDA"/>
    <w:rsid w:val="00123630"/>
    <w:rsid w:val="0012386C"/>
    <w:rsid w:val="001238AD"/>
    <w:rsid w:val="00123E64"/>
    <w:rsid w:val="00123F30"/>
    <w:rsid w:val="001243AB"/>
    <w:rsid w:val="00124713"/>
    <w:rsid w:val="00124C5D"/>
    <w:rsid w:val="00125055"/>
    <w:rsid w:val="00125A40"/>
    <w:rsid w:val="00125CBC"/>
    <w:rsid w:val="00125DB0"/>
    <w:rsid w:val="001266B3"/>
    <w:rsid w:val="001268BA"/>
    <w:rsid w:val="00126C96"/>
    <w:rsid w:val="00126CAE"/>
    <w:rsid w:val="00127444"/>
    <w:rsid w:val="00127F20"/>
    <w:rsid w:val="001300B4"/>
    <w:rsid w:val="001302BF"/>
    <w:rsid w:val="00130FAB"/>
    <w:rsid w:val="001314E3"/>
    <w:rsid w:val="00131566"/>
    <w:rsid w:val="001316EB"/>
    <w:rsid w:val="0013176B"/>
    <w:rsid w:val="001317CD"/>
    <w:rsid w:val="0013239D"/>
    <w:rsid w:val="001326FA"/>
    <w:rsid w:val="00132CEA"/>
    <w:rsid w:val="0013301C"/>
    <w:rsid w:val="001333C5"/>
    <w:rsid w:val="00133722"/>
    <w:rsid w:val="00133975"/>
    <w:rsid w:val="001339D3"/>
    <w:rsid w:val="00133D56"/>
    <w:rsid w:val="00133EEF"/>
    <w:rsid w:val="00133F0C"/>
    <w:rsid w:val="001341DE"/>
    <w:rsid w:val="00134228"/>
    <w:rsid w:val="00134431"/>
    <w:rsid w:val="0013454A"/>
    <w:rsid w:val="0013468C"/>
    <w:rsid w:val="00134C91"/>
    <w:rsid w:val="00134EA5"/>
    <w:rsid w:val="0013500A"/>
    <w:rsid w:val="00135C7A"/>
    <w:rsid w:val="001366BF"/>
    <w:rsid w:val="00136A1A"/>
    <w:rsid w:val="00136B68"/>
    <w:rsid w:val="001372E6"/>
    <w:rsid w:val="001374D8"/>
    <w:rsid w:val="00137A6A"/>
    <w:rsid w:val="00137E2B"/>
    <w:rsid w:val="00137F57"/>
    <w:rsid w:val="00140242"/>
    <w:rsid w:val="001409B0"/>
    <w:rsid w:val="00141103"/>
    <w:rsid w:val="0014156D"/>
    <w:rsid w:val="001415D7"/>
    <w:rsid w:val="001417F9"/>
    <w:rsid w:val="00141844"/>
    <w:rsid w:val="00141D6F"/>
    <w:rsid w:val="00141E69"/>
    <w:rsid w:val="00141EA5"/>
    <w:rsid w:val="0014200E"/>
    <w:rsid w:val="0014225B"/>
    <w:rsid w:val="00142F01"/>
    <w:rsid w:val="00143882"/>
    <w:rsid w:val="00143A98"/>
    <w:rsid w:val="00143AA5"/>
    <w:rsid w:val="00143FA6"/>
    <w:rsid w:val="00144202"/>
    <w:rsid w:val="001446D6"/>
    <w:rsid w:val="0014478A"/>
    <w:rsid w:val="00144A81"/>
    <w:rsid w:val="00144CE6"/>
    <w:rsid w:val="00144F54"/>
    <w:rsid w:val="00145093"/>
    <w:rsid w:val="001451D6"/>
    <w:rsid w:val="001453E4"/>
    <w:rsid w:val="001459DF"/>
    <w:rsid w:val="00145A2C"/>
    <w:rsid w:val="00145BD1"/>
    <w:rsid w:val="00145E23"/>
    <w:rsid w:val="0014611F"/>
    <w:rsid w:val="0014625A"/>
    <w:rsid w:val="00146827"/>
    <w:rsid w:val="00146D0E"/>
    <w:rsid w:val="00146E9A"/>
    <w:rsid w:val="0014705C"/>
    <w:rsid w:val="00147359"/>
    <w:rsid w:val="00147A0B"/>
    <w:rsid w:val="0015024C"/>
    <w:rsid w:val="00150407"/>
    <w:rsid w:val="00151190"/>
    <w:rsid w:val="00151549"/>
    <w:rsid w:val="00151BC4"/>
    <w:rsid w:val="00151ECD"/>
    <w:rsid w:val="001520CB"/>
    <w:rsid w:val="0015212B"/>
    <w:rsid w:val="0015240A"/>
    <w:rsid w:val="00152BCF"/>
    <w:rsid w:val="00152DB1"/>
    <w:rsid w:val="00152E93"/>
    <w:rsid w:val="00152E96"/>
    <w:rsid w:val="00152EE8"/>
    <w:rsid w:val="0015352F"/>
    <w:rsid w:val="00153893"/>
    <w:rsid w:val="001539A0"/>
    <w:rsid w:val="00153AFC"/>
    <w:rsid w:val="001540AF"/>
    <w:rsid w:val="00154219"/>
    <w:rsid w:val="0015448B"/>
    <w:rsid w:val="00154724"/>
    <w:rsid w:val="001549D4"/>
    <w:rsid w:val="00154FEC"/>
    <w:rsid w:val="00155055"/>
    <w:rsid w:val="00155115"/>
    <w:rsid w:val="00156178"/>
    <w:rsid w:val="00156645"/>
    <w:rsid w:val="001567AA"/>
    <w:rsid w:val="001573A8"/>
    <w:rsid w:val="00157723"/>
    <w:rsid w:val="0015776A"/>
    <w:rsid w:val="0015784B"/>
    <w:rsid w:val="00157AA9"/>
    <w:rsid w:val="00157C24"/>
    <w:rsid w:val="00160281"/>
    <w:rsid w:val="001602FE"/>
    <w:rsid w:val="00160EEA"/>
    <w:rsid w:val="00161872"/>
    <w:rsid w:val="00161A77"/>
    <w:rsid w:val="00161A78"/>
    <w:rsid w:val="00161C2F"/>
    <w:rsid w:val="00161E6F"/>
    <w:rsid w:val="001623F3"/>
    <w:rsid w:val="00162E74"/>
    <w:rsid w:val="00163171"/>
    <w:rsid w:val="001633CB"/>
    <w:rsid w:val="00163713"/>
    <w:rsid w:val="00164704"/>
    <w:rsid w:val="0016473C"/>
    <w:rsid w:val="00164EF4"/>
    <w:rsid w:val="00165234"/>
    <w:rsid w:val="00165495"/>
    <w:rsid w:val="0016585A"/>
    <w:rsid w:val="001659A5"/>
    <w:rsid w:val="0016637E"/>
    <w:rsid w:val="00166802"/>
    <w:rsid w:val="00166DD8"/>
    <w:rsid w:val="00166E1E"/>
    <w:rsid w:val="00166E68"/>
    <w:rsid w:val="00167110"/>
    <w:rsid w:val="00167417"/>
    <w:rsid w:val="001679D5"/>
    <w:rsid w:val="0017076A"/>
    <w:rsid w:val="00170850"/>
    <w:rsid w:val="00170997"/>
    <w:rsid w:val="00170F33"/>
    <w:rsid w:val="00171123"/>
    <w:rsid w:val="001719B6"/>
    <w:rsid w:val="00171C3F"/>
    <w:rsid w:val="00171C65"/>
    <w:rsid w:val="00171E7D"/>
    <w:rsid w:val="001726DE"/>
    <w:rsid w:val="00172794"/>
    <w:rsid w:val="001727EC"/>
    <w:rsid w:val="00173209"/>
    <w:rsid w:val="00173994"/>
    <w:rsid w:val="00173A01"/>
    <w:rsid w:val="00174401"/>
    <w:rsid w:val="0017456D"/>
    <w:rsid w:val="001747CC"/>
    <w:rsid w:val="001749FF"/>
    <w:rsid w:val="00174A09"/>
    <w:rsid w:val="00174C05"/>
    <w:rsid w:val="00174D88"/>
    <w:rsid w:val="00174F74"/>
    <w:rsid w:val="00174FB3"/>
    <w:rsid w:val="00175092"/>
    <w:rsid w:val="0017563B"/>
    <w:rsid w:val="00175BF0"/>
    <w:rsid w:val="00175E1C"/>
    <w:rsid w:val="00175FD2"/>
    <w:rsid w:val="001761A1"/>
    <w:rsid w:val="00176BA2"/>
    <w:rsid w:val="00176F13"/>
    <w:rsid w:val="0017724D"/>
    <w:rsid w:val="00177252"/>
    <w:rsid w:val="0017745D"/>
    <w:rsid w:val="001777A1"/>
    <w:rsid w:val="0017785E"/>
    <w:rsid w:val="00177EC3"/>
    <w:rsid w:val="00180839"/>
    <w:rsid w:val="00180CC3"/>
    <w:rsid w:val="00180D36"/>
    <w:rsid w:val="00180D63"/>
    <w:rsid w:val="00180E78"/>
    <w:rsid w:val="00180F75"/>
    <w:rsid w:val="00181293"/>
    <w:rsid w:val="00181412"/>
    <w:rsid w:val="00181669"/>
    <w:rsid w:val="00181F61"/>
    <w:rsid w:val="00181FF1"/>
    <w:rsid w:val="00182879"/>
    <w:rsid w:val="00182EF0"/>
    <w:rsid w:val="00183029"/>
    <w:rsid w:val="00183D53"/>
    <w:rsid w:val="00183D99"/>
    <w:rsid w:val="00184B99"/>
    <w:rsid w:val="00184D13"/>
    <w:rsid w:val="00184F84"/>
    <w:rsid w:val="00185C61"/>
    <w:rsid w:val="00186C7F"/>
    <w:rsid w:val="00186F19"/>
    <w:rsid w:val="001872E2"/>
    <w:rsid w:val="001877D3"/>
    <w:rsid w:val="00187F07"/>
    <w:rsid w:val="001917E9"/>
    <w:rsid w:val="00191C6A"/>
    <w:rsid w:val="00191DD9"/>
    <w:rsid w:val="00192421"/>
    <w:rsid w:val="00192AFC"/>
    <w:rsid w:val="00192DD6"/>
    <w:rsid w:val="00192E82"/>
    <w:rsid w:val="00193186"/>
    <w:rsid w:val="00193AE6"/>
    <w:rsid w:val="00193D4C"/>
    <w:rsid w:val="00193D7C"/>
    <w:rsid w:val="00193F96"/>
    <w:rsid w:val="001947E1"/>
    <w:rsid w:val="00194CEA"/>
    <w:rsid w:val="00194F8A"/>
    <w:rsid w:val="00195153"/>
    <w:rsid w:val="001952E9"/>
    <w:rsid w:val="00195805"/>
    <w:rsid w:val="001962AA"/>
    <w:rsid w:val="001963EF"/>
    <w:rsid w:val="00196655"/>
    <w:rsid w:val="00196FA3"/>
    <w:rsid w:val="00197009"/>
    <w:rsid w:val="0019713C"/>
    <w:rsid w:val="001972D1"/>
    <w:rsid w:val="0019766A"/>
    <w:rsid w:val="001978F5"/>
    <w:rsid w:val="001A0254"/>
    <w:rsid w:val="001A02F4"/>
    <w:rsid w:val="001A0E06"/>
    <w:rsid w:val="001A0F6D"/>
    <w:rsid w:val="001A1822"/>
    <w:rsid w:val="001A190B"/>
    <w:rsid w:val="001A1AB7"/>
    <w:rsid w:val="001A1BCC"/>
    <w:rsid w:val="001A1E9B"/>
    <w:rsid w:val="001A1EBA"/>
    <w:rsid w:val="001A1FD8"/>
    <w:rsid w:val="001A290B"/>
    <w:rsid w:val="001A2DB1"/>
    <w:rsid w:val="001A2E33"/>
    <w:rsid w:val="001A2E57"/>
    <w:rsid w:val="001A2F6C"/>
    <w:rsid w:val="001A3196"/>
    <w:rsid w:val="001A3BA3"/>
    <w:rsid w:val="001A471F"/>
    <w:rsid w:val="001A48D6"/>
    <w:rsid w:val="001A52DB"/>
    <w:rsid w:val="001A53AE"/>
    <w:rsid w:val="001A584E"/>
    <w:rsid w:val="001A59B3"/>
    <w:rsid w:val="001A61D6"/>
    <w:rsid w:val="001A6623"/>
    <w:rsid w:val="001A67CE"/>
    <w:rsid w:val="001A6831"/>
    <w:rsid w:val="001A68C4"/>
    <w:rsid w:val="001A6C26"/>
    <w:rsid w:val="001A6E9B"/>
    <w:rsid w:val="001A7040"/>
    <w:rsid w:val="001A71F0"/>
    <w:rsid w:val="001A7957"/>
    <w:rsid w:val="001A7CD0"/>
    <w:rsid w:val="001A7CF1"/>
    <w:rsid w:val="001A7E3F"/>
    <w:rsid w:val="001B006B"/>
    <w:rsid w:val="001B0A55"/>
    <w:rsid w:val="001B0A5C"/>
    <w:rsid w:val="001B0ADA"/>
    <w:rsid w:val="001B0CAC"/>
    <w:rsid w:val="001B117D"/>
    <w:rsid w:val="001B1607"/>
    <w:rsid w:val="001B1C89"/>
    <w:rsid w:val="001B1CFB"/>
    <w:rsid w:val="001B1D12"/>
    <w:rsid w:val="001B1D57"/>
    <w:rsid w:val="001B1F29"/>
    <w:rsid w:val="001B2246"/>
    <w:rsid w:val="001B2366"/>
    <w:rsid w:val="001B25E9"/>
    <w:rsid w:val="001B2708"/>
    <w:rsid w:val="001B2A24"/>
    <w:rsid w:val="001B326E"/>
    <w:rsid w:val="001B3693"/>
    <w:rsid w:val="001B3B61"/>
    <w:rsid w:val="001B3F0A"/>
    <w:rsid w:val="001B4BA0"/>
    <w:rsid w:val="001B4CEC"/>
    <w:rsid w:val="001B4F71"/>
    <w:rsid w:val="001B5276"/>
    <w:rsid w:val="001B57BF"/>
    <w:rsid w:val="001B5E8A"/>
    <w:rsid w:val="001B606C"/>
    <w:rsid w:val="001B6229"/>
    <w:rsid w:val="001B6435"/>
    <w:rsid w:val="001B69D6"/>
    <w:rsid w:val="001B6BFC"/>
    <w:rsid w:val="001B6C0D"/>
    <w:rsid w:val="001B6C6D"/>
    <w:rsid w:val="001B72FF"/>
    <w:rsid w:val="001B7D33"/>
    <w:rsid w:val="001B7ED6"/>
    <w:rsid w:val="001C0327"/>
    <w:rsid w:val="001C0512"/>
    <w:rsid w:val="001C0649"/>
    <w:rsid w:val="001C0C19"/>
    <w:rsid w:val="001C0CD6"/>
    <w:rsid w:val="001C0DD1"/>
    <w:rsid w:val="001C0E3E"/>
    <w:rsid w:val="001C0EEB"/>
    <w:rsid w:val="001C1100"/>
    <w:rsid w:val="001C11CC"/>
    <w:rsid w:val="001C1921"/>
    <w:rsid w:val="001C193A"/>
    <w:rsid w:val="001C1C0B"/>
    <w:rsid w:val="001C1DB4"/>
    <w:rsid w:val="001C213D"/>
    <w:rsid w:val="001C26CE"/>
    <w:rsid w:val="001C2991"/>
    <w:rsid w:val="001C3727"/>
    <w:rsid w:val="001C39E1"/>
    <w:rsid w:val="001C3A70"/>
    <w:rsid w:val="001C3D35"/>
    <w:rsid w:val="001C3E02"/>
    <w:rsid w:val="001C45D3"/>
    <w:rsid w:val="001C475B"/>
    <w:rsid w:val="001C4F95"/>
    <w:rsid w:val="001C5196"/>
    <w:rsid w:val="001C5D38"/>
    <w:rsid w:val="001C5E4E"/>
    <w:rsid w:val="001C6296"/>
    <w:rsid w:val="001C630F"/>
    <w:rsid w:val="001C69C7"/>
    <w:rsid w:val="001C6A5D"/>
    <w:rsid w:val="001C6ED9"/>
    <w:rsid w:val="001C6EDD"/>
    <w:rsid w:val="001C6EDF"/>
    <w:rsid w:val="001C6EF8"/>
    <w:rsid w:val="001C7AF8"/>
    <w:rsid w:val="001C7EBC"/>
    <w:rsid w:val="001C7EE0"/>
    <w:rsid w:val="001D08D5"/>
    <w:rsid w:val="001D0996"/>
    <w:rsid w:val="001D0BC5"/>
    <w:rsid w:val="001D0D21"/>
    <w:rsid w:val="001D1086"/>
    <w:rsid w:val="001D122D"/>
    <w:rsid w:val="001D1653"/>
    <w:rsid w:val="001D28E3"/>
    <w:rsid w:val="001D2AB1"/>
    <w:rsid w:val="001D2D72"/>
    <w:rsid w:val="001D2DB5"/>
    <w:rsid w:val="001D2FB8"/>
    <w:rsid w:val="001D32AB"/>
    <w:rsid w:val="001D35AD"/>
    <w:rsid w:val="001D3678"/>
    <w:rsid w:val="001D3848"/>
    <w:rsid w:val="001D3D3B"/>
    <w:rsid w:val="001D3F3D"/>
    <w:rsid w:val="001D4092"/>
    <w:rsid w:val="001D4206"/>
    <w:rsid w:val="001D4654"/>
    <w:rsid w:val="001D467E"/>
    <w:rsid w:val="001D4AF4"/>
    <w:rsid w:val="001D4B48"/>
    <w:rsid w:val="001D4BE1"/>
    <w:rsid w:val="001D4EEF"/>
    <w:rsid w:val="001D5024"/>
    <w:rsid w:val="001D5573"/>
    <w:rsid w:val="001D6250"/>
    <w:rsid w:val="001D6387"/>
    <w:rsid w:val="001D64B2"/>
    <w:rsid w:val="001D72E8"/>
    <w:rsid w:val="001D77CC"/>
    <w:rsid w:val="001D7987"/>
    <w:rsid w:val="001D7B64"/>
    <w:rsid w:val="001D7D3A"/>
    <w:rsid w:val="001D7D46"/>
    <w:rsid w:val="001D7E7C"/>
    <w:rsid w:val="001E001D"/>
    <w:rsid w:val="001E06A4"/>
    <w:rsid w:val="001E08B1"/>
    <w:rsid w:val="001E09FC"/>
    <w:rsid w:val="001E1610"/>
    <w:rsid w:val="001E1FDE"/>
    <w:rsid w:val="001E230B"/>
    <w:rsid w:val="001E239D"/>
    <w:rsid w:val="001E2C7A"/>
    <w:rsid w:val="001E3135"/>
    <w:rsid w:val="001E343E"/>
    <w:rsid w:val="001E3605"/>
    <w:rsid w:val="001E3F40"/>
    <w:rsid w:val="001E427F"/>
    <w:rsid w:val="001E43A2"/>
    <w:rsid w:val="001E4840"/>
    <w:rsid w:val="001E4D8E"/>
    <w:rsid w:val="001E5393"/>
    <w:rsid w:val="001E5720"/>
    <w:rsid w:val="001E5BD8"/>
    <w:rsid w:val="001E626C"/>
    <w:rsid w:val="001E6703"/>
    <w:rsid w:val="001E6AC2"/>
    <w:rsid w:val="001E6FFA"/>
    <w:rsid w:val="001E751D"/>
    <w:rsid w:val="001E75FD"/>
    <w:rsid w:val="001E7816"/>
    <w:rsid w:val="001E7B74"/>
    <w:rsid w:val="001E7B9F"/>
    <w:rsid w:val="001E7CCB"/>
    <w:rsid w:val="001F1220"/>
    <w:rsid w:val="001F15D5"/>
    <w:rsid w:val="001F1AF1"/>
    <w:rsid w:val="001F1FAB"/>
    <w:rsid w:val="001F3C64"/>
    <w:rsid w:val="001F3D96"/>
    <w:rsid w:val="001F3F1D"/>
    <w:rsid w:val="001F4627"/>
    <w:rsid w:val="001F46C4"/>
    <w:rsid w:val="001F4CD2"/>
    <w:rsid w:val="001F4FD6"/>
    <w:rsid w:val="001F51E5"/>
    <w:rsid w:val="001F53E1"/>
    <w:rsid w:val="001F544D"/>
    <w:rsid w:val="001F56F6"/>
    <w:rsid w:val="001F5A05"/>
    <w:rsid w:val="001F62EC"/>
    <w:rsid w:val="001F64A9"/>
    <w:rsid w:val="001F6725"/>
    <w:rsid w:val="001F67A0"/>
    <w:rsid w:val="001F6B7F"/>
    <w:rsid w:val="001F7087"/>
    <w:rsid w:val="001F71F2"/>
    <w:rsid w:val="001F7257"/>
    <w:rsid w:val="001F72EB"/>
    <w:rsid w:val="001F741D"/>
    <w:rsid w:val="001F7580"/>
    <w:rsid w:val="001F7B24"/>
    <w:rsid w:val="001F7B2F"/>
    <w:rsid w:val="00200217"/>
    <w:rsid w:val="00200446"/>
    <w:rsid w:val="002005DB"/>
    <w:rsid w:val="00200F8F"/>
    <w:rsid w:val="00201000"/>
    <w:rsid w:val="002016CB"/>
    <w:rsid w:val="00201878"/>
    <w:rsid w:val="002018A9"/>
    <w:rsid w:val="002018B8"/>
    <w:rsid w:val="002018E5"/>
    <w:rsid w:val="00201D76"/>
    <w:rsid w:val="00202582"/>
    <w:rsid w:val="00202595"/>
    <w:rsid w:val="00202946"/>
    <w:rsid w:val="00202B61"/>
    <w:rsid w:val="00202F49"/>
    <w:rsid w:val="00203100"/>
    <w:rsid w:val="00203443"/>
    <w:rsid w:val="00203A60"/>
    <w:rsid w:val="00203B3D"/>
    <w:rsid w:val="00204129"/>
    <w:rsid w:val="002053F8"/>
    <w:rsid w:val="00205410"/>
    <w:rsid w:val="0020587B"/>
    <w:rsid w:val="00205BB9"/>
    <w:rsid w:val="00205E91"/>
    <w:rsid w:val="00206194"/>
    <w:rsid w:val="002062E7"/>
    <w:rsid w:val="0020672B"/>
    <w:rsid w:val="00206758"/>
    <w:rsid w:val="00206A2F"/>
    <w:rsid w:val="00206DCD"/>
    <w:rsid w:val="00206E0A"/>
    <w:rsid w:val="00206F9F"/>
    <w:rsid w:val="0020747E"/>
    <w:rsid w:val="00207532"/>
    <w:rsid w:val="0020781D"/>
    <w:rsid w:val="00207BB5"/>
    <w:rsid w:val="00207BFE"/>
    <w:rsid w:val="00210213"/>
    <w:rsid w:val="00210833"/>
    <w:rsid w:val="002109C6"/>
    <w:rsid w:val="00210D09"/>
    <w:rsid w:val="0021104F"/>
    <w:rsid w:val="002111AA"/>
    <w:rsid w:val="00211571"/>
    <w:rsid w:val="00211B66"/>
    <w:rsid w:val="00211C80"/>
    <w:rsid w:val="00211D62"/>
    <w:rsid w:val="00211DAC"/>
    <w:rsid w:val="00211E1B"/>
    <w:rsid w:val="00211EC8"/>
    <w:rsid w:val="00212739"/>
    <w:rsid w:val="00212750"/>
    <w:rsid w:val="00212965"/>
    <w:rsid w:val="00213857"/>
    <w:rsid w:val="002139F9"/>
    <w:rsid w:val="00213BBB"/>
    <w:rsid w:val="0021425A"/>
    <w:rsid w:val="002144EC"/>
    <w:rsid w:val="002150CA"/>
    <w:rsid w:val="00215153"/>
    <w:rsid w:val="0021525D"/>
    <w:rsid w:val="00215CF8"/>
    <w:rsid w:val="00215DF8"/>
    <w:rsid w:val="00216170"/>
    <w:rsid w:val="00216210"/>
    <w:rsid w:val="00216746"/>
    <w:rsid w:val="002168B9"/>
    <w:rsid w:val="00216F99"/>
    <w:rsid w:val="0021789D"/>
    <w:rsid w:val="002179F8"/>
    <w:rsid w:val="00217B5F"/>
    <w:rsid w:val="00217EA8"/>
    <w:rsid w:val="00220026"/>
    <w:rsid w:val="00220336"/>
    <w:rsid w:val="0022047F"/>
    <w:rsid w:val="002207F6"/>
    <w:rsid w:val="00220D0A"/>
    <w:rsid w:val="0022100D"/>
    <w:rsid w:val="002212B8"/>
    <w:rsid w:val="002217EE"/>
    <w:rsid w:val="00221D48"/>
    <w:rsid w:val="002228F1"/>
    <w:rsid w:val="00222A70"/>
    <w:rsid w:val="002234A7"/>
    <w:rsid w:val="002237AB"/>
    <w:rsid w:val="002237E6"/>
    <w:rsid w:val="00223E3E"/>
    <w:rsid w:val="00224209"/>
    <w:rsid w:val="0022426A"/>
    <w:rsid w:val="002245B3"/>
    <w:rsid w:val="0022507A"/>
    <w:rsid w:val="002263A1"/>
    <w:rsid w:val="00226593"/>
    <w:rsid w:val="0022674C"/>
    <w:rsid w:val="00226E37"/>
    <w:rsid w:val="00226EFD"/>
    <w:rsid w:val="0022769E"/>
    <w:rsid w:val="002276FD"/>
    <w:rsid w:val="002277B6"/>
    <w:rsid w:val="00227A16"/>
    <w:rsid w:val="00227A30"/>
    <w:rsid w:val="00227E1D"/>
    <w:rsid w:val="00227FC4"/>
    <w:rsid w:val="00230080"/>
    <w:rsid w:val="00230496"/>
    <w:rsid w:val="00230667"/>
    <w:rsid w:val="00230B13"/>
    <w:rsid w:val="002311BD"/>
    <w:rsid w:val="00231D60"/>
    <w:rsid w:val="00232401"/>
    <w:rsid w:val="002326EC"/>
    <w:rsid w:val="00232853"/>
    <w:rsid w:val="002330EC"/>
    <w:rsid w:val="00233224"/>
    <w:rsid w:val="002335A2"/>
    <w:rsid w:val="0023365D"/>
    <w:rsid w:val="002336C0"/>
    <w:rsid w:val="002337BF"/>
    <w:rsid w:val="00233BCF"/>
    <w:rsid w:val="00233C9D"/>
    <w:rsid w:val="002347E5"/>
    <w:rsid w:val="00234EB8"/>
    <w:rsid w:val="0023508B"/>
    <w:rsid w:val="00235251"/>
    <w:rsid w:val="0023533A"/>
    <w:rsid w:val="002353EF"/>
    <w:rsid w:val="00235F73"/>
    <w:rsid w:val="0023640F"/>
    <w:rsid w:val="00236939"/>
    <w:rsid w:val="00236A1E"/>
    <w:rsid w:val="00236C00"/>
    <w:rsid w:val="00236C03"/>
    <w:rsid w:val="00236C86"/>
    <w:rsid w:val="002370B2"/>
    <w:rsid w:val="002372C7"/>
    <w:rsid w:val="0023732E"/>
    <w:rsid w:val="0023767C"/>
    <w:rsid w:val="00237CD7"/>
    <w:rsid w:val="00237E82"/>
    <w:rsid w:val="00240004"/>
    <w:rsid w:val="00240020"/>
    <w:rsid w:val="00240779"/>
    <w:rsid w:val="00240921"/>
    <w:rsid w:val="002409A2"/>
    <w:rsid w:val="00240A24"/>
    <w:rsid w:val="00240B4A"/>
    <w:rsid w:val="00240D52"/>
    <w:rsid w:val="00240EDB"/>
    <w:rsid w:val="00241567"/>
    <w:rsid w:val="0024192D"/>
    <w:rsid w:val="002419C4"/>
    <w:rsid w:val="00241A46"/>
    <w:rsid w:val="00241CB7"/>
    <w:rsid w:val="00242980"/>
    <w:rsid w:val="00242990"/>
    <w:rsid w:val="00242A77"/>
    <w:rsid w:val="00242DE8"/>
    <w:rsid w:val="00243397"/>
    <w:rsid w:val="0024346E"/>
    <w:rsid w:val="00244677"/>
    <w:rsid w:val="00244C75"/>
    <w:rsid w:val="00244CC7"/>
    <w:rsid w:val="00244F1E"/>
    <w:rsid w:val="002450C2"/>
    <w:rsid w:val="0024524B"/>
    <w:rsid w:val="00245504"/>
    <w:rsid w:val="002455AF"/>
    <w:rsid w:val="002456F2"/>
    <w:rsid w:val="00245966"/>
    <w:rsid w:val="00245D11"/>
    <w:rsid w:val="00245F31"/>
    <w:rsid w:val="00246191"/>
    <w:rsid w:val="0024620D"/>
    <w:rsid w:val="0024662A"/>
    <w:rsid w:val="0024662D"/>
    <w:rsid w:val="0024691E"/>
    <w:rsid w:val="002470AB"/>
    <w:rsid w:val="0024796F"/>
    <w:rsid w:val="00247D5B"/>
    <w:rsid w:val="00247D97"/>
    <w:rsid w:val="00247FDA"/>
    <w:rsid w:val="00247FDC"/>
    <w:rsid w:val="00250392"/>
    <w:rsid w:val="00250605"/>
    <w:rsid w:val="0025066F"/>
    <w:rsid w:val="00250B02"/>
    <w:rsid w:val="00250D5C"/>
    <w:rsid w:val="00250E38"/>
    <w:rsid w:val="002511D3"/>
    <w:rsid w:val="0025128B"/>
    <w:rsid w:val="00251834"/>
    <w:rsid w:val="0025184B"/>
    <w:rsid w:val="002518AC"/>
    <w:rsid w:val="00251903"/>
    <w:rsid w:val="00251BD1"/>
    <w:rsid w:val="00251D63"/>
    <w:rsid w:val="00251FC9"/>
    <w:rsid w:val="002523B7"/>
    <w:rsid w:val="002526AE"/>
    <w:rsid w:val="0025325E"/>
    <w:rsid w:val="0025370A"/>
    <w:rsid w:val="00253B74"/>
    <w:rsid w:val="00254A54"/>
    <w:rsid w:val="00254CA7"/>
    <w:rsid w:val="00254DAC"/>
    <w:rsid w:val="00254DC8"/>
    <w:rsid w:val="00254E8D"/>
    <w:rsid w:val="002550E9"/>
    <w:rsid w:val="002555EA"/>
    <w:rsid w:val="00255856"/>
    <w:rsid w:val="00255A6C"/>
    <w:rsid w:val="00256325"/>
    <w:rsid w:val="002564B5"/>
    <w:rsid w:val="002566D0"/>
    <w:rsid w:val="002567D7"/>
    <w:rsid w:val="00256B8C"/>
    <w:rsid w:val="00256D45"/>
    <w:rsid w:val="00256EF6"/>
    <w:rsid w:val="0025700A"/>
    <w:rsid w:val="002570CB"/>
    <w:rsid w:val="002573A5"/>
    <w:rsid w:val="002579A4"/>
    <w:rsid w:val="002579F1"/>
    <w:rsid w:val="00257BA9"/>
    <w:rsid w:val="00257C20"/>
    <w:rsid w:val="00257C29"/>
    <w:rsid w:val="00260081"/>
    <w:rsid w:val="00260311"/>
    <w:rsid w:val="002605A8"/>
    <w:rsid w:val="0026068B"/>
    <w:rsid w:val="00260691"/>
    <w:rsid w:val="002606DB"/>
    <w:rsid w:val="00261AC1"/>
    <w:rsid w:val="0026208A"/>
    <w:rsid w:val="002622C7"/>
    <w:rsid w:val="0026234E"/>
    <w:rsid w:val="002624C0"/>
    <w:rsid w:val="002625E3"/>
    <w:rsid w:val="0026265A"/>
    <w:rsid w:val="0026293B"/>
    <w:rsid w:val="002636B5"/>
    <w:rsid w:val="0026378F"/>
    <w:rsid w:val="00263A58"/>
    <w:rsid w:val="00263DFD"/>
    <w:rsid w:val="00264094"/>
    <w:rsid w:val="002649E5"/>
    <w:rsid w:val="00264E79"/>
    <w:rsid w:val="00265259"/>
    <w:rsid w:val="002656C0"/>
    <w:rsid w:val="00265A47"/>
    <w:rsid w:val="00265B9E"/>
    <w:rsid w:val="00265E08"/>
    <w:rsid w:val="00265F35"/>
    <w:rsid w:val="002660AE"/>
    <w:rsid w:val="0026628E"/>
    <w:rsid w:val="0026653B"/>
    <w:rsid w:val="002668DC"/>
    <w:rsid w:val="002672FB"/>
    <w:rsid w:val="00267775"/>
    <w:rsid w:val="00267903"/>
    <w:rsid w:val="00267A7D"/>
    <w:rsid w:val="00270174"/>
    <w:rsid w:val="002703CA"/>
    <w:rsid w:val="002703CD"/>
    <w:rsid w:val="00270D91"/>
    <w:rsid w:val="00270F64"/>
    <w:rsid w:val="00271315"/>
    <w:rsid w:val="00271772"/>
    <w:rsid w:val="002723F1"/>
    <w:rsid w:val="0027289E"/>
    <w:rsid w:val="00272C16"/>
    <w:rsid w:val="00273359"/>
    <w:rsid w:val="0027336B"/>
    <w:rsid w:val="00273417"/>
    <w:rsid w:val="00273445"/>
    <w:rsid w:val="002734D3"/>
    <w:rsid w:val="002735DC"/>
    <w:rsid w:val="0027375A"/>
    <w:rsid w:val="00273F56"/>
    <w:rsid w:val="0027406D"/>
    <w:rsid w:val="002740B8"/>
    <w:rsid w:val="00274279"/>
    <w:rsid w:val="00274307"/>
    <w:rsid w:val="0027447D"/>
    <w:rsid w:val="00274490"/>
    <w:rsid w:val="00274972"/>
    <w:rsid w:val="00275146"/>
    <w:rsid w:val="0027523D"/>
    <w:rsid w:val="00275943"/>
    <w:rsid w:val="00276140"/>
    <w:rsid w:val="00276143"/>
    <w:rsid w:val="00276424"/>
    <w:rsid w:val="00276790"/>
    <w:rsid w:val="002767A4"/>
    <w:rsid w:val="00276F32"/>
    <w:rsid w:val="002774DE"/>
    <w:rsid w:val="00277571"/>
    <w:rsid w:val="002779E7"/>
    <w:rsid w:val="00277AB2"/>
    <w:rsid w:val="00277AC5"/>
    <w:rsid w:val="00277DF0"/>
    <w:rsid w:val="00277ED4"/>
    <w:rsid w:val="0028008B"/>
    <w:rsid w:val="002802A8"/>
    <w:rsid w:val="00280997"/>
    <w:rsid w:val="00281530"/>
    <w:rsid w:val="002815BC"/>
    <w:rsid w:val="002815C9"/>
    <w:rsid w:val="00281CEB"/>
    <w:rsid w:val="00281D78"/>
    <w:rsid w:val="00281E9C"/>
    <w:rsid w:val="00282560"/>
    <w:rsid w:val="002828B8"/>
    <w:rsid w:val="0028307A"/>
    <w:rsid w:val="00283921"/>
    <w:rsid w:val="00283CE6"/>
    <w:rsid w:val="002846F8"/>
    <w:rsid w:val="00284A3C"/>
    <w:rsid w:val="00284D0A"/>
    <w:rsid w:val="002857BA"/>
    <w:rsid w:val="00285CAF"/>
    <w:rsid w:val="00285D81"/>
    <w:rsid w:val="00286050"/>
    <w:rsid w:val="00286644"/>
    <w:rsid w:val="002867BE"/>
    <w:rsid w:val="0028686F"/>
    <w:rsid w:val="0028713D"/>
    <w:rsid w:val="00287462"/>
    <w:rsid w:val="00287883"/>
    <w:rsid w:val="00287B0D"/>
    <w:rsid w:val="00287B25"/>
    <w:rsid w:val="00287CC3"/>
    <w:rsid w:val="0029028C"/>
    <w:rsid w:val="0029043A"/>
    <w:rsid w:val="00290C27"/>
    <w:rsid w:val="00291246"/>
    <w:rsid w:val="002912A4"/>
    <w:rsid w:val="00291565"/>
    <w:rsid w:val="00291E80"/>
    <w:rsid w:val="0029206E"/>
    <w:rsid w:val="00292127"/>
    <w:rsid w:val="00292F85"/>
    <w:rsid w:val="00293499"/>
    <w:rsid w:val="00293CBA"/>
    <w:rsid w:val="0029405B"/>
    <w:rsid w:val="002940C6"/>
    <w:rsid w:val="002940DE"/>
    <w:rsid w:val="002941D2"/>
    <w:rsid w:val="0029440C"/>
    <w:rsid w:val="00294EC7"/>
    <w:rsid w:val="00294F5D"/>
    <w:rsid w:val="00295114"/>
    <w:rsid w:val="002952A0"/>
    <w:rsid w:val="00295687"/>
    <w:rsid w:val="00295D7F"/>
    <w:rsid w:val="00295E1C"/>
    <w:rsid w:val="00296173"/>
    <w:rsid w:val="00296240"/>
    <w:rsid w:val="002963D0"/>
    <w:rsid w:val="0029645B"/>
    <w:rsid w:val="0029645F"/>
    <w:rsid w:val="002965A5"/>
    <w:rsid w:val="00296666"/>
    <w:rsid w:val="0029691A"/>
    <w:rsid w:val="002971B9"/>
    <w:rsid w:val="00297513"/>
    <w:rsid w:val="00297810"/>
    <w:rsid w:val="00297ACD"/>
    <w:rsid w:val="002A0384"/>
    <w:rsid w:val="002A094B"/>
    <w:rsid w:val="002A0ACD"/>
    <w:rsid w:val="002A0E07"/>
    <w:rsid w:val="002A1463"/>
    <w:rsid w:val="002A1522"/>
    <w:rsid w:val="002A179B"/>
    <w:rsid w:val="002A17FD"/>
    <w:rsid w:val="002A1C27"/>
    <w:rsid w:val="002A208A"/>
    <w:rsid w:val="002A21B4"/>
    <w:rsid w:val="002A231B"/>
    <w:rsid w:val="002A288F"/>
    <w:rsid w:val="002A2F6D"/>
    <w:rsid w:val="002A31AD"/>
    <w:rsid w:val="002A31C0"/>
    <w:rsid w:val="002A39C5"/>
    <w:rsid w:val="002A3ED6"/>
    <w:rsid w:val="002A4151"/>
    <w:rsid w:val="002A47E9"/>
    <w:rsid w:val="002A4D2B"/>
    <w:rsid w:val="002A4F5E"/>
    <w:rsid w:val="002A5222"/>
    <w:rsid w:val="002A52D8"/>
    <w:rsid w:val="002A5D6A"/>
    <w:rsid w:val="002A5EFF"/>
    <w:rsid w:val="002A6271"/>
    <w:rsid w:val="002A670B"/>
    <w:rsid w:val="002A67C5"/>
    <w:rsid w:val="002A6813"/>
    <w:rsid w:val="002A68F5"/>
    <w:rsid w:val="002A6B4D"/>
    <w:rsid w:val="002A6E15"/>
    <w:rsid w:val="002A718F"/>
    <w:rsid w:val="002A73F9"/>
    <w:rsid w:val="002A7903"/>
    <w:rsid w:val="002B003A"/>
    <w:rsid w:val="002B04E4"/>
    <w:rsid w:val="002B0767"/>
    <w:rsid w:val="002B13FA"/>
    <w:rsid w:val="002B1CB4"/>
    <w:rsid w:val="002B2263"/>
    <w:rsid w:val="002B22B7"/>
    <w:rsid w:val="002B23BF"/>
    <w:rsid w:val="002B254D"/>
    <w:rsid w:val="002B2A87"/>
    <w:rsid w:val="002B308B"/>
    <w:rsid w:val="002B3212"/>
    <w:rsid w:val="002B32F4"/>
    <w:rsid w:val="002B337F"/>
    <w:rsid w:val="002B34A8"/>
    <w:rsid w:val="002B39B4"/>
    <w:rsid w:val="002B4080"/>
    <w:rsid w:val="002B4397"/>
    <w:rsid w:val="002B4A5C"/>
    <w:rsid w:val="002B4B37"/>
    <w:rsid w:val="002B4D53"/>
    <w:rsid w:val="002B503F"/>
    <w:rsid w:val="002B52C9"/>
    <w:rsid w:val="002B55C5"/>
    <w:rsid w:val="002B5711"/>
    <w:rsid w:val="002B5780"/>
    <w:rsid w:val="002B5CDC"/>
    <w:rsid w:val="002B5EAB"/>
    <w:rsid w:val="002B5EF1"/>
    <w:rsid w:val="002B62AD"/>
    <w:rsid w:val="002B6308"/>
    <w:rsid w:val="002B647B"/>
    <w:rsid w:val="002B64DC"/>
    <w:rsid w:val="002B67D8"/>
    <w:rsid w:val="002B709A"/>
    <w:rsid w:val="002B7103"/>
    <w:rsid w:val="002B7980"/>
    <w:rsid w:val="002C0562"/>
    <w:rsid w:val="002C0BCC"/>
    <w:rsid w:val="002C0D4D"/>
    <w:rsid w:val="002C0FF0"/>
    <w:rsid w:val="002C15C2"/>
    <w:rsid w:val="002C1683"/>
    <w:rsid w:val="002C16EE"/>
    <w:rsid w:val="002C272F"/>
    <w:rsid w:val="002C2961"/>
    <w:rsid w:val="002C2CCF"/>
    <w:rsid w:val="002C2F53"/>
    <w:rsid w:val="002C3093"/>
    <w:rsid w:val="002C32AB"/>
    <w:rsid w:val="002C34E1"/>
    <w:rsid w:val="002C353F"/>
    <w:rsid w:val="002C3888"/>
    <w:rsid w:val="002C39F4"/>
    <w:rsid w:val="002C3A43"/>
    <w:rsid w:val="002C3BEF"/>
    <w:rsid w:val="002C3DB0"/>
    <w:rsid w:val="002C3DFB"/>
    <w:rsid w:val="002C413B"/>
    <w:rsid w:val="002C48B2"/>
    <w:rsid w:val="002C5B81"/>
    <w:rsid w:val="002C5BA4"/>
    <w:rsid w:val="002C6566"/>
    <w:rsid w:val="002C66C7"/>
    <w:rsid w:val="002C6CD5"/>
    <w:rsid w:val="002C7128"/>
    <w:rsid w:val="002C77D0"/>
    <w:rsid w:val="002D0179"/>
    <w:rsid w:val="002D0444"/>
    <w:rsid w:val="002D0489"/>
    <w:rsid w:val="002D04F1"/>
    <w:rsid w:val="002D0970"/>
    <w:rsid w:val="002D103F"/>
    <w:rsid w:val="002D10E1"/>
    <w:rsid w:val="002D19C2"/>
    <w:rsid w:val="002D1F61"/>
    <w:rsid w:val="002D20A0"/>
    <w:rsid w:val="002D270A"/>
    <w:rsid w:val="002D27A1"/>
    <w:rsid w:val="002D27B2"/>
    <w:rsid w:val="002D2CE8"/>
    <w:rsid w:val="002D32DC"/>
    <w:rsid w:val="002D39F9"/>
    <w:rsid w:val="002D3CE5"/>
    <w:rsid w:val="002D44DB"/>
    <w:rsid w:val="002D4A66"/>
    <w:rsid w:val="002D4A89"/>
    <w:rsid w:val="002D5053"/>
    <w:rsid w:val="002D52F5"/>
    <w:rsid w:val="002D55BF"/>
    <w:rsid w:val="002D577D"/>
    <w:rsid w:val="002D639F"/>
    <w:rsid w:val="002D6854"/>
    <w:rsid w:val="002D6CC8"/>
    <w:rsid w:val="002D6FEE"/>
    <w:rsid w:val="002D7493"/>
    <w:rsid w:val="002D7698"/>
    <w:rsid w:val="002D7770"/>
    <w:rsid w:val="002E019E"/>
    <w:rsid w:val="002E0621"/>
    <w:rsid w:val="002E0F36"/>
    <w:rsid w:val="002E0F9A"/>
    <w:rsid w:val="002E12CB"/>
    <w:rsid w:val="002E1C44"/>
    <w:rsid w:val="002E1CD1"/>
    <w:rsid w:val="002E1FF0"/>
    <w:rsid w:val="002E234D"/>
    <w:rsid w:val="002E25CB"/>
    <w:rsid w:val="002E25F2"/>
    <w:rsid w:val="002E2F07"/>
    <w:rsid w:val="002E3339"/>
    <w:rsid w:val="002E3491"/>
    <w:rsid w:val="002E3499"/>
    <w:rsid w:val="002E38B7"/>
    <w:rsid w:val="002E44C6"/>
    <w:rsid w:val="002E47B2"/>
    <w:rsid w:val="002E523D"/>
    <w:rsid w:val="002E5360"/>
    <w:rsid w:val="002E55AF"/>
    <w:rsid w:val="002E5BDF"/>
    <w:rsid w:val="002E5D2B"/>
    <w:rsid w:val="002E5F18"/>
    <w:rsid w:val="002E6208"/>
    <w:rsid w:val="002E62D2"/>
    <w:rsid w:val="002E6500"/>
    <w:rsid w:val="002E6733"/>
    <w:rsid w:val="002E679E"/>
    <w:rsid w:val="002E690D"/>
    <w:rsid w:val="002E6BA1"/>
    <w:rsid w:val="002E6D80"/>
    <w:rsid w:val="002E6DE1"/>
    <w:rsid w:val="002E7075"/>
    <w:rsid w:val="002E75D4"/>
    <w:rsid w:val="002E75ED"/>
    <w:rsid w:val="002E7AEC"/>
    <w:rsid w:val="002F02DA"/>
    <w:rsid w:val="002F04B6"/>
    <w:rsid w:val="002F0669"/>
    <w:rsid w:val="002F09A5"/>
    <w:rsid w:val="002F0D1D"/>
    <w:rsid w:val="002F1040"/>
    <w:rsid w:val="002F17FA"/>
    <w:rsid w:val="002F1807"/>
    <w:rsid w:val="002F1989"/>
    <w:rsid w:val="002F1C8D"/>
    <w:rsid w:val="002F22B2"/>
    <w:rsid w:val="002F2B76"/>
    <w:rsid w:val="002F2DE3"/>
    <w:rsid w:val="002F3829"/>
    <w:rsid w:val="002F3969"/>
    <w:rsid w:val="002F3F37"/>
    <w:rsid w:val="002F4125"/>
    <w:rsid w:val="002F41B6"/>
    <w:rsid w:val="002F503B"/>
    <w:rsid w:val="002F51EB"/>
    <w:rsid w:val="002F52E2"/>
    <w:rsid w:val="002F5E8A"/>
    <w:rsid w:val="002F62EF"/>
    <w:rsid w:val="002F642C"/>
    <w:rsid w:val="002F66A7"/>
    <w:rsid w:val="002F67BA"/>
    <w:rsid w:val="002F67F9"/>
    <w:rsid w:val="002F6B74"/>
    <w:rsid w:val="002F6CDC"/>
    <w:rsid w:val="002F72D4"/>
    <w:rsid w:val="002F72EF"/>
    <w:rsid w:val="002F7448"/>
    <w:rsid w:val="002F7703"/>
    <w:rsid w:val="002F7709"/>
    <w:rsid w:val="002F7732"/>
    <w:rsid w:val="002F7F81"/>
    <w:rsid w:val="002F7FE1"/>
    <w:rsid w:val="00300005"/>
    <w:rsid w:val="003003F6"/>
    <w:rsid w:val="00300774"/>
    <w:rsid w:val="00300890"/>
    <w:rsid w:val="003009C1"/>
    <w:rsid w:val="00300F2C"/>
    <w:rsid w:val="00301153"/>
    <w:rsid w:val="003013AD"/>
    <w:rsid w:val="00301BE6"/>
    <w:rsid w:val="003022C9"/>
    <w:rsid w:val="00302709"/>
    <w:rsid w:val="003027B9"/>
    <w:rsid w:val="00302B06"/>
    <w:rsid w:val="00302D39"/>
    <w:rsid w:val="00302F3D"/>
    <w:rsid w:val="003038DF"/>
    <w:rsid w:val="0030393F"/>
    <w:rsid w:val="003039E9"/>
    <w:rsid w:val="0030418D"/>
    <w:rsid w:val="00304913"/>
    <w:rsid w:val="00304E31"/>
    <w:rsid w:val="00304FB5"/>
    <w:rsid w:val="0030511C"/>
    <w:rsid w:val="00305177"/>
    <w:rsid w:val="00305548"/>
    <w:rsid w:val="0030593C"/>
    <w:rsid w:val="00306524"/>
    <w:rsid w:val="00306814"/>
    <w:rsid w:val="00307233"/>
    <w:rsid w:val="003076F3"/>
    <w:rsid w:val="00307AF5"/>
    <w:rsid w:val="00307B08"/>
    <w:rsid w:val="003105E6"/>
    <w:rsid w:val="00310686"/>
    <w:rsid w:val="00310944"/>
    <w:rsid w:val="00310EB6"/>
    <w:rsid w:val="00311485"/>
    <w:rsid w:val="0031179B"/>
    <w:rsid w:val="0031191B"/>
    <w:rsid w:val="00311A9D"/>
    <w:rsid w:val="00311AEB"/>
    <w:rsid w:val="00311D9F"/>
    <w:rsid w:val="00312439"/>
    <w:rsid w:val="0031254E"/>
    <w:rsid w:val="00312E75"/>
    <w:rsid w:val="003138D8"/>
    <w:rsid w:val="00313D63"/>
    <w:rsid w:val="00313F17"/>
    <w:rsid w:val="0031465D"/>
    <w:rsid w:val="003149DE"/>
    <w:rsid w:val="00315840"/>
    <w:rsid w:val="00315890"/>
    <w:rsid w:val="00315D8B"/>
    <w:rsid w:val="003161AB"/>
    <w:rsid w:val="0031651C"/>
    <w:rsid w:val="0031675F"/>
    <w:rsid w:val="00316C90"/>
    <w:rsid w:val="00316D74"/>
    <w:rsid w:val="003173B8"/>
    <w:rsid w:val="00317429"/>
    <w:rsid w:val="00317782"/>
    <w:rsid w:val="003179FB"/>
    <w:rsid w:val="00317C62"/>
    <w:rsid w:val="00317F98"/>
    <w:rsid w:val="003205C5"/>
    <w:rsid w:val="003206F7"/>
    <w:rsid w:val="0032076F"/>
    <w:rsid w:val="00320AB8"/>
    <w:rsid w:val="00320E93"/>
    <w:rsid w:val="003210CB"/>
    <w:rsid w:val="00321347"/>
    <w:rsid w:val="003219FC"/>
    <w:rsid w:val="00321A50"/>
    <w:rsid w:val="00321BD0"/>
    <w:rsid w:val="003224EA"/>
    <w:rsid w:val="00322647"/>
    <w:rsid w:val="00322D21"/>
    <w:rsid w:val="003233E4"/>
    <w:rsid w:val="00323581"/>
    <w:rsid w:val="00323F04"/>
    <w:rsid w:val="00324172"/>
    <w:rsid w:val="0032444F"/>
    <w:rsid w:val="00324455"/>
    <w:rsid w:val="00324F04"/>
    <w:rsid w:val="00325424"/>
    <w:rsid w:val="00325651"/>
    <w:rsid w:val="00325D35"/>
    <w:rsid w:val="00326529"/>
    <w:rsid w:val="003269BA"/>
    <w:rsid w:val="00327034"/>
    <w:rsid w:val="0032738C"/>
    <w:rsid w:val="0032750B"/>
    <w:rsid w:val="0032757C"/>
    <w:rsid w:val="0032758F"/>
    <w:rsid w:val="00327CBC"/>
    <w:rsid w:val="00327E39"/>
    <w:rsid w:val="00327E8D"/>
    <w:rsid w:val="00327EA5"/>
    <w:rsid w:val="003300BA"/>
    <w:rsid w:val="003300E9"/>
    <w:rsid w:val="003303AA"/>
    <w:rsid w:val="00330593"/>
    <w:rsid w:val="003309D9"/>
    <w:rsid w:val="00330AC2"/>
    <w:rsid w:val="00330C17"/>
    <w:rsid w:val="0033113A"/>
    <w:rsid w:val="003311EE"/>
    <w:rsid w:val="003314BE"/>
    <w:rsid w:val="0033159D"/>
    <w:rsid w:val="003318C1"/>
    <w:rsid w:val="00331B75"/>
    <w:rsid w:val="00332330"/>
    <w:rsid w:val="0033248D"/>
    <w:rsid w:val="00332800"/>
    <w:rsid w:val="0033298F"/>
    <w:rsid w:val="00332D70"/>
    <w:rsid w:val="00332DAB"/>
    <w:rsid w:val="0033338A"/>
    <w:rsid w:val="00333408"/>
    <w:rsid w:val="00333453"/>
    <w:rsid w:val="003336B3"/>
    <w:rsid w:val="00333B1D"/>
    <w:rsid w:val="00334211"/>
    <w:rsid w:val="003344DB"/>
    <w:rsid w:val="003346EF"/>
    <w:rsid w:val="00334841"/>
    <w:rsid w:val="00334B7F"/>
    <w:rsid w:val="0033579C"/>
    <w:rsid w:val="003357F7"/>
    <w:rsid w:val="003358E8"/>
    <w:rsid w:val="00335A69"/>
    <w:rsid w:val="0033625D"/>
    <w:rsid w:val="0033669A"/>
    <w:rsid w:val="003366BC"/>
    <w:rsid w:val="00336AC2"/>
    <w:rsid w:val="00337229"/>
    <w:rsid w:val="003379CC"/>
    <w:rsid w:val="00337C73"/>
    <w:rsid w:val="00337CEF"/>
    <w:rsid w:val="00340109"/>
    <w:rsid w:val="003401B2"/>
    <w:rsid w:val="00340F05"/>
    <w:rsid w:val="00340FA6"/>
    <w:rsid w:val="00341592"/>
    <w:rsid w:val="00341D78"/>
    <w:rsid w:val="00342234"/>
    <w:rsid w:val="00342688"/>
    <w:rsid w:val="003426D9"/>
    <w:rsid w:val="00342751"/>
    <w:rsid w:val="00342CBD"/>
    <w:rsid w:val="00342CDC"/>
    <w:rsid w:val="00342FDA"/>
    <w:rsid w:val="00343084"/>
    <w:rsid w:val="003434E8"/>
    <w:rsid w:val="0034366E"/>
    <w:rsid w:val="00343859"/>
    <w:rsid w:val="00343A18"/>
    <w:rsid w:val="00344045"/>
    <w:rsid w:val="0034442B"/>
    <w:rsid w:val="003444C1"/>
    <w:rsid w:val="003445BF"/>
    <w:rsid w:val="003448E9"/>
    <w:rsid w:val="0034491F"/>
    <w:rsid w:val="0034498D"/>
    <w:rsid w:val="00344AB1"/>
    <w:rsid w:val="00344D01"/>
    <w:rsid w:val="00344DC5"/>
    <w:rsid w:val="00344FF1"/>
    <w:rsid w:val="00345211"/>
    <w:rsid w:val="00345409"/>
    <w:rsid w:val="003458A9"/>
    <w:rsid w:val="0034591B"/>
    <w:rsid w:val="00345AE1"/>
    <w:rsid w:val="00346066"/>
    <w:rsid w:val="0034653D"/>
    <w:rsid w:val="0034696C"/>
    <w:rsid w:val="00346F33"/>
    <w:rsid w:val="00347068"/>
    <w:rsid w:val="0034723B"/>
    <w:rsid w:val="003474E2"/>
    <w:rsid w:val="00347A4E"/>
    <w:rsid w:val="00347F2F"/>
    <w:rsid w:val="003504FB"/>
    <w:rsid w:val="00350A95"/>
    <w:rsid w:val="00350F69"/>
    <w:rsid w:val="00351034"/>
    <w:rsid w:val="00351238"/>
    <w:rsid w:val="003512E5"/>
    <w:rsid w:val="003513F0"/>
    <w:rsid w:val="0035179E"/>
    <w:rsid w:val="00351B20"/>
    <w:rsid w:val="003526C2"/>
    <w:rsid w:val="003527B3"/>
    <w:rsid w:val="00352E38"/>
    <w:rsid w:val="003534D4"/>
    <w:rsid w:val="003539F1"/>
    <w:rsid w:val="00353CB8"/>
    <w:rsid w:val="00353E97"/>
    <w:rsid w:val="00353FE8"/>
    <w:rsid w:val="003540E3"/>
    <w:rsid w:val="0035470C"/>
    <w:rsid w:val="00354BA0"/>
    <w:rsid w:val="003550A2"/>
    <w:rsid w:val="003552A9"/>
    <w:rsid w:val="003557AC"/>
    <w:rsid w:val="003557D5"/>
    <w:rsid w:val="003559BC"/>
    <w:rsid w:val="00356279"/>
    <w:rsid w:val="003565BA"/>
    <w:rsid w:val="00356784"/>
    <w:rsid w:val="0035737D"/>
    <w:rsid w:val="003574E8"/>
    <w:rsid w:val="00357502"/>
    <w:rsid w:val="00357F01"/>
    <w:rsid w:val="0036005F"/>
    <w:rsid w:val="00360291"/>
    <w:rsid w:val="00360310"/>
    <w:rsid w:val="00360619"/>
    <w:rsid w:val="0036088D"/>
    <w:rsid w:val="00360958"/>
    <w:rsid w:val="0036098A"/>
    <w:rsid w:val="00360AC9"/>
    <w:rsid w:val="00360D81"/>
    <w:rsid w:val="00361449"/>
    <w:rsid w:val="00361521"/>
    <w:rsid w:val="003617AC"/>
    <w:rsid w:val="003625D8"/>
    <w:rsid w:val="003627AD"/>
    <w:rsid w:val="0036290E"/>
    <w:rsid w:val="00362DF3"/>
    <w:rsid w:val="00363104"/>
    <w:rsid w:val="00363631"/>
    <w:rsid w:val="003636FA"/>
    <w:rsid w:val="00363863"/>
    <w:rsid w:val="00363D5A"/>
    <w:rsid w:val="00365252"/>
    <w:rsid w:val="00365284"/>
    <w:rsid w:val="003657FE"/>
    <w:rsid w:val="00366101"/>
    <w:rsid w:val="00366BAC"/>
    <w:rsid w:val="00366D7A"/>
    <w:rsid w:val="00367143"/>
    <w:rsid w:val="0036727D"/>
    <w:rsid w:val="0036742F"/>
    <w:rsid w:val="003677FB"/>
    <w:rsid w:val="00367943"/>
    <w:rsid w:val="00367C85"/>
    <w:rsid w:val="0037019C"/>
    <w:rsid w:val="003701FA"/>
    <w:rsid w:val="003703D8"/>
    <w:rsid w:val="00370429"/>
    <w:rsid w:val="003704A8"/>
    <w:rsid w:val="00370F6A"/>
    <w:rsid w:val="00371181"/>
    <w:rsid w:val="003714E6"/>
    <w:rsid w:val="003719D6"/>
    <w:rsid w:val="00371CD2"/>
    <w:rsid w:val="0037270E"/>
    <w:rsid w:val="00372C42"/>
    <w:rsid w:val="00373064"/>
    <w:rsid w:val="003731BB"/>
    <w:rsid w:val="003732A8"/>
    <w:rsid w:val="003733FA"/>
    <w:rsid w:val="00373538"/>
    <w:rsid w:val="003739C3"/>
    <w:rsid w:val="00373B59"/>
    <w:rsid w:val="00373BA4"/>
    <w:rsid w:val="00373BAB"/>
    <w:rsid w:val="00373F23"/>
    <w:rsid w:val="003744A8"/>
    <w:rsid w:val="00374BC9"/>
    <w:rsid w:val="0037540B"/>
    <w:rsid w:val="003763E4"/>
    <w:rsid w:val="003766A3"/>
    <w:rsid w:val="00376887"/>
    <w:rsid w:val="00376D04"/>
    <w:rsid w:val="0037722D"/>
    <w:rsid w:val="00377419"/>
    <w:rsid w:val="0038001A"/>
    <w:rsid w:val="00380061"/>
    <w:rsid w:val="00380B12"/>
    <w:rsid w:val="00380D75"/>
    <w:rsid w:val="003810E3"/>
    <w:rsid w:val="0038131D"/>
    <w:rsid w:val="00381986"/>
    <w:rsid w:val="00381C9D"/>
    <w:rsid w:val="00381DE8"/>
    <w:rsid w:val="00381F30"/>
    <w:rsid w:val="00382213"/>
    <w:rsid w:val="00382306"/>
    <w:rsid w:val="00382309"/>
    <w:rsid w:val="00382597"/>
    <w:rsid w:val="0038269C"/>
    <w:rsid w:val="00382704"/>
    <w:rsid w:val="0038290C"/>
    <w:rsid w:val="00382B7E"/>
    <w:rsid w:val="00382C1D"/>
    <w:rsid w:val="00382D6F"/>
    <w:rsid w:val="00383451"/>
    <w:rsid w:val="00383540"/>
    <w:rsid w:val="00383A31"/>
    <w:rsid w:val="00383D6B"/>
    <w:rsid w:val="00384478"/>
    <w:rsid w:val="003844EF"/>
    <w:rsid w:val="00384530"/>
    <w:rsid w:val="003845F6"/>
    <w:rsid w:val="0038474A"/>
    <w:rsid w:val="00384FA4"/>
    <w:rsid w:val="0038532E"/>
    <w:rsid w:val="00385664"/>
    <w:rsid w:val="003861C6"/>
    <w:rsid w:val="0038697E"/>
    <w:rsid w:val="00386AF5"/>
    <w:rsid w:val="00386C31"/>
    <w:rsid w:val="00386D2C"/>
    <w:rsid w:val="00386E2D"/>
    <w:rsid w:val="00386F24"/>
    <w:rsid w:val="00386F94"/>
    <w:rsid w:val="00387117"/>
    <w:rsid w:val="0038711F"/>
    <w:rsid w:val="00387DD0"/>
    <w:rsid w:val="00390456"/>
    <w:rsid w:val="003905FB"/>
    <w:rsid w:val="00390917"/>
    <w:rsid w:val="00390D3D"/>
    <w:rsid w:val="00390DD1"/>
    <w:rsid w:val="00390E2D"/>
    <w:rsid w:val="0039171C"/>
    <w:rsid w:val="0039176D"/>
    <w:rsid w:val="003919EB"/>
    <w:rsid w:val="0039208A"/>
    <w:rsid w:val="003921C7"/>
    <w:rsid w:val="00392348"/>
    <w:rsid w:val="00392802"/>
    <w:rsid w:val="00392B41"/>
    <w:rsid w:val="00392B86"/>
    <w:rsid w:val="00392CB8"/>
    <w:rsid w:val="00392F37"/>
    <w:rsid w:val="00393231"/>
    <w:rsid w:val="00393C15"/>
    <w:rsid w:val="003943CA"/>
    <w:rsid w:val="00394571"/>
    <w:rsid w:val="00394577"/>
    <w:rsid w:val="00394E10"/>
    <w:rsid w:val="003953CF"/>
    <w:rsid w:val="003955DC"/>
    <w:rsid w:val="00395618"/>
    <w:rsid w:val="003957A8"/>
    <w:rsid w:val="00395AD3"/>
    <w:rsid w:val="003960B6"/>
    <w:rsid w:val="0039630E"/>
    <w:rsid w:val="00396B7F"/>
    <w:rsid w:val="00396DC9"/>
    <w:rsid w:val="00396F7B"/>
    <w:rsid w:val="00397349"/>
    <w:rsid w:val="00397373"/>
    <w:rsid w:val="0039762D"/>
    <w:rsid w:val="00397970"/>
    <w:rsid w:val="003A01F9"/>
    <w:rsid w:val="003A0484"/>
    <w:rsid w:val="003A0E35"/>
    <w:rsid w:val="003A0E4E"/>
    <w:rsid w:val="003A171F"/>
    <w:rsid w:val="003A1A45"/>
    <w:rsid w:val="003A1B17"/>
    <w:rsid w:val="003A1DE8"/>
    <w:rsid w:val="003A1F30"/>
    <w:rsid w:val="003A2855"/>
    <w:rsid w:val="003A2BF0"/>
    <w:rsid w:val="003A36AF"/>
    <w:rsid w:val="003A3B8E"/>
    <w:rsid w:val="003A4101"/>
    <w:rsid w:val="003A439C"/>
    <w:rsid w:val="003A48C3"/>
    <w:rsid w:val="003A5208"/>
    <w:rsid w:val="003A553F"/>
    <w:rsid w:val="003A6552"/>
    <w:rsid w:val="003A6E08"/>
    <w:rsid w:val="003A6E47"/>
    <w:rsid w:val="003A7018"/>
    <w:rsid w:val="003A701B"/>
    <w:rsid w:val="003A7115"/>
    <w:rsid w:val="003A769B"/>
    <w:rsid w:val="003A7FE5"/>
    <w:rsid w:val="003B051A"/>
    <w:rsid w:val="003B087E"/>
    <w:rsid w:val="003B0EFF"/>
    <w:rsid w:val="003B1132"/>
    <w:rsid w:val="003B1ED2"/>
    <w:rsid w:val="003B1EF4"/>
    <w:rsid w:val="003B2457"/>
    <w:rsid w:val="003B249B"/>
    <w:rsid w:val="003B3843"/>
    <w:rsid w:val="003B43ED"/>
    <w:rsid w:val="003B4563"/>
    <w:rsid w:val="003B47BF"/>
    <w:rsid w:val="003B4A93"/>
    <w:rsid w:val="003B50E8"/>
    <w:rsid w:val="003B50ED"/>
    <w:rsid w:val="003B53AF"/>
    <w:rsid w:val="003B567B"/>
    <w:rsid w:val="003B573C"/>
    <w:rsid w:val="003B5AB6"/>
    <w:rsid w:val="003B5D09"/>
    <w:rsid w:val="003B6028"/>
    <w:rsid w:val="003B63FF"/>
    <w:rsid w:val="003B68B3"/>
    <w:rsid w:val="003B6A0B"/>
    <w:rsid w:val="003B7024"/>
    <w:rsid w:val="003B7113"/>
    <w:rsid w:val="003B715F"/>
    <w:rsid w:val="003B74D3"/>
    <w:rsid w:val="003B789C"/>
    <w:rsid w:val="003B7BBB"/>
    <w:rsid w:val="003C0025"/>
    <w:rsid w:val="003C0107"/>
    <w:rsid w:val="003C0263"/>
    <w:rsid w:val="003C0B77"/>
    <w:rsid w:val="003C10C9"/>
    <w:rsid w:val="003C15A5"/>
    <w:rsid w:val="003C180C"/>
    <w:rsid w:val="003C196E"/>
    <w:rsid w:val="003C2534"/>
    <w:rsid w:val="003C26E2"/>
    <w:rsid w:val="003C2816"/>
    <w:rsid w:val="003C33E9"/>
    <w:rsid w:val="003C3416"/>
    <w:rsid w:val="003C37F3"/>
    <w:rsid w:val="003C384E"/>
    <w:rsid w:val="003C3888"/>
    <w:rsid w:val="003C3A00"/>
    <w:rsid w:val="003C3A3C"/>
    <w:rsid w:val="003C3F44"/>
    <w:rsid w:val="003C3F4D"/>
    <w:rsid w:val="003C4672"/>
    <w:rsid w:val="003C499B"/>
    <w:rsid w:val="003C570F"/>
    <w:rsid w:val="003C5771"/>
    <w:rsid w:val="003C645C"/>
    <w:rsid w:val="003C64C0"/>
    <w:rsid w:val="003C6914"/>
    <w:rsid w:val="003C6DAC"/>
    <w:rsid w:val="003C715C"/>
    <w:rsid w:val="003C7229"/>
    <w:rsid w:val="003C7404"/>
    <w:rsid w:val="003C7649"/>
    <w:rsid w:val="003C7FFB"/>
    <w:rsid w:val="003D090F"/>
    <w:rsid w:val="003D0A88"/>
    <w:rsid w:val="003D1392"/>
    <w:rsid w:val="003D1F41"/>
    <w:rsid w:val="003D20F5"/>
    <w:rsid w:val="003D2177"/>
    <w:rsid w:val="003D23E1"/>
    <w:rsid w:val="003D2439"/>
    <w:rsid w:val="003D28D9"/>
    <w:rsid w:val="003D28F6"/>
    <w:rsid w:val="003D298F"/>
    <w:rsid w:val="003D2A03"/>
    <w:rsid w:val="003D2CDB"/>
    <w:rsid w:val="003D2E17"/>
    <w:rsid w:val="003D2F99"/>
    <w:rsid w:val="003D3409"/>
    <w:rsid w:val="003D37B2"/>
    <w:rsid w:val="003D3C96"/>
    <w:rsid w:val="003D3F19"/>
    <w:rsid w:val="003D4090"/>
    <w:rsid w:val="003D40E1"/>
    <w:rsid w:val="003D4335"/>
    <w:rsid w:val="003D48B1"/>
    <w:rsid w:val="003D5061"/>
    <w:rsid w:val="003D54D5"/>
    <w:rsid w:val="003D55D1"/>
    <w:rsid w:val="003D5735"/>
    <w:rsid w:val="003D57FD"/>
    <w:rsid w:val="003D5846"/>
    <w:rsid w:val="003D59B6"/>
    <w:rsid w:val="003D5D5E"/>
    <w:rsid w:val="003D6256"/>
    <w:rsid w:val="003D6443"/>
    <w:rsid w:val="003D6508"/>
    <w:rsid w:val="003D6804"/>
    <w:rsid w:val="003D6D3F"/>
    <w:rsid w:val="003D7033"/>
    <w:rsid w:val="003D706A"/>
    <w:rsid w:val="003D70B8"/>
    <w:rsid w:val="003D7142"/>
    <w:rsid w:val="003D75D0"/>
    <w:rsid w:val="003D7927"/>
    <w:rsid w:val="003E06EA"/>
    <w:rsid w:val="003E12D8"/>
    <w:rsid w:val="003E166F"/>
    <w:rsid w:val="003E1EFD"/>
    <w:rsid w:val="003E252A"/>
    <w:rsid w:val="003E25B6"/>
    <w:rsid w:val="003E295A"/>
    <w:rsid w:val="003E2A6F"/>
    <w:rsid w:val="003E2AB4"/>
    <w:rsid w:val="003E2CD4"/>
    <w:rsid w:val="003E31DD"/>
    <w:rsid w:val="003E3534"/>
    <w:rsid w:val="003E39B2"/>
    <w:rsid w:val="003E39C0"/>
    <w:rsid w:val="003E3C9C"/>
    <w:rsid w:val="003E4352"/>
    <w:rsid w:val="003E4754"/>
    <w:rsid w:val="003E4F88"/>
    <w:rsid w:val="003E530C"/>
    <w:rsid w:val="003E57DC"/>
    <w:rsid w:val="003E59C7"/>
    <w:rsid w:val="003E60DF"/>
    <w:rsid w:val="003E63C2"/>
    <w:rsid w:val="003E63C8"/>
    <w:rsid w:val="003E649C"/>
    <w:rsid w:val="003E64FE"/>
    <w:rsid w:val="003E6B06"/>
    <w:rsid w:val="003E6D49"/>
    <w:rsid w:val="003E6E07"/>
    <w:rsid w:val="003E70FF"/>
    <w:rsid w:val="003E7429"/>
    <w:rsid w:val="003E757D"/>
    <w:rsid w:val="003E7E7C"/>
    <w:rsid w:val="003F003A"/>
    <w:rsid w:val="003F0094"/>
    <w:rsid w:val="003F1149"/>
    <w:rsid w:val="003F1811"/>
    <w:rsid w:val="003F1C60"/>
    <w:rsid w:val="003F1C83"/>
    <w:rsid w:val="003F1F4A"/>
    <w:rsid w:val="003F227D"/>
    <w:rsid w:val="003F246A"/>
    <w:rsid w:val="003F25E4"/>
    <w:rsid w:val="003F28F4"/>
    <w:rsid w:val="003F2927"/>
    <w:rsid w:val="003F295A"/>
    <w:rsid w:val="003F29ED"/>
    <w:rsid w:val="003F2C80"/>
    <w:rsid w:val="003F3367"/>
    <w:rsid w:val="003F342A"/>
    <w:rsid w:val="003F397B"/>
    <w:rsid w:val="003F3A0A"/>
    <w:rsid w:val="003F3A8F"/>
    <w:rsid w:val="003F3C9B"/>
    <w:rsid w:val="003F3E90"/>
    <w:rsid w:val="003F40B3"/>
    <w:rsid w:val="003F430C"/>
    <w:rsid w:val="003F43A7"/>
    <w:rsid w:val="003F4438"/>
    <w:rsid w:val="003F4458"/>
    <w:rsid w:val="003F4CB7"/>
    <w:rsid w:val="003F4EA9"/>
    <w:rsid w:val="003F4F45"/>
    <w:rsid w:val="003F5205"/>
    <w:rsid w:val="003F56B7"/>
    <w:rsid w:val="003F5997"/>
    <w:rsid w:val="003F5BA3"/>
    <w:rsid w:val="003F5F1F"/>
    <w:rsid w:val="003F6017"/>
    <w:rsid w:val="003F6055"/>
    <w:rsid w:val="003F6216"/>
    <w:rsid w:val="003F6770"/>
    <w:rsid w:val="003F68D1"/>
    <w:rsid w:val="003F74EC"/>
    <w:rsid w:val="003F7D2C"/>
    <w:rsid w:val="004000FD"/>
    <w:rsid w:val="00400354"/>
    <w:rsid w:val="00400445"/>
    <w:rsid w:val="004008EF"/>
    <w:rsid w:val="00400C5D"/>
    <w:rsid w:val="00400E26"/>
    <w:rsid w:val="00400EBD"/>
    <w:rsid w:val="00400F3F"/>
    <w:rsid w:val="00400F4B"/>
    <w:rsid w:val="00400F6B"/>
    <w:rsid w:val="0040123C"/>
    <w:rsid w:val="004013AE"/>
    <w:rsid w:val="004015A6"/>
    <w:rsid w:val="004017BD"/>
    <w:rsid w:val="00401A43"/>
    <w:rsid w:val="00401BBE"/>
    <w:rsid w:val="00402486"/>
    <w:rsid w:val="004024B1"/>
    <w:rsid w:val="004024E8"/>
    <w:rsid w:val="004025CF"/>
    <w:rsid w:val="00402988"/>
    <w:rsid w:val="004029EB"/>
    <w:rsid w:val="004029F1"/>
    <w:rsid w:val="00403177"/>
    <w:rsid w:val="004033AC"/>
    <w:rsid w:val="00403808"/>
    <w:rsid w:val="00403F18"/>
    <w:rsid w:val="00403F4B"/>
    <w:rsid w:val="00404685"/>
    <w:rsid w:val="00404726"/>
    <w:rsid w:val="0040482B"/>
    <w:rsid w:val="0040535D"/>
    <w:rsid w:val="00405501"/>
    <w:rsid w:val="004057D2"/>
    <w:rsid w:val="00405879"/>
    <w:rsid w:val="004058F6"/>
    <w:rsid w:val="00405991"/>
    <w:rsid w:val="00405B58"/>
    <w:rsid w:val="00406156"/>
    <w:rsid w:val="0040643D"/>
    <w:rsid w:val="00406733"/>
    <w:rsid w:val="004068C9"/>
    <w:rsid w:val="00406AC9"/>
    <w:rsid w:val="0040723F"/>
    <w:rsid w:val="0040738B"/>
    <w:rsid w:val="00407BC2"/>
    <w:rsid w:val="00410751"/>
    <w:rsid w:val="00410F84"/>
    <w:rsid w:val="0041134D"/>
    <w:rsid w:val="00411964"/>
    <w:rsid w:val="00411A32"/>
    <w:rsid w:val="00411D2F"/>
    <w:rsid w:val="00411F1F"/>
    <w:rsid w:val="00411F4C"/>
    <w:rsid w:val="00412311"/>
    <w:rsid w:val="00412330"/>
    <w:rsid w:val="004123A5"/>
    <w:rsid w:val="004123BD"/>
    <w:rsid w:val="00412A27"/>
    <w:rsid w:val="0041327A"/>
    <w:rsid w:val="00413AB5"/>
    <w:rsid w:val="00413BA3"/>
    <w:rsid w:val="00413C50"/>
    <w:rsid w:val="00413D53"/>
    <w:rsid w:val="004145ED"/>
    <w:rsid w:val="004147A9"/>
    <w:rsid w:val="0041484E"/>
    <w:rsid w:val="00414B46"/>
    <w:rsid w:val="00414C49"/>
    <w:rsid w:val="00414D43"/>
    <w:rsid w:val="004151F8"/>
    <w:rsid w:val="00415A7A"/>
    <w:rsid w:val="00415C96"/>
    <w:rsid w:val="004160AF"/>
    <w:rsid w:val="0041613B"/>
    <w:rsid w:val="00416389"/>
    <w:rsid w:val="00416430"/>
    <w:rsid w:val="00416436"/>
    <w:rsid w:val="00416811"/>
    <w:rsid w:val="00416D1F"/>
    <w:rsid w:val="00416F80"/>
    <w:rsid w:val="004176BF"/>
    <w:rsid w:val="00417B05"/>
    <w:rsid w:val="00417F32"/>
    <w:rsid w:val="00417FE8"/>
    <w:rsid w:val="004201BF"/>
    <w:rsid w:val="00420B27"/>
    <w:rsid w:val="00420DBC"/>
    <w:rsid w:val="00421310"/>
    <w:rsid w:val="004217FC"/>
    <w:rsid w:val="0042190F"/>
    <w:rsid w:val="00421A45"/>
    <w:rsid w:val="00421A75"/>
    <w:rsid w:val="00421B53"/>
    <w:rsid w:val="00421D86"/>
    <w:rsid w:val="00422213"/>
    <w:rsid w:val="004222B1"/>
    <w:rsid w:val="004225F4"/>
    <w:rsid w:val="00422833"/>
    <w:rsid w:val="00422E61"/>
    <w:rsid w:val="004230A0"/>
    <w:rsid w:val="00423604"/>
    <w:rsid w:val="00423D3C"/>
    <w:rsid w:val="00423D57"/>
    <w:rsid w:val="00424295"/>
    <w:rsid w:val="00424309"/>
    <w:rsid w:val="004246FF"/>
    <w:rsid w:val="00424A99"/>
    <w:rsid w:val="0042583C"/>
    <w:rsid w:val="00425AF1"/>
    <w:rsid w:val="00425C22"/>
    <w:rsid w:val="00425C33"/>
    <w:rsid w:val="004269BB"/>
    <w:rsid w:val="00426B9F"/>
    <w:rsid w:val="00427226"/>
    <w:rsid w:val="004272DF"/>
    <w:rsid w:val="004275AA"/>
    <w:rsid w:val="00427932"/>
    <w:rsid w:val="0043016B"/>
    <w:rsid w:val="00430DB7"/>
    <w:rsid w:val="0043106C"/>
    <w:rsid w:val="00431409"/>
    <w:rsid w:val="004315F1"/>
    <w:rsid w:val="004316B6"/>
    <w:rsid w:val="0043182F"/>
    <w:rsid w:val="004318C1"/>
    <w:rsid w:val="00432742"/>
    <w:rsid w:val="00432C9D"/>
    <w:rsid w:val="0043306D"/>
    <w:rsid w:val="004333B0"/>
    <w:rsid w:val="00433B62"/>
    <w:rsid w:val="00433B84"/>
    <w:rsid w:val="00433F75"/>
    <w:rsid w:val="00433FC3"/>
    <w:rsid w:val="004340AF"/>
    <w:rsid w:val="00434600"/>
    <w:rsid w:val="00434DD3"/>
    <w:rsid w:val="0043513E"/>
    <w:rsid w:val="00435214"/>
    <w:rsid w:val="0043552F"/>
    <w:rsid w:val="00435727"/>
    <w:rsid w:val="00435A28"/>
    <w:rsid w:val="0043623D"/>
    <w:rsid w:val="00436D3D"/>
    <w:rsid w:val="00436EE8"/>
    <w:rsid w:val="00437168"/>
    <w:rsid w:val="00437766"/>
    <w:rsid w:val="0044019C"/>
    <w:rsid w:val="00440254"/>
    <w:rsid w:val="004405E6"/>
    <w:rsid w:val="004406A4"/>
    <w:rsid w:val="00440E97"/>
    <w:rsid w:val="0044151C"/>
    <w:rsid w:val="00441B69"/>
    <w:rsid w:val="00442A80"/>
    <w:rsid w:val="00442C91"/>
    <w:rsid w:val="004430B4"/>
    <w:rsid w:val="00443918"/>
    <w:rsid w:val="00443C01"/>
    <w:rsid w:val="00443FCA"/>
    <w:rsid w:val="00444307"/>
    <w:rsid w:val="00444495"/>
    <w:rsid w:val="00444C36"/>
    <w:rsid w:val="00444D16"/>
    <w:rsid w:val="00444EFA"/>
    <w:rsid w:val="0044503B"/>
    <w:rsid w:val="00445714"/>
    <w:rsid w:val="0044578D"/>
    <w:rsid w:val="00445D05"/>
    <w:rsid w:val="00446245"/>
    <w:rsid w:val="00446256"/>
    <w:rsid w:val="0044678B"/>
    <w:rsid w:val="00446A9A"/>
    <w:rsid w:val="00446F64"/>
    <w:rsid w:val="004471D8"/>
    <w:rsid w:val="004473B4"/>
    <w:rsid w:val="004501B4"/>
    <w:rsid w:val="00450565"/>
    <w:rsid w:val="004506DF"/>
    <w:rsid w:val="00450744"/>
    <w:rsid w:val="004508F5"/>
    <w:rsid w:val="00450CB7"/>
    <w:rsid w:val="00450F48"/>
    <w:rsid w:val="004512BA"/>
    <w:rsid w:val="004515E8"/>
    <w:rsid w:val="00451832"/>
    <w:rsid w:val="00451B9F"/>
    <w:rsid w:val="00451D5F"/>
    <w:rsid w:val="0045225D"/>
    <w:rsid w:val="0045227C"/>
    <w:rsid w:val="004522FB"/>
    <w:rsid w:val="0045241F"/>
    <w:rsid w:val="004525BB"/>
    <w:rsid w:val="004526D2"/>
    <w:rsid w:val="00452AAA"/>
    <w:rsid w:val="0045322E"/>
    <w:rsid w:val="004539CF"/>
    <w:rsid w:val="00453AE2"/>
    <w:rsid w:val="00453B10"/>
    <w:rsid w:val="00453E14"/>
    <w:rsid w:val="004540FD"/>
    <w:rsid w:val="00454167"/>
    <w:rsid w:val="004544F8"/>
    <w:rsid w:val="0045460D"/>
    <w:rsid w:val="0045465B"/>
    <w:rsid w:val="00454A0B"/>
    <w:rsid w:val="00454D0A"/>
    <w:rsid w:val="004555D5"/>
    <w:rsid w:val="00455A38"/>
    <w:rsid w:val="00455CAF"/>
    <w:rsid w:val="0045617A"/>
    <w:rsid w:val="004563FC"/>
    <w:rsid w:val="00456445"/>
    <w:rsid w:val="00456A4D"/>
    <w:rsid w:val="00456D85"/>
    <w:rsid w:val="004573D0"/>
    <w:rsid w:val="004577FB"/>
    <w:rsid w:val="00457814"/>
    <w:rsid w:val="00457956"/>
    <w:rsid w:val="00457AAD"/>
    <w:rsid w:val="00457AF9"/>
    <w:rsid w:val="00457B09"/>
    <w:rsid w:val="00457C74"/>
    <w:rsid w:val="00457FE5"/>
    <w:rsid w:val="00460A3D"/>
    <w:rsid w:val="00461CDA"/>
    <w:rsid w:val="00462664"/>
    <w:rsid w:val="00462A7C"/>
    <w:rsid w:val="00462C49"/>
    <w:rsid w:val="00463182"/>
    <w:rsid w:val="004631BF"/>
    <w:rsid w:val="004633DD"/>
    <w:rsid w:val="0046348F"/>
    <w:rsid w:val="00463598"/>
    <w:rsid w:val="00463B1C"/>
    <w:rsid w:val="004647C7"/>
    <w:rsid w:val="00464B14"/>
    <w:rsid w:val="00464ECC"/>
    <w:rsid w:val="004650A5"/>
    <w:rsid w:val="0046513A"/>
    <w:rsid w:val="00465658"/>
    <w:rsid w:val="00465B49"/>
    <w:rsid w:val="00465EFC"/>
    <w:rsid w:val="0046631D"/>
    <w:rsid w:val="0046636A"/>
    <w:rsid w:val="004668E8"/>
    <w:rsid w:val="00466BBA"/>
    <w:rsid w:val="00466E11"/>
    <w:rsid w:val="00467639"/>
    <w:rsid w:val="0046783F"/>
    <w:rsid w:val="00467FF5"/>
    <w:rsid w:val="00470977"/>
    <w:rsid w:val="00470DD9"/>
    <w:rsid w:val="00470F04"/>
    <w:rsid w:val="00471057"/>
    <w:rsid w:val="0047115A"/>
    <w:rsid w:val="004716E5"/>
    <w:rsid w:val="0047211E"/>
    <w:rsid w:val="004721E1"/>
    <w:rsid w:val="0047242D"/>
    <w:rsid w:val="00472552"/>
    <w:rsid w:val="0047264E"/>
    <w:rsid w:val="0047289B"/>
    <w:rsid w:val="004729DB"/>
    <w:rsid w:val="00472A5C"/>
    <w:rsid w:val="00472E35"/>
    <w:rsid w:val="004730A8"/>
    <w:rsid w:val="00473358"/>
    <w:rsid w:val="004735FA"/>
    <w:rsid w:val="00473822"/>
    <w:rsid w:val="00473B72"/>
    <w:rsid w:val="00473C26"/>
    <w:rsid w:val="0047418F"/>
    <w:rsid w:val="00474360"/>
    <w:rsid w:val="00474429"/>
    <w:rsid w:val="00474509"/>
    <w:rsid w:val="004746D1"/>
    <w:rsid w:val="0047545F"/>
    <w:rsid w:val="00475987"/>
    <w:rsid w:val="00475AEC"/>
    <w:rsid w:val="00475C32"/>
    <w:rsid w:val="004761BB"/>
    <w:rsid w:val="00476A20"/>
    <w:rsid w:val="00476B9B"/>
    <w:rsid w:val="00476E71"/>
    <w:rsid w:val="00476FB9"/>
    <w:rsid w:val="004772B6"/>
    <w:rsid w:val="004772F5"/>
    <w:rsid w:val="00477429"/>
    <w:rsid w:val="004776C6"/>
    <w:rsid w:val="00477C40"/>
    <w:rsid w:val="0048005E"/>
    <w:rsid w:val="0048016A"/>
    <w:rsid w:val="00480417"/>
    <w:rsid w:val="0048059A"/>
    <w:rsid w:val="00480BC1"/>
    <w:rsid w:val="00481643"/>
    <w:rsid w:val="004818FC"/>
    <w:rsid w:val="00481BF8"/>
    <w:rsid w:val="00481CA9"/>
    <w:rsid w:val="00481DE6"/>
    <w:rsid w:val="0048233C"/>
    <w:rsid w:val="00482682"/>
    <w:rsid w:val="004829D5"/>
    <w:rsid w:val="004830DA"/>
    <w:rsid w:val="0048398B"/>
    <w:rsid w:val="004839E7"/>
    <w:rsid w:val="00483A0D"/>
    <w:rsid w:val="00483DE4"/>
    <w:rsid w:val="004840FA"/>
    <w:rsid w:val="00484AF1"/>
    <w:rsid w:val="00485E0C"/>
    <w:rsid w:val="00485FC4"/>
    <w:rsid w:val="0048613C"/>
    <w:rsid w:val="00486B05"/>
    <w:rsid w:val="00486B3C"/>
    <w:rsid w:val="00486EF2"/>
    <w:rsid w:val="00486F84"/>
    <w:rsid w:val="004872BB"/>
    <w:rsid w:val="00487884"/>
    <w:rsid w:val="00487E7A"/>
    <w:rsid w:val="00490293"/>
    <w:rsid w:val="0049030A"/>
    <w:rsid w:val="0049086E"/>
    <w:rsid w:val="004908FA"/>
    <w:rsid w:val="00490A0E"/>
    <w:rsid w:val="00490CB9"/>
    <w:rsid w:val="00491029"/>
    <w:rsid w:val="0049116A"/>
    <w:rsid w:val="00491765"/>
    <w:rsid w:val="004917ED"/>
    <w:rsid w:val="00491BE1"/>
    <w:rsid w:val="00491ECD"/>
    <w:rsid w:val="00491F86"/>
    <w:rsid w:val="004923E4"/>
    <w:rsid w:val="0049256C"/>
    <w:rsid w:val="0049271B"/>
    <w:rsid w:val="0049316C"/>
    <w:rsid w:val="00493434"/>
    <w:rsid w:val="00493BC3"/>
    <w:rsid w:val="0049403A"/>
    <w:rsid w:val="00494205"/>
    <w:rsid w:val="00494385"/>
    <w:rsid w:val="004943A2"/>
    <w:rsid w:val="00494C46"/>
    <w:rsid w:val="00494DB2"/>
    <w:rsid w:val="004954DD"/>
    <w:rsid w:val="00495589"/>
    <w:rsid w:val="0049599E"/>
    <w:rsid w:val="00496171"/>
    <w:rsid w:val="00496A07"/>
    <w:rsid w:val="00496E8A"/>
    <w:rsid w:val="004977B0"/>
    <w:rsid w:val="004979BA"/>
    <w:rsid w:val="00497F45"/>
    <w:rsid w:val="004A04E3"/>
    <w:rsid w:val="004A0ECD"/>
    <w:rsid w:val="004A11BC"/>
    <w:rsid w:val="004A12DC"/>
    <w:rsid w:val="004A1BAF"/>
    <w:rsid w:val="004A1D54"/>
    <w:rsid w:val="004A28B9"/>
    <w:rsid w:val="004A290F"/>
    <w:rsid w:val="004A29B4"/>
    <w:rsid w:val="004A2BC8"/>
    <w:rsid w:val="004A31BF"/>
    <w:rsid w:val="004A3353"/>
    <w:rsid w:val="004A34C7"/>
    <w:rsid w:val="004A3B0E"/>
    <w:rsid w:val="004A3E39"/>
    <w:rsid w:val="004A48E0"/>
    <w:rsid w:val="004A5735"/>
    <w:rsid w:val="004A5A11"/>
    <w:rsid w:val="004A5B10"/>
    <w:rsid w:val="004A613C"/>
    <w:rsid w:val="004A66BF"/>
    <w:rsid w:val="004A66C5"/>
    <w:rsid w:val="004A67D0"/>
    <w:rsid w:val="004A698C"/>
    <w:rsid w:val="004A7149"/>
    <w:rsid w:val="004A771A"/>
    <w:rsid w:val="004A7A88"/>
    <w:rsid w:val="004B03DA"/>
    <w:rsid w:val="004B0613"/>
    <w:rsid w:val="004B066A"/>
    <w:rsid w:val="004B144B"/>
    <w:rsid w:val="004B1692"/>
    <w:rsid w:val="004B1F4F"/>
    <w:rsid w:val="004B21DD"/>
    <w:rsid w:val="004B2585"/>
    <w:rsid w:val="004B2B34"/>
    <w:rsid w:val="004B2B88"/>
    <w:rsid w:val="004B2ECB"/>
    <w:rsid w:val="004B3049"/>
    <w:rsid w:val="004B31EF"/>
    <w:rsid w:val="004B3F4B"/>
    <w:rsid w:val="004B4A40"/>
    <w:rsid w:val="004B4B72"/>
    <w:rsid w:val="004B5010"/>
    <w:rsid w:val="004B50D0"/>
    <w:rsid w:val="004B56FF"/>
    <w:rsid w:val="004B5809"/>
    <w:rsid w:val="004B5830"/>
    <w:rsid w:val="004B58F6"/>
    <w:rsid w:val="004B5FAD"/>
    <w:rsid w:val="004B5FC3"/>
    <w:rsid w:val="004B65F0"/>
    <w:rsid w:val="004B65F9"/>
    <w:rsid w:val="004B6749"/>
    <w:rsid w:val="004B67E2"/>
    <w:rsid w:val="004B6A27"/>
    <w:rsid w:val="004B6BBA"/>
    <w:rsid w:val="004B6CA4"/>
    <w:rsid w:val="004B6D34"/>
    <w:rsid w:val="004B744C"/>
    <w:rsid w:val="004B744D"/>
    <w:rsid w:val="004B7CF7"/>
    <w:rsid w:val="004B7D65"/>
    <w:rsid w:val="004C00A2"/>
    <w:rsid w:val="004C079D"/>
    <w:rsid w:val="004C0876"/>
    <w:rsid w:val="004C0CE0"/>
    <w:rsid w:val="004C12AA"/>
    <w:rsid w:val="004C12AC"/>
    <w:rsid w:val="004C12E5"/>
    <w:rsid w:val="004C1ED1"/>
    <w:rsid w:val="004C1ED8"/>
    <w:rsid w:val="004C1F62"/>
    <w:rsid w:val="004C1FD5"/>
    <w:rsid w:val="004C203D"/>
    <w:rsid w:val="004C2263"/>
    <w:rsid w:val="004C27A9"/>
    <w:rsid w:val="004C2892"/>
    <w:rsid w:val="004C304C"/>
    <w:rsid w:val="004C373B"/>
    <w:rsid w:val="004C38A8"/>
    <w:rsid w:val="004C3B98"/>
    <w:rsid w:val="004C42D9"/>
    <w:rsid w:val="004C45E4"/>
    <w:rsid w:val="004C51B4"/>
    <w:rsid w:val="004C52DF"/>
    <w:rsid w:val="004C52FF"/>
    <w:rsid w:val="004C5470"/>
    <w:rsid w:val="004C57EB"/>
    <w:rsid w:val="004C59CC"/>
    <w:rsid w:val="004C5CD1"/>
    <w:rsid w:val="004C5DC2"/>
    <w:rsid w:val="004C66D9"/>
    <w:rsid w:val="004C6E0E"/>
    <w:rsid w:val="004C6E1A"/>
    <w:rsid w:val="004C79C2"/>
    <w:rsid w:val="004C7F9A"/>
    <w:rsid w:val="004D0165"/>
    <w:rsid w:val="004D03D5"/>
    <w:rsid w:val="004D08B1"/>
    <w:rsid w:val="004D126E"/>
    <w:rsid w:val="004D136E"/>
    <w:rsid w:val="004D1683"/>
    <w:rsid w:val="004D1CF4"/>
    <w:rsid w:val="004D247C"/>
    <w:rsid w:val="004D26CA"/>
    <w:rsid w:val="004D2AFB"/>
    <w:rsid w:val="004D2DE4"/>
    <w:rsid w:val="004D31EC"/>
    <w:rsid w:val="004D3652"/>
    <w:rsid w:val="004D37B8"/>
    <w:rsid w:val="004D3837"/>
    <w:rsid w:val="004D3994"/>
    <w:rsid w:val="004D40BE"/>
    <w:rsid w:val="004D4260"/>
    <w:rsid w:val="004D4545"/>
    <w:rsid w:val="004D45E0"/>
    <w:rsid w:val="004D4B46"/>
    <w:rsid w:val="004D4EC9"/>
    <w:rsid w:val="004D508D"/>
    <w:rsid w:val="004D5335"/>
    <w:rsid w:val="004D58F8"/>
    <w:rsid w:val="004D5AC0"/>
    <w:rsid w:val="004D5FA5"/>
    <w:rsid w:val="004D617E"/>
    <w:rsid w:val="004D63DB"/>
    <w:rsid w:val="004D64C0"/>
    <w:rsid w:val="004D660D"/>
    <w:rsid w:val="004D6782"/>
    <w:rsid w:val="004D68C6"/>
    <w:rsid w:val="004D707E"/>
    <w:rsid w:val="004D7300"/>
    <w:rsid w:val="004D7861"/>
    <w:rsid w:val="004D7C96"/>
    <w:rsid w:val="004D7D58"/>
    <w:rsid w:val="004E00A6"/>
    <w:rsid w:val="004E0C39"/>
    <w:rsid w:val="004E0E81"/>
    <w:rsid w:val="004E1630"/>
    <w:rsid w:val="004E1919"/>
    <w:rsid w:val="004E1D69"/>
    <w:rsid w:val="004E1E40"/>
    <w:rsid w:val="004E1E66"/>
    <w:rsid w:val="004E2199"/>
    <w:rsid w:val="004E247F"/>
    <w:rsid w:val="004E24F5"/>
    <w:rsid w:val="004E25C9"/>
    <w:rsid w:val="004E25E8"/>
    <w:rsid w:val="004E25EB"/>
    <w:rsid w:val="004E36A3"/>
    <w:rsid w:val="004E3E1B"/>
    <w:rsid w:val="004E411E"/>
    <w:rsid w:val="004E42EE"/>
    <w:rsid w:val="004E4CB2"/>
    <w:rsid w:val="004E5334"/>
    <w:rsid w:val="004E5562"/>
    <w:rsid w:val="004E55B3"/>
    <w:rsid w:val="004E5BD4"/>
    <w:rsid w:val="004E5E85"/>
    <w:rsid w:val="004E5F51"/>
    <w:rsid w:val="004E60D2"/>
    <w:rsid w:val="004E6470"/>
    <w:rsid w:val="004E67E2"/>
    <w:rsid w:val="004E6D0A"/>
    <w:rsid w:val="004E6E66"/>
    <w:rsid w:val="004E6F23"/>
    <w:rsid w:val="004E751B"/>
    <w:rsid w:val="004E75BE"/>
    <w:rsid w:val="004E785E"/>
    <w:rsid w:val="004E79C5"/>
    <w:rsid w:val="004E7B98"/>
    <w:rsid w:val="004F072F"/>
    <w:rsid w:val="004F0874"/>
    <w:rsid w:val="004F08A4"/>
    <w:rsid w:val="004F1352"/>
    <w:rsid w:val="004F1752"/>
    <w:rsid w:val="004F1A26"/>
    <w:rsid w:val="004F1DDE"/>
    <w:rsid w:val="004F20A0"/>
    <w:rsid w:val="004F20E1"/>
    <w:rsid w:val="004F2305"/>
    <w:rsid w:val="004F2691"/>
    <w:rsid w:val="004F2FB7"/>
    <w:rsid w:val="004F340A"/>
    <w:rsid w:val="004F4360"/>
    <w:rsid w:val="004F594D"/>
    <w:rsid w:val="004F6223"/>
    <w:rsid w:val="004F6C79"/>
    <w:rsid w:val="004F74F5"/>
    <w:rsid w:val="004F7809"/>
    <w:rsid w:val="004F7920"/>
    <w:rsid w:val="004F7B84"/>
    <w:rsid w:val="00500089"/>
    <w:rsid w:val="005004B1"/>
    <w:rsid w:val="00500549"/>
    <w:rsid w:val="005006B6"/>
    <w:rsid w:val="005009FF"/>
    <w:rsid w:val="00500B59"/>
    <w:rsid w:val="00500F4F"/>
    <w:rsid w:val="005012D8"/>
    <w:rsid w:val="005014F8"/>
    <w:rsid w:val="00501757"/>
    <w:rsid w:val="00501B35"/>
    <w:rsid w:val="00502183"/>
    <w:rsid w:val="005021E3"/>
    <w:rsid w:val="0050245D"/>
    <w:rsid w:val="0050251C"/>
    <w:rsid w:val="00502682"/>
    <w:rsid w:val="0050280D"/>
    <w:rsid w:val="00502B40"/>
    <w:rsid w:val="00502C27"/>
    <w:rsid w:val="00502EA9"/>
    <w:rsid w:val="005030CF"/>
    <w:rsid w:val="0050324C"/>
    <w:rsid w:val="00503462"/>
    <w:rsid w:val="00503842"/>
    <w:rsid w:val="00503C68"/>
    <w:rsid w:val="00503C7A"/>
    <w:rsid w:val="00503FBF"/>
    <w:rsid w:val="00504003"/>
    <w:rsid w:val="00504371"/>
    <w:rsid w:val="00504A6F"/>
    <w:rsid w:val="00504C2F"/>
    <w:rsid w:val="00504C64"/>
    <w:rsid w:val="00504C80"/>
    <w:rsid w:val="00504D35"/>
    <w:rsid w:val="00504EF8"/>
    <w:rsid w:val="00504F4C"/>
    <w:rsid w:val="00504FFF"/>
    <w:rsid w:val="005053A3"/>
    <w:rsid w:val="005055E2"/>
    <w:rsid w:val="005057DB"/>
    <w:rsid w:val="0050584C"/>
    <w:rsid w:val="0050587B"/>
    <w:rsid w:val="0050597B"/>
    <w:rsid w:val="00505A15"/>
    <w:rsid w:val="00505B79"/>
    <w:rsid w:val="00505BA7"/>
    <w:rsid w:val="00505BE5"/>
    <w:rsid w:val="00506741"/>
    <w:rsid w:val="0050688B"/>
    <w:rsid w:val="005069D7"/>
    <w:rsid w:val="00506A28"/>
    <w:rsid w:val="00506D71"/>
    <w:rsid w:val="0050711C"/>
    <w:rsid w:val="00507256"/>
    <w:rsid w:val="005078CF"/>
    <w:rsid w:val="005078DA"/>
    <w:rsid w:val="00507C2D"/>
    <w:rsid w:val="00507FFC"/>
    <w:rsid w:val="00510287"/>
    <w:rsid w:val="005102EE"/>
    <w:rsid w:val="00510A6D"/>
    <w:rsid w:val="00510B9A"/>
    <w:rsid w:val="00511022"/>
    <w:rsid w:val="0051124C"/>
    <w:rsid w:val="005115D9"/>
    <w:rsid w:val="00511B87"/>
    <w:rsid w:val="00512191"/>
    <w:rsid w:val="0051231A"/>
    <w:rsid w:val="0051253E"/>
    <w:rsid w:val="005129C8"/>
    <w:rsid w:val="00512E9D"/>
    <w:rsid w:val="00512F31"/>
    <w:rsid w:val="0051356C"/>
    <w:rsid w:val="0051376D"/>
    <w:rsid w:val="00513987"/>
    <w:rsid w:val="00513CB6"/>
    <w:rsid w:val="00513E3F"/>
    <w:rsid w:val="00513FDB"/>
    <w:rsid w:val="0051481E"/>
    <w:rsid w:val="00514FB1"/>
    <w:rsid w:val="00515F30"/>
    <w:rsid w:val="00516442"/>
    <w:rsid w:val="0051676F"/>
    <w:rsid w:val="00516850"/>
    <w:rsid w:val="00516AA6"/>
    <w:rsid w:val="00516D94"/>
    <w:rsid w:val="005177FF"/>
    <w:rsid w:val="00520137"/>
    <w:rsid w:val="0052014A"/>
    <w:rsid w:val="0052043C"/>
    <w:rsid w:val="0052045A"/>
    <w:rsid w:val="005207C0"/>
    <w:rsid w:val="00520BE5"/>
    <w:rsid w:val="00520EE0"/>
    <w:rsid w:val="0052158E"/>
    <w:rsid w:val="005225B5"/>
    <w:rsid w:val="00522931"/>
    <w:rsid w:val="00522A6D"/>
    <w:rsid w:val="00522C34"/>
    <w:rsid w:val="00523214"/>
    <w:rsid w:val="00523505"/>
    <w:rsid w:val="00523BF7"/>
    <w:rsid w:val="00523C85"/>
    <w:rsid w:val="00523CC6"/>
    <w:rsid w:val="005241A0"/>
    <w:rsid w:val="00524361"/>
    <w:rsid w:val="00524BF4"/>
    <w:rsid w:val="00524EE4"/>
    <w:rsid w:val="0052548A"/>
    <w:rsid w:val="00525671"/>
    <w:rsid w:val="00526069"/>
    <w:rsid w:val="005261BC"/>
    <w:rsid w:val="00526323"/>
    <w:rsid w:val="00526711"/>
    <w:rsid w:val="0052698D"/>
    <w:rsid w:val="00526C1A"/>
    <w:rsid w:val="00527155"/>
    <w:rsid w:val="0052725D"/>
    <w:rsid w:val="00527373"/>
    <w:rsid w:val="005273AF"/>
    <w:rsid w:val="005274EA"/>
    <w:rsid w:val="005275C9"/>
    <w:rsid w:val="00527BDC"/>
    <w:rsid w:val="00527BF5"/>
    <w:rsid w:val="00527D3B"/>
    <w:rsid w:val="00527DB8"/>
    <w:rsid w:val="00530097"/>
    <w:rsid w:val="005300B2"/>
    <w:rsid w:val="005301C4"/>
    <w:rsid w:val="005301E2"/>
    <w:rsid w:val="00530518"/>
    <w:rsid w:val="0053066B"/>
    <w:rsid w:val="0053085E"/>
    <w:rsid w:val="00530954"/>
    <w:rsid w:val="00530C38"/>
    <w:rsid w:val="00530CEF"/>
    <w:rsid w:val="00530D23"/>
    <w:rsid w:val="00530F8C"/>
    <w:rsid w:val="00530FF6"/>
    <w:rsid w:val="005310EE"/>
    <w:rsid w:val="00531D74"/>
    <w:rsid w:val="00531E61"/>
    <w:rsid w:val="00531E7B"/>
    <w:rsid w:val="00532090"/>
    <w:rsid w:val="00532509"/>
    <w:rsid w:val="00532625"/>
    <w:rsid w:val="005328F0"/>
    <w:rsid w:val="00532D72"/>
    <w:rsid w:val="00532DAC"/>
    <w:rsid w:val="00533801"/>
    <w:rsid w:val="005339F2"/>
    <w:rsid w:val="00533B21"/>
    <w:rsid w:val="00533DA4"/>
    <w:rsid w:val="005343ED"/>
    <w:rsid w:val="005347FB"/>
    <w:rsid w:val="0053516D"/>
    <w:rsid w:val="005355A9"/>
    <w:rsid w:val="005357B3"/>
    <w:rsid w:val="0053618A"/>
    <w:rsid w:val="00536233"/>
    <w:rsid w:val="0053657E"/>
    <w:rsid w:val="005366F4"/>
    <w:rsid w:val="005367A6"/>
    <w:rsid w:val="00536923"/>
    <w:rsid w:val="00536E78"/>
    <w:rsid w:val="005375A2"/>
    <w:rsid w:val="00537A31"/>
    <w:rsid w:val="00537BBF"/>
    <w:rsid w:val="00540034"/>
    <w:rsid w:val="0054038C"/>
    <w:rsid w:val="005407A0"/>
    <w:rsid w:val="00540A44"/>
    <w:rsid w:val="00540FEE"/>
    <w:rsid w:val="0054109F"/>
    <w:rsid w:val="005413F5"/>
    <w:rsid w:val="005414C1"/>
    <w:rsid w:val="00541504"/>
    <w:rsid w:val="005416CC"/>
    <w:rsid w:val="005421D8"/>
    <w:rsid w:val="00542416"/>
    <w:rsid w:val="0054259B"/>
    <w:rsid w:val="00542C3E"/>
    <w:rsid w:val="00542DE3"/>
    <w:rsid w:val="005432FA"/>
    <w:rsid w:val="00543860"/>
    <w:rsid w:val="00543D60"/>
    <w:rsid w:val="005441BA"/>
    <w:rsid w:val="005445C1"/>
    <w:rsid w:val="00544B40"/>
    <w:rsid w:val="0054517D"/>
    <w:rsid w:val="00545239"/>
    <w:rsid w:val="00545707"/>
    <w:rsid w:val="00545867"/>
    <w:rsid w:val="00545ADF"/>
    <w:rsid w:val="00545D32"/>
    <w:rsid w:val="00545D99"/>
    <w:rsid w:val="0054600F"/>
    <w:rsid w:val="005464B3"/>
    <w:rsid w:val="00546665"/>
    <w:rsid w:val="0054670D"/>
    <w:rsid w:val="00546A63"/>
    <w:rsid w:val="00546B31"/>
    <w:rsid w:val="00547123"/>
    <w:rsid w:val="005474C2"/>
    <w:rsid w:val="005475EA"/>
    <w:rsid w:val="0054768C"/>
    <w:rsid w:val="00547898"/>
    <w:rsid w:val="005478A8"/>
    <w:rsid w:val="005478EE"/>
    <w:rsid w:val="00547BD4"/>
    <w:rsid w:val="005501E9"/>
    <w:rsid w:val="0055032E"/>
    <w:rsid w:val="00550A27"/>
    <w:rsid w:val="00550BF9"/>
    <w:rsid w:val="00550E5C"/>
    <w:rsid w:val="0055124F"/>
    <w:rsid w:val="005512A5"/>
    <w:rsid w:val="00551A26"/>
    <w:rsid w:val="00551AB7"/>
    <w:rsid w:val="0055266E"/>
    <w:rsid w:val="00553025"/>
    <w:rsid w:val="00553305"/>
    <w:rsid w:val="005534AE"/>
    <w:rsid w:val="0055356A"/>
    <w:rsid w:val="00553656"/>
    <w:rsid w:val="005537BC"/>
    <w:rsid w:val="00553CD0"/>
    <w:rsid w:val="00554071"/>
    <w:rsid w:val="005546B2"/>
    <w:rsid w:val="0055473B"/>
    <w:rsid w:val="00554B27"/>
    <w:rsid w:val="005550FF"/>
    <w:rsid w:val="0055517A"/>
    <w:rsid w:val="0055547C"/>
    <w:rsid w:val="005555AB"/>
    <w:rsid w:val="005559E5"/>
    <w:rsid w:val="00555A7C"/>
    <w:rsid w:val="00556183"/>
    <w:rsid w:val="005562D8"/>
    <w:rsid w:val="00556B2F"/>
    <w:rsid w:val="00556BCA"/>
    <w:rsid w:val="00556CF9"/>
    <w:rsid w:val="00556D76"/>
    <w:rsid w:val="00556E47"/>
    <w:rsid w:val="00556E9D"/>
    <w:rsid w:val="00556F18"/>
    <w:rsid w:val="00557810"/>
    <w:rsid w:val="005602D4"/>
    <w:rsid w:val="00560558"/>
    <w:rsid w:val="0056066F"/>
    <w:rsid w:val="00560A1B"/>
    <w:rsid w:val="00560C26"/>
    <w:rsid w:val="00560F89"/>
    <w:rsid w:val="0056108A"/>
    <w:rsid w:val="005610FD"/>
    <w:rsid w:val="0056156E"/>
    <w:rsid w:val="005615A4"/>
    <w:rsid w:val="00561702"/>
    <w:rsid w:val="00561D1E"/>
    <w:rsid w:val="0056221A"/>
    <w:rsid w:val="005623AD"/>
    <w:rsid w:val="005625E1"/>
    <w:rsid w:val="00563737"/>
    <w:rsid w:val="005639AE"/>
    <w:rsid w:val="00563B56"/>
    <w:rsid w:val="00563DFC"/>
    <w:rsid w:val="0056408E"/>
    <w:rsid w:val="005642F9"/>
    <w:rsid w:val="00564553"/>
    <w:rsid w:val="005646C3"/>
    <w:rsid w:val="00564CDF"/>
    <w:rsid w:val="005652EE"/>
    <w:rsid w:val="00565447"/>
    <w:rsid w:val="00565574"/>
    <w:rsid w:val="00565684"/>
    <w:rsid w:val="005666EC"/>
    <w:rsid w:val="00566E19"/>
    <w:rsid w:val="00566EFB"/>
    <w:rsid w:val="00567025"/>
    <w:rsid w:val="00567064"/>
    <w:rsid w:val="00567597"/>
    <w:rsid w:val="005676A9"/>
    <w:rsid w:val="0056772F"/>
    <w:rsid w:val="00567852"/>
    <w:rsid w:val="005679C1"/>
    <w:rsid w:val="00567A07"/>
    <w:rsid w:val="00567E71"/>
    <w:rsid w:val="00567E89"/>
    <w:rsid w:val="005701AE"/>
    <w:rsid w:val="00570664"/>
    <w:rsid w:val="0057078B"/>
    <w:rsid w:val="00570C00"/>
    <w:rsid w:val="00571085"/>
    <w:rsid w:val="0057128C"/>
    <w:rsid w:val="005712E4"/>
    <w:rsid w:val="005713D9"/>
    <w:rsid w:val="005717BB"/>
    <w:rsid w:val="00571EC4"/>
    <w:rsid w:val="00571FBE"/>
    <w:rsid w:val="0057209A"/>
    <w:rsid w:val="0057247D"/>
    <w:rsid w:val="005726C0"/>
    <w:rsid w:val="00572877"/>
    <w:rsid w:val="005728C3"/>
    <w:rsid w:val="00572A22"/>
    <w:rsid w:val="005731CB"/>
    <w:rsid w:val="00573690"/>
    <w:rsid w:val="00573B42"/>
    <w:rsid w:val="00573EB7"/>
    <w:rsid w:val="00573FC9"/>
    <w:rsid w:val="0057400A"/>
    <w:rsid w:val="005741E7"/>
    <w:rsid w:val="0057453C"/>
    <w:rsid w:val="0057462D"/>
    <w:rsid w:val="00574DC2"/>
    <w:rsid w:val="00575812"/>
    <w:rsid w:val="00575894"/>
    <w:rsid w:val="00575BFC"/>
    <w:rsid w:val="00575DE0"/>
    <w:rsid w:val="00575EB3"/>
    <w:rsid w:val="00575FF3"/>
    <w:rsid w:val="00576317"/>
    <w:rsid w:val="00576DBF"/>
    <w:rsid w:val="00576DC6"/>
    <w:rsid w:val="00576FFF"/>
    <w:rsid w:val="00577292"/>
    <w:rsid w:val="00577805"/>
    <w:rsid w:val="005778A6"/>
    <w:rsid w:val="00577905"/>
    <w:rsid w:val="00577E1C"/>
    <w:rsid w:val="00580364"/>
    <w:rsid w:val="00580576"/>
    <w:rsid w:val="00580751"/>
    <w:rsid w:val="00580B97"/>
    <w:rsid w:val="005810BC"/>
    <w:rsid w:val="00581792"/>
    <w:rsid w:val="005817A6"/>
    <w:rsid w:val="00581BA4"/>
    <w:rsid w:val="00581C79"/>
    <w:rsid w:val="0058258A"/>
    <w:rsid w:val="005826DB"/>
    <w:rsid w:val="00582863"/>
    <w:rsid w:val="00582CD3"/>
    <w:rsid w:val="005837E3"/>
    <w:rsid w:val="005838C0"/>
    <w:rsid w:val="00583ABA"/>
    <w:rsid w:val="00583E21"/>
    <w:rsid w:val="00584017"/>
    <w:rsid w:val="00584507"/>
    <w:rsid w:val="00584645"/>
    <w:rsid w:val="00584987"/>
    <w:rsid w:val="00584B1C"/>
    <w:rsid w:val="00584B39"/>
    <w:rsid w:val="00585516"/>
    <w:rsid w:val="005857A3"/>
    <w:rsid w:val="00585C62"/>
    <w:rsid w:val="00585CE1"/>
    <w:rsid w:val="00586477"/>
    <w:rsid w:val="005868FC"/>
    <w:rsid w:val="005868FE"/>
    <w:rsid w:val="00586A2D"/>
    <w:rsid w:val="00586D9F"/>
    <w:rsid w:val="0058715B"/>
    <w:rsid w:val="005874C3"/>
    <w:rsid w:val="005875E7"/>
    <w:rsid w:val="00587799"/>
    <w:rsid w:val="00587979"/>
    <w:rsid w:val="00587A8B"/>
    <w:rsid w:val="00587BE5"/>
    <w:rsid w:val="00587C90"/>
    <w:rsid w:val="00590478"/>
    <w:rsid w:val="00590A1B"/>
    <w:rsid w:val="00590AC1"/>
    <w:rsid w:val="00590E6B"/>
    <w:rsid w:val="00590EF3"/>
    <w:rsid w:val="00591220"/>
    <w:rsid w:val="00591517"/>
    <w:rsid w:val="00591637"/>
    <w:rsid w:val="0059163E"/>
    <w:rsid w:val="00591A44"/>
    <w:rsid w:val="00591D43"/>
    <w:rsid w:val="00592590"/>
    <w:rsid w:val="005927C3"/>
    <w:rsid w:val="005927E9"/>
    <w:rsid w:val="00592B45"/>
    <w:rsid w:val="00592CEA"/>
    <w:rsid w:val="00592D5F"/>
    <w:rsid w:val="00592ED8"/>
    <w:rsid w:val="0059316E"/>
    <w:rsid w:val="005932E6"/>
    <w:rsid w:val="00593743"/>
    <w:rsid w:val="005938B1"/>
    <w:rsid w:val="00593B84"/>
    <w:rsid w:val="00593F41"/>
    <w:rsid w:val="00593FFA"/>
    <w:rsid w:val="00594143"/>
    <w:rsid w:val="0059441B"/>
    <w:rsid w:val="0059452C"/>
    <w:rsid w:val="005953A8"/>
    <w:rsid w:val="00595BE2"/>
    <w:rsid w:val="00595ED6"/>
    <w:rsid w:val="0059614E"/>
    <w:rsid w:val="0059616A"/>
    <w:rsid w:val="00596789"/>
    <w:rsid w:val="00596ABD"/>
    <w:rsid w:val="00596AF3"/>
    <w:rsid w:val="00596F47"/>
    <w:rsid w:val="0059753A"/>
    <w:rsid w:val="00597E69"/>
    <w:rsid w:val="005A06B6"/>
    <w:rsid w:val="005A071B"/>
    <w:rsid w:val="005A086D"/>
    <w:rsid w:val="005A0B91"/>
    <w:rsid w:val="005A0C00"/>
    <w:rsid w:val="005A1673"/>
    <w:rsid w:val="005A17EA"/>
    <w:rsid w:val="005A18DD"/>
    <w:rsid w:val="005A1A9D"/>
    <w:rsid w:val="005A1EA6"/>
    <w:rsid w:val="005A2138"/>
    <w:rsid w:val="005A23D7"/>
    <w:rsid w:val="005A2590"/>
    <w:rsid w:val="005A2599"/>
    <w:rsid w:val="005A2636"/>
    <w:rsid w:val="005A294C"/>
    <w:rsid w:val="005A2BCF"/>
    <w:rsid w:val="005A2C11"/>
    <w:rsid w:val="005A2C28"/>
    <w:rsid w:val="005A3188"/>
    <w:rsid w:val="005A337F"/>
    <w:rsid w:val="005A356E"/>
    <w:rsid w:val="005A36F8"/>
    <w:rsid w:val="005A373C"/>
    <w:rsid w:val="005A391D"/>
    <w:rsid w:val="005A3CEC"/>
    <w:rsid w:val="005A3F9E"/>
    <w:rsid w:val="005A4217"/>
    <w:rsid w:val="005A449F"/>
    <w:rsid w:val="005A4A1A"/>
    <w:rsid w:val="005A4D40"/>
    <w:rsid w:val="005A4D53"/>
    <w:rsid w:val="005A4DD0"/>
    <w:rsid w:val="005A4F85"/>
    <w:rsid w:val="005A50FE"/>
    <w:rsid w:val="005A547B"/>
    <w:rsid w:val="005A573E"/>
    <w:rsid w:val="005A6D8B"/>
    <w:rsid w:val="005A6FD7"/>
    <w:rsid w:val="005A712A"/>
    <w:rsid w:val="005A72E9"/>
    <w:rsid w:val="005A73BD"/>
    <w:rsid w:val="005A74BC"/>
    <w:rsid w:val="005A74F3"/>
    <w:rsid w:val="005A7D51"/>
    <w:rsid w:val="005B0608"/>
    <w:rsid w:val="005B08BD"/>
    <w:rsid w:val="005B13D8"/>
    <w:rsid w:val="005B1841"/>
    <w:rsid w:val="005B18BB"/>
    <w:rsid w:val="005B1F19"/>
    <w:rsid w:val="005B1FE0"/>
    <w:rsid w:val="005B2540"/>
    <w:rsid w:val="005B258D"/>
    <w:rsid w:val="005B271B"/>
    <w:rsid w:val="005B295B"/>
    <w:rsid w:val="005B30F4"/>
    <w:rsid w:val="005B33AC"/>
    <w:rsid w:val="005B3671"/>
    <w:rsid w:val="005B36EC"/>
    <w:rsid w:val="005B3772"/>
    <w:rsid w:val="005B3D3B"/>
    <w:rsid w:val="005B413E"/>
    <w:rsid w:val="005B43B1"/>
    <w:rsid w:val="005B4E6A"/>
    <w:rsid w:val="005B5629"/>
    <w:rsid w:val="005B56C3"/>
    <w:rsid w:val="005B5D77"/>
    <w:rsid w:val="005B614B"/>
    <w:rsid w:val="005B61CE"/>
    <w:rsid w:val="005B6ADC"/>
    <w:rsid w:val="005B6FBE"/>
    <w:rsid w:val="005B7005"/>
    <w:rsid w:val="005B7195"/>
    <w:rsid w:val="005B786E"/>
    <w:rsid w:val="005B7C25"/>
    <w:rsid w:val="005B7D81"/>
    <w:rsid w:val="005C0AAD"/>
    <w:rsid w:val="005C0AEE"/>
    <w:rsid w:val="005C12ED"/>
    <w:rsid w:val="005C1856"/>
    <w:rsid w:val="005C18C1"/>
    <w:rsid w:val="005C19CD"/>
    <w:rsid w:val="005C1E55"/>
    <w:rsid w:val="005C2300"/>
    <w:rsid w:val="005C2450"/>
    <w:rsid w:val="005C2663"/>
    <w:rsid w:val="005C269F"/>
    <w:rsid w:val="005C2922"/>
    <w:rsid w:val="005C3365"/>
    <w:rsid w:val="005C3C70"/>
    <w:rsid w:val="005C3E21"/>
    <w:rsid w:val="005C4076"/>
    <w:rsid w:val="005C40D7"/>
    <w:rsid w:val="005C40FB"/>
    <w:rsid w:val="005C47CE"/>
    <w:rsid w:val="005C4D3E"/>
    <w:rsid w:val="005C5164"/>
    <w:rsid w:val="005C51C3"/>
    <w:rsid w:val="005C5453"/>
    <w:rsid w:val="005C57F2"/>
    <w:rsid w:val="005C5CC2"/>
    <w:rsid w:val="005C5DD6"/>
    <w:rsid w:val="005C5E64"/>
    <w:rsid w:val="005C63C5"/>
    <w:rsid w:val="005C65F3"/>
    <w:rsid w:val="005C690F"/>
    <w:rsid w:val="005C6A74"/>
    <w:rsid w:val="005C6D5E"/>
    <w:rsid w:val="005C7349"/>
    <w:rsid w:val="005C77EB"/>
    <w:rsid w:val="005C7CD4"/>
    <w:rsid w:val="005C7F1A"/>
    <w:rsid w:val="005D06CA"/>
    <w:rsid w:val="005D0D36"/>
    <w:rsid w:val="005D0D8B"/>
    <w:rsid w:val="005D0E59"/>
    <w:rsid w:val="005D17D1"/>
    <w:rsid w:val="005D1984"/>
    <w:rsid w:val="005D1ACD"/>
    <w:rsid w:val="005D1BF3"/>
    <w:rsid w:val="005D1C86"/>
    <w:rsid w:val="005D1F7C"/>
    <w:rsid w:val="005D27F5"/>
    <w:rsid w:val="005D29BD"/>
    <w:rsid w:val="005D2C8E"/>
    <w:rsid w:val="005D37B8"/>
    <w:rsid w:val="005D391F"/>
    <w:rsid w:val="005D3A3A"/>
    <w:rsid w:val="005D3F1F"/>
    <w:rsid w:val="005D434A"/>
    <w:rsid w:val="005D4760"/>
    <w:rsid w:val="005D49C1"/>
    <w:rsid w:val="005D4E5B"/>
    <w:rsid w:val="005D4E7A"/>
    <w:rsid w:val="005D595D"/>
    <w:rsid w:val="005D5C7F"/>
    <w:rsid w:val="005D5DFD"/>
    <w:rsid w:val="005D5ED6"/>
    <w:rsid w:val="005D6105"/>
    <w:rsid w:val="005D7A0E"/>
    <w:rsid w:val="005D7A6F"/>
    <w:rsid w:val="005D7CAA"/>
    <w:rsid w:val="005E00E8"/>
    <w:rsid w:val="005E01F7"/>
    <w:rsid w:val="005E02C3"/>
    <w:rsid w:val="005E04C0"/>
    <w:rsid w:val="005E07F5"/>
    <w:rsid w:val="005E082F"/>
    <w:rsid w:val="005E0A6C"/>
    <w:rsid w:val="005E11B7"/>
    <w:rsid w:val="005E11ED"/>
    <w:rsid w:val="005E12F7"/>
    <w:rsid w:val="005E150E"/>
    <w:rsid w:val="005E1E8F"/>
    <w:rsid w:val="005E2310"/>
    <w:rsid w:val="005E3703"/>
    <w:rsid w:val="005E3722"/>
    <w:rsid w:val="005E3AB8"/>
    <w:rsid w:val="005E3AFB"/>
    <w:rsid w:val="005E44FF"/>
    <w:rsid w:val="005E45FC"/>
    <w:rsid w:val="005E499B"/>
    <w:rsid w:val="005E4CB8"/>
    <w:rsid w:val="005E4E3E"/>
    <w:rsid w:val="005E50B0"/>
    <w:rsid w:val="005E5906"/>
    <w:rsid w:val="005E5A60"/>
    <w:rsid w:val="005E61A6"/>
    <w:rsid w:val="005E6326"/>
    <w:rsid w:val="005E6410"/>
    <w:rsid w:val="005E6769"/>
    <w:rsid w:val="005E68AB"/>
    <w:rsid w:val="005E6A79"/>
    <w:rsid w:val="005E6FA9"/>
    <w:rsid w:val="005E71C7"/>
    <w:rsid w:val="005E73E3"/>
    <w:rsid w:val="005E75D1"/>
    <w:rsid w:val="005F04BD"/>
    <w:rsid w:val="005F0668"/>
    <w:rsid w:val="005F068D"/>
    <w:rsid w:val="005F09A5"/>
    <w:rsid w:val="005F13D8"/>
    <w:rsid w:val="005F1597"/>
    <w:rsid w:val="005F15C6"/>
    <w:rsid w:val="005F1C69"/>
    <w:rsid w:val="005F1D90"/>
    <w:rsid w:val="005F22EA"/>
    <w:rsid w:val="005F29BD"/>
    <w:rsid w:val="005F29C2"/>
    <w:rsid w:val="005F29FF"/>
    <w:rsid w:val="005F2A14"/>
    <w:rsid w:val="005F2B8A"/>
    <w:rsid w:val="005F3722"/>
    <w:rsid w:val="005F3A77"/>
    <w:rsid w:val="005F3AF5"/>
    <w:rsid w:val="005F3CF8"/>
    <w:rsid w:val="005F3D92"/>
    <w:rsid w:val="005F3E03"/>
    <w:rsid w:val="005F3F47"/>
    <w:rsid w:val="005F402D"/>
    <w:rsid w:val="005F406B"/>
    <w:rsid w:val="005F4A96"/>
    <w:rsid w:val="005F4C15"/>
    <w:rsid w:val="005F4EF4"/>
    <w:rsid w:val="005F54E8"/>
    <w:rsid w:val="005F5537"/>
    <w:rsid w:val="005F5623"/>
    <w:rsid w:val="005F59BA"/>
    <w:rsid w:val="005F64C5"/>
    <w:rsid w:val="005F66F1"/>
    <w:rsid w:val="005F69A8"/>
    <w:rsid w:val="005F6A37"/>
    <w:rsid w:val="005F6B2E"/>
    <w:rsid w:val="005F6BE1"/>
    <w:rsid w:val="005F6D1A"/>
    <w:rsid w:val="005F6D89"/>
    <w:rsid w:val="005F6FA6"/>
    <w:rsid w:val="005F7876"/>
    <w:rsid w:val="005F7D2E"/>
    <w:rsid w:val="0060014C"/>
    <w:rsid w:val="00600296"/>
    <w:rsid w:val="00600329"/>
    <w:rsid w:val="006006F2"/>
    <w:rsid w:val="00600709"/>
    <w:rsid w:val="00600954"/>
    <w:rsid w:val="00600CDB"/>
    <w:rsid w:val="00601047"/>
    <w:rsid w:val="006017B6"/>
    <w:rsid w:val="0060194C"/>
    <w:rsid w:val="00601A5F"/>
    <w:rsid w:val="00601B38"/>
    <w:rsid w:val="006021BA"/>
    <w:rsid w:val="00602219"/>
    <w:rsid w:val="006032FE"/>
    <w:rsid w:val="0060334F"/>
    <w:rsid w:val="00603650"/>
    <w:rsid w:val="006037C1"/>
    <w:rsid w:val="0060393D"/>
    <w:rsid w:val="00603B26"/>
    <w:rsid w:val="00603BD8"/>
    <w:rsid w:val="00603F9D"/>
    <w:rsid w:val="006041B4"/>
    <w:rsid w:val="00604376"/>
    <w:rsid w:val="0060495D"/>
    <w:rsid w:val="00604C15"/>
    <w:rsid w:val="006050DD"/>
    <w:rsid w:val="00605A1A"/>
    <w:rsid w:val="00605D0B"/>
    <w:rsid w:val="006062D1"/>
    <w:rsid w:val="00606502"/>
    <w:rsid w:val="006069AB"/>
    <w:rsid w:val="00606D0E"/>
    <w:rsid w:val="006070A5"/>
    <w:rsid w:val="0060721F"/>
    <w:rsid w:val="0060724D"/>
    <w:rsid w:val="006074DE"/>
    <w:rsid w:val="00607870"/>
    <w:rsid w:val="00607AE0"/>
    <w:rsid w:val="006101B7"/>
    <w:rsid w:val="0061026A"/>
    <w:rsid w:val="0061057B"/>
    <w:rsid w:val="00610A4A"/>
    <w:rsid w:val="00610BCA"/>
    <w:rsid w:val="00610DA0"/>
    <w:rsid w:val="0061112A"/>
    <w:rsid w:val="0061115D"/>
    <w:rsid w:val="0061136C"/>
    <w:rsid w:val="00611B57"/>
    <w:rsid w:val="00611C64"/>
    <w:rsid w:val="00612046"/>
    <w:rsid w:val="0061233B"/>
    <w:rsid w:val="006124BF"/>
    <w:rsid w:val="0061255F"/>
    <w:rsid w:val="006126E0"/>
    <w:rsid w:val="00612811"/>
    <w:rsid w:val="00612ADA"/>
    <w:rsid w:val="00612BFE"/>
    <w:rsid w:val="00612D6B"/>
    <w:rsid w:val="00612E6F"/>
    <w:rsid w:val="00613414"/>
    <w:rsid w:val="006135B8"/>
    <w:rsid w:val="00613651"/>
    <w:rsid w:val="00613654"/>
    <w:rsid w:val="00613901"/>
    <w:rsid w:val="00613A17"/>
    <w:rsid w:val="00613F2C"/>
    <w:rsid w:val="00614201"/>
    <w:rsid w:val="00614264"/>
    <w:rsid w:val="0061465D"/>
    <w:rsid w:val="00615221"/>
    <w:rsid w:val="00615CC1"/>
    <w:rsid w:val="00615D3D"/>
    <w:rsid w:val="006166EC"/>
    <w:rsid w:val="006169A8"/>
    <w:rsid w:val="00616E93"/>
    <w:rsid w:val="006176A2"/>
    <w:rsid w:val="00617BFF"/>
    <w:rsid w:val="00617D19"/>
    <w:rsid w:val="0062048D"/>
    <w:rsid w:val="006204E1"/>
    <w:rsid w:val="006208F9"/>
    <w:rsid w:val="00620B4D"/>
    <w:rsid w:val="00620D5B"/>
    <w:rsid w:val="0062142C"/>
    <w:rsid w:val="00621617"/>
    <w:rsid w:val="006218BE"/>
    <w:rsid w:val="006219CB"/>
    <w:rsid w:val="00621A4F"/>
    <w:rsid w:val="00621ACC"/>
    <w:rsid w:val="0062218C"/>
    <w:rsid w:val="0062240F"/>
    <w:rsid w:val="00622822"/>
    <w:rsid w:val="006229FF"/>
    <w:rsid w:val="00622A10"/>
    <w:rsid w:val="0062354F"/>
    <w:rsid w:val="006235D4"/>
    <w:rsid w:val="0062369D"/>
    <w:rsid w:val="00623805"/>
    <w:rsid w:val="00623910"/>
    <w:rsid w:val="00623A39"/>
    <w:rsid w:val="00623B0B"/>
    <w:rsid w:val="00623F45"/>
    <w:rsid w:val="006240A1"/>
    <w:rsid w:val="00624100"/>
    <w:rsid w:val="006244A3"/>
    <w:rsid w:val="006249F9"/>
    <w:rsid w:val="00624F23"/>
    <w:rsid w:val="00625C39"/>
    <w:rsid w:val="00625CF3"/>
    <w:rsid w:val="00625D87"/>
    <w:rsid w:val="00626184"/>
    <w:rsid w:val="00626902"/>
    <w:rsid w:val="00626910"/>
    <w:rsid w:val="00627134"/>
    <w:rsid w:val="006275D2"/>
    <w:rsid w:val="00630509"/>
    <w:rsid w:val="00631157"/>
    <w:rsid w:val="00631ABE"/>
    <w:rsid w:val="00631FEC"/>
    <w:rsid w:val="00632337"/>
    <w:rsid w:val="006323EF"/>
    <w:rsid w:val="00632471"/>
    <w:rsid w:val="00632787"/>
    <w:rsid w:val="00632B36"/>
    <w:rsid w:val="00632BD9"/>
    <w:rsid w:val="00632F8D"/>
    <w:rsid w:val="00633093"/>
    <w:rsid w:val="006333BB"/>
    <w:rsid w:val="00633544"/>
    <w:rsid w:val="00634018"/>
    <w:rsid w:val="006341C4"/>
    <w:rsid w:val="006343A0"/>
    <w:rsid w:val="006343B8"/>
    <w:rsid w:val="00634509"/>
    <w:rsid w:val="00634B95"/>
    <w:rsid w:val="00634FDB"/>
    <w:rsid w:val="00635006"/>
    <w:rsid w:val="006354E7"/>
    <w:rsid w:val="00635615"/>
    <w:rsid w:val="00635D7E"/>
    <w:rsid w:val="006362C8"/>
    <w:rsid w:val="0063702C"/>
    <w:rsid w:val="006371EE"/>
    <w:rsid w:val="00637324"/>
    <w:rsid w:val="006373CF"/>
    <w:rsid w:val="006374E5"/>
    <w:rsid w:val="00637672"/>
    <w:rsid w:val="00637F0C"/>
    <w:rsid w:val="00637F7B"/>
    <w:rsid w:val="0064047A"/>
    <w:rsid w:val="00640534"/>
    <w:rsid w:val="0064062B"/>
    <w:rsid w:val="006406D2"/>
    <w:rsid w:val="0064101D"/>
    <w:rsid w:val="00641850"/>
    <w:rsid w:val="00641C2F"/>
    <w:rsid w:val="00641CFE"/>
    <w:rsid w:val="00641F82"/>
    <w:rsid w:val="0064236B"/>
    <w:rsid w:val="00642C1B"/>
    <w:rsid w:val="0064338C"/>
    <w:rsid w:val="00643905"/>
    <w:rsid w:val="00643C71"/>
    <w:rsid w:val="00643CBE"/>
    <w:rsid w:val="00643F16"/>
    <w:rsid w:val="0064456E"/>
    <w:rsid w:val="00645205"/>
    <w:rsid w:val="006458BB"/>
    <w:rsid w:val="00645B21"/>
    <w:rsid w:val="00645B39"/>
    <w:rsid w:val="0064633E"/>
    <w:rsid w:val="00646A96"/>
    <w:rsid w:val="00646CB8"/>
    <w:rsid w:val="00646D7C"/>
    <w:rsid w:val="006472E8"/>
    <w:rsid w:val="0064749C"/>
    <w:rsid w:val="00647A06"/>
    <w:rsid w:val="00647BE1"/>
    <w:rsid w:val="00647C55"/>
    <w:rsid w:val="00650450"/>
    <w:rsid w:val="00650D8F"/>
    <w:rsid w:val="00650DF0"/>
    <w:rsid w:val="00651624"/>
    <w:rsid w:val="00651638"/>
    <w:rsid w:val="00651A80"/>
    <w:rsid w:val="00651F55"/>
    <w:rsid w:val="00651F7C"/>
    <w:rsid w:val="006523A9"/>
    <w:rsid w:val="0065253B"/>
    <w:rsid w:val="00652559"/>
    <w:rsid w:val="006525E3"/>
    <w:rsid w:val="006529CE"/>
    <w:rsid w:val="00652B69"/>
    <w:rsid w:val="00652E78"/>
    <w:rsid w:val="00653132"/>
    <w:rsid w:val="00653639"/>
    <w:rsid w:val="00653A43"/>
    <w:rsid w:val="00653A70"/>
    <w:rsid w:val="00654053"/>
    <w:rsid w:val="006542CC"/>
    <w:rsid w:val="006542CE"/>
    <w:rsid w:val="00654504"/>
    <w:rsid w:val="00654871"/>
    <w:rsid w:val="006549DD"/>
    <w:rsid w:val="00654E02"/>
    <w:rsid w:val="006551E6"/>
    <w:rsid w:val="0065533B"/>
    <w:rsid w:val="00655382"/>
    <w:rsid w:val="006563E3"/>
    <w:rsid w:val="00656436"/>
    <w:rsid w:val="0065659D"/>
    <w:rsid w:val="00656941"/>
    <w:rsid w:val="006569F5"/>
    <w:rsid w:val="00656DD5"/>
    <w:rsid w:val="00657024"/>
    <w:rsid w:val="006570A7"/>
    <w:rsid w:val="00657314"/>
    <w:rsid w:val="00657690"/>
    <w:rsid w:val="006576FB"/>
    <w:rsid w:val="00660179"/>
    <w:rsid w:val="006608EF"/>
    <w:rsid w:val="00660A60"/>
    <w:rsid w:val="00660F6E"/>
    <w:rsid w:val="00661090"/>
    <w:rsid w:val="00661213"/>
    <w:rsid w:val="006614D5"/>
    <w:rsid w:val="00661780"/>
    <w:rsid w:val="00661930"/>
    <w:rsid w:val="0066210C"/>
    <w:rsid w:val="00662113"/>
    <w:rsid w:val="00662273"/>
    <w:rsid w:val="00662A87"/>
    <w:rsid w:val="00662F85"/>
    <w:rsid w:val="0066335B"/>
    <w:rsid w:val="00663A1D"/>
    <w:rsid w:val="00663C85"/>
    <w:rsid w:val="00663CAE"/>
    <w:rsid w:val="00663FA9"/>
    <w:rsid w:val="006641A7"/>
    <w:rsid w:val="00664903"/>
    <w:rsid w:val="00664CFA"/>
    <w:rsid w:val="00665027"/>
    <w:rsid w:val="006654A3"/>
    <w:rsid w:val="00665CE3"/>
    <w:rsid w:val="00665D26"/>
    <w:rsid w:val="00665F7A"/>
    <w:rsid w:val="00666074"/>
    <w:rsid w:val="00666723"/>
    <w:rsid w:val="006669AE"/>
    <w:rsid w:val="00666AFD"/>
    <w:rsid w:val="0066711A"/>
    <w:rsid w:val="006673E1"/>
    <w:rsid w:val="00667573"/>
    <w:rsid w:val="0066760B"/>
    <w:rsid w:val="00667DEC"/>
    <w:rsid w:val="00667EA7"/>
    <w:rsid w:val="00670464"/>
    <w:rsid w:val="00670673"/>
    <w:rsid w:val="00670DE3"/>
    <w:rsid w:val="0067133B"/>
    <w:rsid w:val="00671CA4"/>
    <w:rsid w:val="00671CB9"/>
    <w:rsid w:val="00671DDD"/>
    <w:rsid w:val="00671F7E"/>
    <w:rsid w:val="00672097"/>
    <w:rsid w:val="006720D5"/>
    <w:rsid w:val="0067213B"/>
    <w:rsid w:val="0067217E"/>
    <w:rsid w:val="00672262"/>
    <w:rsid w:val="00672503"/>
    <w:rsid w:val="0067321F"/>
    <w:rsid w:val="00673BE0"/>
    <w:rsid w:val="00673E1C"/>
    <w:rsid w:val="00674479"/>
    <w:rsid w:val="0067463B"/>
    <w:rsid w:val="00675098"/>
    <w:rsid w:val="006754D9"/>
    <w:rsid w:val="006759BA"/>
    <w:rsid w:val="00675B13"/>
    <w:rsid w:val="00675E47"/>
    <w:rsid w:val="00676333"/>
    <w:rsid w:val="00676357"/>
    <w:rsid w:val="00676E41"/>
    <w:rsid w:val="00677101"/>
    <w:rsid w:val="00677344"/>
    <w:rsid w:val="00677DCC"/>
    <w:rsid w:val="00680085"/>
    <w:rsid w:val="006806F6"/>
    <w:rsid w:val="006808CB"/>
    <w:rsid w:val="00680C28"/>
    <w:rsid w:val="00680D79"/>
    <w:rsid w:val="00680DBF"/>
    <w:rsid w:val="00681046"/>
    <w:rsid w:val="0068123C"/>
    <w:rsid w:val="00681409"/>
    <w:rsid w:val="00681744"/>
    <w:rsid w:val="00681BA3"/>
    <w:rsid w:val="006821C0"/>
    <w:rsid w:val="006826B5"/>
    <w:rsid w:val="00682833"/>
    <w:rsid w:val="00682891"/>
    <w:rsid w:val="00682D37"/>
    <w:rsid w:val="00683172"/>
    <w:rsid w:val="00683504"/>
    <w:rsid w:val="00683736"/>
    <w:rsid w:val="00683765"/>
    <w:rsid w:val="00683E54"/>
    <w:rsid w:val="006842A3"/>
    <w:rsid w:val="00684472"/>
    <w:rsid w:val="0068455A"/>
    <w:rsid w:val="00684718"/>
    <w:rsid w:val="00684A81"/>
    <w:rsid w:val="00684CA9"/>
    <w:rsid w:val="00684CC5"/>
    <w:rsid w:val="00684F08"/>
    <w:rsid w:val="0068532D"/>
    <w:rsid w:val="00685506"/>
    <w:rsid w:val="00685CA1"/>
    <w:rsid w:val="00685D47"/>
    <w:rsid w:val="00686541"/>
    <w:rsid w:val="00686AF5"/>
    <w:rsid w:val="00686B53"/>
    <w:rsid w:val="00686C12"/>
    <w:rsid w:val="00686E83"/>
    <w:rsid w:val="00687154"/>
    <w:rsid w:val="006877E7"/>
    <w:rsid w:val="00687F9C"/>
    <w:rsid w:val="00690103"/>
    <w:rsid w:val="006901B0"/>
    <w:rsid w:val="006902CE"/>
    <w:rsid w:val="00690BFF"/>
    <w:rsid w:val="006911BA"/>
    <w:rsid w:val="00691249"/>
    <w:rsid w:val="00691A36"/>
    <w:rsid w:val="00691C30"/>
    <w:rsid w:val="00691F50"/>
    <w:rsid w:val="006921DC"/>
    <w:rsid w:val="006921F0"/>
    <w:rsid w:val="00692368"/>
    <w:rsid w:val="00692515"/>
    <w:rsid w:val="00692FE6"/>
    <w:rsid w:val="0069312A"/>
    <w:rsid w:val="006935EB"/>
    <w:rsid w:val="00693B2F"/>
    <w:rsid w:val="00693DD6"/>
    <w:rsid w:val="0069443C"/>
    <w:rsid w:val="0069481B"/>
    <w:rsid w:val="00694A23"/>
    <w:rsid w:val="00694C9B"/>
    <w:rsid w:val="00694CB1"/>
    <w:rsid w:val="00694E08"/>
    <w:rsid w:val="00694E39"/>
    <w:rsid w:val="00695026"/>
    <w:rsid w:val="00695467"/>
    <w:rsid w:val="00695640"/>
    <w:rsid w:val="0069579C"/>
    <w:rsid w:val="00695A02"/>
    <w:rsid w:val="00695B32"/>
    <w:rsid w:val="00695E5F"/>
    <w:rsid w:val="00695F25"/>
    <w:rsid w:val="0069608B"/>
    <w:rsid w:val="006970BD"/>
    <w:rsid w:val="00697979"/>
    <w:rsid w:val="00697A36"/>
    <w:rsid w:val="00697BE9"/>
    <w:rsid w:val="006A0091"/>
    <w:rsid w:val="006A00B9"/>
    <w:rsid w:val="006A00F8"/>
    <w:rsid w:val="006A01CD"/>
    <w:rsid w:val="006A0A51"/>
    <w:rsid w:val="006A0E7E"/>
    <w:rsid w:val="006A0FF6"/>
    <w:rsid w:val="006A1861"/>
    <w:rsid w:val="006A187E"/>
    <w:rsid w:val="006A1917"/>
    <w:rsid w:val="006A1C8D"/>
    <w:rsid w:val="006A1CF2"/>
    <w:rsid w:val="006A22AC"/>
    <w:rsid w:val="006A27AB"/>
    <w:rsid w:val="006A2A2B"/>
    <w:rsid w:val="006A2D6D"/>
    <w:rsid w:val="006A2EE1"/>
    <w:rsid w:val="006A2F5A"/>
    <w:rsid w:val="006A304A"/>
    <w:rsid w:val="006A3AAE"/>
    <w:rsid w:val="006A3CB7"/>
    <w:rsid w:val="006A3CEB"/>
    <w:rsid w:val="006A3F3C"/>
    <w:rsid w:val="006A449A"/>
    <w:rsid w:val="006A493D"/>
    <w:rsid w:val="006A4FDE"/>
    <w:rsid w:val="006A51D1"/>
    <w:rsid w:val="006A5388"/>
    <w:rsid w:val="006A5E1A"/>
    <w:rsid w:val="006A62D2"/>
    <w:rsid w:val="006A66B9"/>
    <w:rsid w:val="006A6780"/>
    <w:rsid w:val="006A6B87"/>
    <w:rsid w:val="006A6C93"/>
    <w:rsid w:val="006A6F18"/>
    <w:rsid w:val="006A6F69"/>
    <w:rsid w:val="006A7262"/>
    <w:rsid w:val="006A7355"/>
    <w:rsid w:val="006A75B7"/>
    <w:rsid w:val="006A7678"/>
    <w:rsid w:val="006A7814"/>
    <w:rsid w:val="006B0C1E"/>
    <w:rsid w:val="006B0F9C"/>
    <w:rsid w:val="006B15FA"/>
    <w:rsid w:val="006B1672"/>
    <w:rsid w:val="006B171B"/>
    <w:rsid w:val="006B1ABD"/>
    <w:rsid w:val="006B1ED4"/>
    <w:rsid w:val="006B256C"/>
    <w:rsid w:val="006B2AF4"/>
    <w:rsid w:val="006B3099"/>
    <w:rsid w:val="006B3204"/>
    <w:rsid w:val="006B3D35"/>
    <w:rsid w:val="006B4794"/>
    <w:rsid w:val="006B4C48"/>
    <w:rsid w:val="006B4D26"/>
    <w:rsid w:val="006B4FA5"/>
    <w:rsid w:val="006B5390"/>
    <w:rsid w:val="006B53FF"/>
    <w:rsid w:val="006B5E42"/>
    <w:rsid w:val="006B6B74"/>
    <w:rsid w:val="006B6E01"/>
    <w:rsid w:val="006B6FD6"/>
    <w:rsid w:val="006B712F"/>
    <w:rsid w:val="006B721F"/>
    <w:rsid w:val="006B729A"/>
    <w:rsid w:val="006B7D3C"/>
    <w:rsid w:val="006B7DB6"/>
    <w:rsid w:val="006B7F3B"/>
    <w:rsid w:val="006B7FB3"/>
    <w:rsid w:val="006C06BB"/>
    <w:rsid w:val="006C09B5"/>
    <w:rsid w:val="006C0B79"/>
    <w:rsid w:val="006C0E97"/>
    <w:rsid w:val="006C1011"/>
    <w:rsid w:val="006C1370"/>
    <w:rsid w:val="006C1ADB"/>
    <w:rsid w:val="006C1D9A"/>
    <w:rsid w:val="006C1FB7"/>
    <w:rsid w:val="006C2078"/>
    <w:rsid w:val="006C2CE3"/>
    <w:rsid w:val="006C3DFA"/>
    <w:rsid w:val="006C3F36"/>
    <w:rsid w:val="006C448D"/>
    <w:rsid w:val="006C4FA6"/>
    <w:rsid w:val="006C58B2"/>
    <w:rsid w:val="006C62D9"/>
    <w:rsid w:val="006C658C"/>
    <w:rsid w:val="006C683B"/>
    <w:rsid w:val="006C7448"/>
    <w:rsid w:val="006C75E4"/>
    <w:rsid w:val="006C76B5"/>
    <w:rsid w:val="006C77F3"/>
    <w:rsid w:val="006D0A37"/>
    <w:rsid w:val="006D0A61"/>
    <w:rsid w:val="006D0D73"/>
    <w:rsid w:val="006D0E1B"/>
    <w:rsid w:val="006D0E5D"/>
    <w:rsid w:val="006D0EDD"/>
    <w:rsid w:val="006D0EFF"/>
    <w:rsid w:val="006D1287"/>
    <w:rsid w:val="006D1697"/>
    <w:rsid w:val="006D17B7"/>
    <w:rsid w:val="006D1B11"/>
    <w:rsid w:val="006D1C89"/>
    <w:rsid w:val="006D1D70"/>
    <w:rsid w:val="006D2500"/>
    <w:rsid w:val="006D2697"/>
    <w:rsid w:val="006D2A7E"/>
    <w:rsid w:val="006D2C74"/>
    <w:rsid w:val="006D2FE2"/>
    <w:rsid w:val="006D3055"/>
    <w:rsid w:val="006D3192"/>
    <w:rsid w:val="006D338D"/>
    <w:rsid w:val="006D34C9"/>
    <w:rsid w:val="006D3B39"/>
    <w:rsid w:val="006D4959"/>
    <w:rsid w:val="006D498F"/>
    <w:rsid w:val="006D4A0C"/>
    <w:rsid w:val="006D4CB3"/>
    <w:rsid w:val="006D4D28"/>
    <w:rsid w:val="006D4F10"/>
    <w:rsid w:val="006D579A"/>
    <w:rsid w:val="006D5F98"/>
    <w:rsid w:val="006D6042"/>
    <w:rsid w:val="006D60F4"/>
    <w:rsid w:val="006D6526"/>
    <w:rsid w:val="006D65C4"/>
    <w:rsid w:val="006D6BD5"/>
    <w:rsid w:val="006D6C7C"/>
    <w:rsid w:val="006D6DBB"/>
    <w:rsid w:val="006D6FAB"/>
    <w:rsid w:val="006D704D"/>
    <w:rsid w:val="006D71CE"/>
    <w:rsid w:val="006D74C8"/>
    <w:rsid w:val="006D7A0A"/>
    <w:rsid w:val="006D7A33"/>
    <w:rsid w:val="006E07EE"/>
    <w:rsid w:val="006E0CA9"/>
    <w:rsid w:val="006E0D4A"/>
    <w:rsid w:val="006E1789"/>
    <w:rsid w:val="006E194B"/>
    <w:rsid w:val="006E1CA4"/>
    <w:rsid w:val="006E283A"/>
    <w:rsid w:val="006E2C1E"/>
    <w:rsid w:val="006E2C95"/>
    <w:rsid w:val="006E3604"/>
    <w:rsid w:val="006E38EC"/>
    <w:rsid w:val="006E3DE3"/>
    <w:rsid w:val="006E3E12"/>
    <w:rsid w:val="006E45CC"/>
    <w:rsid w:val="006E4A51"/>
    <w:rsid w:val="006E4CEB"/>
    <w:rsid w:val="006E4E63"/>
    <w:rsid w:val="006E51B0"/>
    <w:rsid w:val="006E5581"/>
    <w:rsid w:val="006E566D"/>
    <w:rsid w:val="006E5918"/>
    <w:rsid w:val="006E6270"/>
    <w:rsid w:val="006E681D"/>
    <w:rsid w:val="006E6AB9"/>
    <w:rsid w:val="006E70EE"/>
    <w:rsid w:val="006E712F"/>
    <w:rsid w:val="006F0AA8"/>
    <w:rsid w:val="006F0D39"/>
    <w:rsid w:val="006F0E96"/>
    <w:rsid w:val="006F18FF"/>
    <w:rsid w:val="006F1956"/>
    <w:rsid w:val="006F1A96"/>
    <w:rsid w:val="006F1DC6"/>
    <w:rsid w:val="006F1F57"/>
    <w:rsid w:val="006F28D1"/>
    <w:rsid w:val="006F2FC7"/>
    <w:rsid w:val="006F2FEA"/>
    <w:rsid w:val="006F3370"/>
    <w:rsid w:val="006F3BD8"/>
    <w:rsid w:val="006F3DE7"/>
    <w:rsid w:val="006F48C6"/>
    <w:rsid w:val="006F4BAB"/>
    <w:rsid w:val="006F4D5D"/>
    <w:rsid w:val="006F5E15"/>
    <w:rsid w:val="006F5F33"/>
    <w:rsid w:val="006F5F7F"/>
    <w:rsid w:val="006F6040"/>
    <w:rsid w:val="006F6112"/>
    <w:rsid w:val="006F61EF"/>
    <w:rsid w:val="006F6201"/>
    <w:rsid w:val="006F672E"/>
    <w:rsid w:val="006F6909"/>
    <w:rsid w:val="006F6F0E"/>
    <w:rsid w:val="006F6F7A"/>
    <w:rsid w:val="006F7390"/>
    <w:rsid w:val="006F7545"/>
    <w:rsid w:val="006F7558"/>
    <w:rsid w:val="006F783B"/>
    <w:rsid w:val="006F791F"/>
    <w:rsid w:val="006F7B58"/>
    <w:rsid w:val="006F7BA1"/>
    <w:rsid w:val="0070049B"/>
    <w:rsid w:val="0070054B"/>
    <w:rsid w:val="00700616"/>
    <w:rsid w:val="00700C77"/>
    <w:rsid w:val="00700E70"/>
    <w:rsid w:val="00701338"/>
    <w:rsid w:val="00701F73"/>
    <w:rsid w:val="00703208"/>
    <w:rsid w:val="007033B2"/>
    <w:rsid w:val="00703EE4"/>
    <w:rsid w:val="00704311"/>
    <w:rsid w:val="00704E03"/>
    <w:rsid w:val="0070501F"/>
    <w:rsid w:val="0070505A"/>
    <w:rsid w:val="007051D4"/>
    <w:rsid w:val="00705871"/>
    <w:rsid w:val="0070590E"/>
    <w:rsid w:val="00705A62"/>
    <w:rsid w:val="007063BC"/>
    <w:rsid w:val="00706739"/>
    <w:rsid w:val="00706E06"/>
    <w:rsid w:val="00706E5D"/>
    <w:rsid w:val="00707037"/>
    <w:rsid w:val="007070CB"/>
    <w:rsid w:val="00707569"/>
    <w:rsid w:val="00707F43"/>
    <w:rsid w:val="007100A6"/>
    <w:rsid w:val="007103DC"/>
    <w:rsid w:val="00710438"/>
    <w:rsid w:val="007107CF"/>
    <w:rsid w:val="00710804"/>
    <w:rsid w:val="00710875"/>
    <w:rsid w:val="00710AC7"/>
    <w:rsid w:val="007114D3"/>
    <w:rsid w:val="00711866"/>
    <w:rsid w:val="00711989"/>
    <w:rsid w:val="0071198C"/>
    <w:rsid w:val="00711B9A"/>
    <w:rsid w:val="00711D99"/>
    <w:rsid w:val="00712268"/>
    <w:rsid w:val="00712436"/>
    <w:rsid w:val="007128DF"/>
    <w:rsid w:val="00712956"/>
    <w:rsid w:val="00712CA2"/>
    <w:rsid w:val="00712CFD"/>
    <w:rsid w:val="00713071"/>
    <w:rsid w:val="007130AC"/>
    <w:rsid w:val="007133F4"/>
    <w:rsid w:val="0071344F"/>
    <w:rsid w:val="00713499"/>
    <w:rsid w:val="007135F9"/>
    <w:rsid w:val="007136F4"/>
    <w:rsid w:val="0071373C"/>
    <w:rsid w:val="007138E3"/>
    <w:rsid w:val="007139AD"/>
    <w:rsid w:val="00713E29"/>
    <w:rsid w:val="00714150"/>
    <w:rsid w:val="007142F7"/>
    <w:rsid w:val="0071434C"/>
    <w:rsid w:val="00714A0C"/>
    <w:rsid w:val="00714C2F"/>
    <w:rsid w:val="00714E63"/>
    <w:rsid w:val="007153F8"/>
    <w:rsid w:val="007154A3"/>
    <w:rsid w:val="007154BD"/>
    <w:rsid w:val="00715A9F"/>
    <w:rsid w:val="00715BCC"/>
    <w:rsid w:val="00716671"/>
    <w:rsid w:val="00716B02"/>
    <w:rsid w:val="00716B3D"/>
    <w:rsid w:val="00716B6B"/>
    <w:rsid w:val="00716CE5"/>
    <w:rsid w:val="00716D8F"/>
    <w:rsid w:val="00717459"/>
    <w:rsid w:val="00717483"/>
    <w:rsid w:val="007175B3"/>
    <w:rsid w:val="0071780F"/>
    <w:rsid w:val="00717932"/>
    <w:rsid w:val="00717A02"/>
    <w:rsid w:val="00720410"/>
    <w:rsid w:val="00720543"/>
    <w:rsid w:val="00720AFE"/>
    <w:rsid w:val="00720BCD"/>
    <w:rsid w:val="00720CCD"/>
    <w:rsid w:val="00721AA4"/>
    <w:rsid w:val="00722120"/>
    <w:rsid w:val="00723E11"/>
    <w:rsid w:val="007240FE"/>
    <w:rsid w:val="007242EA"/>
    <w:rsid w:val="0072434E"/>
    <w:rsid w:val="00724551"/>
    <w:rsid w:val="0072455E"/>
    <w:rsid w:val="007247C0"/>
    <w:rsid w:val="007248E3"/>
    <w:rsid w:val="00725060"/>
    <w:rsid w:val="0072525E"/>
    <w:rsid w:val="0072526A"/>
    <w:rsid w:val="00725AC1"/>
    <w:rsid w:val="00725B0F"/>
    <w:rsid w:val="00725DFE"/>
    <w:rsid w:val="0072603F"/>
    <w:rsid w:val="007262AD"/>
    <w:rsid w:val="00726931"/>
    <w:rsid w:val="00726BCA"/>
    <w:rsid w:val="00726E1B"/>
    <w:rsid w:val="0073057D"/>
    <w:rsid w:val="00730E9B"/>
    <w:rsid w:val="0073143D"/>
    <w:rsid w:val="0073167F"/>
    <w:rsid w:val="0073169C"/>
    <w:rsid w:val="00731EBF"/>
    <w:rsid w:val="007320BE"/>
    <w:rsid w:val="00732519"/>
    <w:rsid w:val="007325B8"/>
    <w:rsid w:val="00732822"/>
    <w:rsid w:val="00733263"/>
    <w:rsid w:val="007340E8"/>
    <w:rsid w:val="007349D4"/>
    <w:rsid w:val="00735C5F"/>
    <w:rsid w:val="0073615C"/>
    <w:rsid w:val="00736201"/>
    <w:rsid w:val="0073621F"/>
    <w:rsid w:val="007367F9"/>
    <w:rsid w:val="00736828"/>
    <w:rsid w:val="00736D51"/>
    <w:rsid w:val="007372D0"/>
    <w:rsid w:val="0073747C"/>
    <w:rsid w:val="00737ADC"/>
    <w:rsid w:val="00737B33"/>
    <w:rsid w:val="00737D0C"/>
    <w:rsid w:val="00737DC3"/>
    <w:rsid w:val="007403DF"/>
    <w:rsid w:val="0074053B"/>
    <w:rsid w:val="00740589"/>
    <w:rsid w:val="0074084B"/>
    <w:rsid w:val="00740972"/>
    <w:rsid w:val="0074109D"/>
    <w:rsid w:val="007411C6"/>
    <w:rsid w:val="0074121F"/>
    <w:rsid w:val="00741728"/>
    <w:rsid w:val="00741B11"/>
    <w:rsid w:val="00741BA0"/>
    <w:rsid w:val="007420AC"/>
    <w:rsid w:val="007424B4"/>
    <w:rsid w:val="007428B5"/>
    <w:rsid w:val="00742926"/>
    <w:rsid w:val="00742956"/>
    <w:rsid w:val="007438DC"/>
    <w:rsid w:val="00743A79"/>
    <w:rsid w:val="00743D1A"/>
    <w:rsid w:val="007441B6"/>
    <w:rsid w:val="0074487E"/>
    <w:rsid w:val="00744D59"/>
    <w:rsid w:val="00744FF5"/>
    <w:rsid w:val="007450F1"/>
    <w:rsid w:val="00745238"/>
    <w:rsid w:val="00745568"/>
    <w:rsid w:val="0074569D"/>
    <w:rsid w:val="00745938"/>
    <w:rsid w:val="00745E25"/>
    <w:rsid w:val="00746CBC"/>
    <w:rsid w:val="0074712B"/>
    <w:rsid w:val="00747312"/>
    <w:rsid w:val="00750115"/>
    <w:rsid w:val="007503B7"/>
    <w:rsid w:val="007510E3"/>
    <w:rsid w:val="007511A0"/>
    <w:rsid w:val="0075127B"/>
    <w:rsid w:val="0075181C"/>
    <w:rsid w:val="0075190E"/>
    <w:rsid w:val="0075193C"/>
    <w:rsid w:val="007519C2"/>
    <w:rsid w:val="00751DB9"/>
    <w:rsid w:val="00751DE7"/>
    <w:rsid w:val="00752539"/>
    <w:rsid w:val="00752587"/>
    <w:rsid w:val="00752F22"/>
    <w:rsid w:val="00752FB1"/>
    <w:rsid w:val="007530FC"/>
    <w:rsid w:val="007531D5"/>
    <w:rsid w:val="007532CD"/>
    <w:rsid w:val="0075425B"/>
    <w:rsid w:val="007543A5"/>
    <w:rsid w:val="00754924"/>
    <w:rsid w:val="00754B50"/>
    <w:rsid w:val="00754F87"/>
    <w:rsid w:val="00755001"/>
    <w:rsid w:val="007552DE"/>
    <w:rsid w:val="007555CB"/>
    <w:rsid w:val="00755DF0"/>
    <w:rsid w:val="00755E2A"/>
    <w:rsid w:val="00756021"/>
    <w:rsid w:val="0075640C"/>
    <w:rsid w:val="0075660C"/>
    <w:rsid w:val="00756774"/>
    <w:rsid w:val="00756B6B"/>
    <w:rsid w:val="00757162"/>
    <w:rsid w:val="0075717E"/>
    <w:rsid w:val="00757188"/>
    <w:rsid w:val="007571AC"/>
    <w:rsid w:val="007571B8"/>
    <w:rsid w:val="007571E8"/>
    <w:rsid w:val="00757297"/>
    <w:rsid w:val="007572A5"/>
    <w:rsid w:val="007574CD"/>
    <w:rsid w:val="00760345"/>
    <w:rsid w:val="0076035D"/>
    <w:rsid w:val="00760F90"/>
    <w:rsid w:val="00760FDA"/>
    <w:rsid w:val="00761072"/>
    <w:rsid w:val="007610F3"/>
    <w:rsid w:val="007615AE"/>
    <w:rsid w:val="007616F9"/>
    <w:rsid w:val="0076175A"/>
    <w:rsid w:val="00761BC4"/>
    <w:rsid w:val="00761FCB"/>
    <w:rsid w:val="0076211D"/>
    <w:rsid w:val="007622DF"/>
    <w:rsid w:val="00762466"/>
    <w:rsid w:val="0076289E"/>
    <w:rsid w:val="00762A23"/>
    <w:rsid w:val="00762C41"/>
    <w:rsid w:val="0076305E"/>
    <w:rsid w:val="00763373"/>
    <w:rsid w:val="0076374D"/>
    <w:rsid w:val="007637B9"/>
    <w:rsid w:val="007639FD"/>
    <w:rsid w:val="00763C22"/>
    <w:rsid w:val="00763FE7"/>
    <w:rsid w:val="007646A5"/>
    <w:rsid w:val="0076474C"/>
    <w:rsid w:val="00764BFC"/>
    <w:rsid w:val="00765329"/>
    <w:rsid w:val="0076552F"/>
    <w:rsid w:val="007658BA"/>
    <w:rsid w:val="00765981"/>
    <w:rsid w:val="00765A04"/>
    <w:rsid w:val="00765AC4"/>
    <w:rsid w:val="00765D9B"/>
    <w:rsid w:val="00765F12"/>
    <w:rsid w:val="00765F90"/>
    <w:rsid w:val="00765FFA"/>
    <w:rsid w:val="0076683F"/>
    <w:rsid w:val="00766868"/>
    <w:rsid w:val="00766952"/>
    <w:rsid w:val="00766957"/>
    <w:rsid w:val="00766B24"/>
    <w:rsid w:val="00766CB3"/>
    <w:rsid w:val="0076709F"/>
    <w:rsid w:val="007673BE"/>
    <w:rsid w:val="00767401"/>
    <w:rsid w:val="0076753A"/>
    <w:rsid w:val="007675DC"/>
    <w:rsid w:val="00767626"/>
    <w:rsid w:val="00767DF5"/>
    <w:rsid w:val="007702A8"/>
    <w:rsid w:val="00770480"/>
    <w:rsid w:val="0077053A"/>
    <w:rsid w:val="00770617"/>
    <w:rsid w:val="007706A4"/>
    <w:rsid w:val="00770704"/>
    <w:rsid w:val="00770D6D"/>
    <w:rsid w:val="00770E39"/>
    <w:rsid w:val="007710D2"/>
    <w:rsid w:val="007712F1"/>
    <w:rsid w:val="007716C2"/>
    <w:rsid w:val="00771D0D"/>
    <w:rsid w:val="00771E8B"/>
    <w:rsid w:val="00772248"/>
    <w:rsid w:val="00772254"/>
    <w:rsid w:val="00773007"/>
    <w:rsid w:val="00773228"/>
    <w:rsid w:val="007743D8"/>
    <w:rsid w:val="00774526"/>
    <w:rsid w:val="00774690"/>
    <w:rsid w:val="00774A6A"/>
    <w:rsid w:val="00774BF7"/>
    <w:rsid w:val="0077536A"/>
    <w:rsid w:val="007757FB"/>
    <w:rsid w:val="00775917"/>
    <w:rsid w:val="00775A84"/>
    <w:rsid w:val="007764AA"/>
    <w:rsid w:val="007764BD"/>
    <w:rsid w:val="007767C6"/>
    <w:rsid w:val="0077729D"/>
    <w:rsid w:val="00777D42"/>
    <w:rsid w:val="00777FFD"/>
    <w:rsid w:val="00780492"/>
    <w:rsid w:val="007811DA"/>
    <w:rsid w:val="007813E0"/>
    <w:rsid w:val="007817D4"/>
    <w:rsid w:val="00781A9C"/>
    <w:rsid w:val="00781FB7"/>
    <w:rsid w:val="0078214E"/>
    <w:rsid w:val="0078220B"/>
    <w:rsid w:val="007822A9"/>
    <w:rsid w:val="007822AE"/>
    <w:rsid w:val="007824CD"/>
    <w:rsid w:val="00782538"/>
    <w:rsid w:val="0078253F"/>
    <w:rsid w:val="00782998"/>
    <w:rsid w:val="00782C45"/>
    <w:rsid w:val="007830CE"/>
    <w:rsid w:val="007832C1"/>
    <w:rsid w:val="0078344B"/>
    <w:rsid w:val="00783A10"/>
    <w:rsid w:val="00783DBC"/>
    <w:rsid w:val="00783ED3"/>
    <w:rsid w:val="0078429D"/>
    <w:rsid w:val="007844B3"/>
    <w:rsid w:val="00784898"/>
    <w:rsid w:val="00784B1C"/>
    <w:rsid w:val="00784F41"/>
    <w:rsid w:val="00785349"/>
    <w:rsid w:val="007854EB"/>
    <w:rsid w:val="00785A68"/>
    <w:rsid w:val="00785A87"/>
    <w:rsid w:val="00785BBA"/>
    <w:rsid w:val="00785C58"/>
    <w:rsid w:val="00785D34"/>
    <w:rsid w:val="00785D38"/>
    <w:rsid w:val="00785F9A"/>
    <w:rsid w:val="007860B8"/>
    <w:rsid w:val="00786932"/>
    <w:rsid w:val="00786B38"/>
    <w:rsid w:val="00786BDA"/>
    <w:rsid w:val="007872C7"/>
    <w:rsid w:val="0078791B"/>
    <w:rsid w:val="00787E89"/>
    <w:rsid w:val="0079019F"/>
    <w:rsid w:val="00790A15"/>
    <w:rsid w:val="00790A24"/>
    <w:rsid w:val="00790A84"/>
    <w:rsid w:val="00790D8F"/>
    <w:rsid w:val="00791070"/>
    <w:rsid w:val="00791134"/>
    <w:rsid w:val="0079124B"/>
    <w:rsid w:val="007912CA"/>
    <w:rsid w:val="00791653"/>
    <w:rsid w:val="00791773"/>
    <w:rsid w:val="00791C97"/>
    <w:rsid w:val="00791E03"/>
    <w:rsid w:val="007920CD"/>
    <w:rsid w:val="007923C9"/>
    <w:rsid w:val="0079253F"/>
    <w:rsid w:val="00792B8B"/>
    <w:rsid w:val="00792DB1"/>
    <w:rsid w:val="00792E07"/>
    <w:rsid w:val="0079328C"/>
    <w:rsid w:val="007932A3"/>
    <w:rsid w:val="00793757"/>
    <w:rsid w:val="007938BC"/>
    <w:rsid w:val="00793DB3"/>
    <w:rsid w:val="007947AF"/>
    <w:rsid w:val="00794CC1"/>
    <w:rsid w:val="00794FC1"/>
    <w:rsid w:val="007951CF"/>
    <w:rsid w:val="007954EB"/>
    <w:rsid w:val="0079551B"/>
    <w:rsid w:val="0079597A"/>
    <w:rsid w:val="00795DA8"/>
    <w:rsid w:val="00795ED0"/>
    <w:rsid w:val="0079621B"/>
    <w:rsid w:val="007965C1"/>
    <w:rsid w:val="007967FA"/>
    <w:rsid w:val="00797C78"/>
    <w:rsid w:val="00797CF3"/>
    <w:rsid w:val="007A0246"/>
    <w:rsid w:val="007A032C"/>
    <w:rsid w:val="007A051B"/>
    <w:rsid w:val="007A09AD"/>
    <w:rsid w:val="007A1305"/>
    <w:rsid w:val="007A1317"/>
    <w:rsid w:val="007A15A2"/>
    <w:rsid w:val="007A179F"/>
    <w:rsid w:val="007A1896"/>
    <w:rsid w:val="007A1CA0"/>
    <w:rsid w:val="007A1FA7"/>
    <w:rsid w:val="007A2254"/>
    <w:rsid w:val="007A238A"/>
    <w:rsid w:val="007A2C48"/>
    <w:rsid w:val="007A2F95"/>
    <w:rsid w:val="007A3582"/>
    <w:rsid w:val="007A414D"/>
    <w:rsid w:val="007A4195"/>
    <w:rsid w:val="007A46E9"/>
    <w:rsid w:val="007A51DC"/>
    <w:rsid w:val="007A578A"/>
    <w:rsid w:val="007A57DB"/>
    <w:rsid w:val="007A59D8"/>
    <w:rsid w:val="007A5A6E"/>
    <w:rsid w:val="007A5C91"/>
    <w:rsid w:val="007A5CBD"/>
    <w:rsid w:val="007A5F30"/>
    <w:rsid w:val="007A5F3C"/>
    <w:rsid w:val="007A5FF5"/>
    <w:rsid w:val="007A6423"/>
    <w:rsid w:val="007A644B"/>
    <w:rsid w:val="007A6984"/>
    <w:rsid w:val="007A6C25"/>
    <w:rsid w:val="007A6D2E"/>
    <w:rsid w:val="007A71F7"/>
    <w:rsid w:val="007A7729"/>
    <w:rsid w:val="007A7CD5"/>
    <w:rsid w:val="007A7DCF"/>
    <w:rsid w:val="007B0012"/>
    <w:rsid w:val="007B018B"/>
    <w:rsid w:val="007B01D6"/>
    <w:rsid w:val="007B070F"/>
    <w:rsid w:val="007B07D1"/>
    <w:rsid w:val="007B0C56"/>
    <w:rsid w:val="007B0FEE"/>
    <w:rsid w:val="007B0FF2"/>
    <w:rsid w:val="007B1184"/>
    <w:rsid w:val="007B13F0"/>
    <w:rsid w:val="007B17AE"/>
    <w:rsid w:val="007B1877"/>
    <w:rsid w:val="007B188C"/>
    <w:rsid w:val="007B18E5"/>
    <w:rsid w:val="007B1DB8"/>
    <w:rsid w:val="007B27FE"/>
    <w:rsid w:val="007B3113"/>
    <w:rsid w:val="007B3190"/>
    <w:rsid w:val="007B3320"/>
    <w:rsid w:val="007B36E5"/>
    <w:rsid w:val="007B3763"/>
    <w:rsid w:val="007B3823"/>
    <w:rsid w:val="007B3A31"/>
    <w:rsid w:val="007B3AEC"/>
    <w:rsid w:val="007B3F2B"/>
    <w:rsid w:val="007B3F7B"/>
    <w:rsid w:val="007B4057"/>
    <w:rsid w:val="007B46D4"/>
    <w:rsid w:val="007B5058"/>
    <w:rsid w:val="007B5117"/>
    <w:rsid w:val="007B59D6"/>
    <w:rsid w:val="007B5B29"/>
    <w:rsid w:val="007B5BBF"/>
    <w:rsid w:val="007B5C91"/>
    <w:rsid w:val="007B5EB9"/>
    <w:rsid w:val="007B6252"/>
    <w:rsid w:val="007B6288"/>
    <w:rsid w:val="007B6531"/>
    <w:rsid w:val="007B6946"/>
    <w:rsid w:val="007B6B30"/>
    <w:rsid w:val="007B6CEA"/>
    <w:rsid w:val="007B74A1"/>
    <w:rsid w:val="007B7B47"/>
    <w:rsid w:val="007C024A"/>
    <w:rsid w:val="007C0283"/>
    <w:rsid w:val="007C0507"/>
    <w:rsid w:val="007C0B99"/>
    <w:rsid w:val="007C0F8B"/>
    <w:rsid w:val="007C1078"/>
    <w:rsid w:val="007C1391"/>
    <w:rsid w:val="007C147B"/>
    <w:rsid w:val="007C1F00"/>
    <w:rsid w:val="007C2050"/>
    <w:rsid w:val="007C2256"/>
    <w:rsid w:val="007C2258"/>
    <w:rsid w:val="007C2D01"/>
    <w:rsid w:val="007C2F79"/>
    <w:rsid w:val="007C37B6"/>
    <w:rsid w:val="007C3803"/>
    <w:rsid w:val="007C392B"/>
    <w:rsid w:val="007C3D53"/>
    <w:rsid w:val="007C4164"/>
    <w:rsid w:val="007C4320"/>
    <w:rsid w:val="007C4634"/>
    <w:rsid w:val="007C4ADB"/>
    <w:rsid w:val="007C4E2E"/>
    <w:rsid w:val="007C4F0C"/>
    <w:rsid w:val="007C4FC8"/>
    <w:rsid w:val="007C51B7"/>
    <w:rsid w:val="007C520E"/>
    <w:rsid w:val="007C522E"/>
    <w:rsid w:val="007C56B1"/>
    <w:rsid w:val="007C5B8C"/>
    <w:rsid w:val="007C5BE8"/>
    <w:rsid w:val="007C5F52"/>
    <w:rsid w:val="007C60DF"/>
    <w:rsid w:val="007C60FD"/>
    <w:rsid w:val="007C6474"/>
    <w:rsid w:val="007C67F5"/>
    <w:rsid w:val="007C6921"/>
    <w:rsid w:val="007C7053"/>
    <w:rsid w:val="007C71DE"/>
    <w:rsid w:val="007C72F9"/>
    <w:rsid w:val="007C7F1B"/>
    <w:rsid w:val="007D0388"/>
    <w:rsid w:val="007D05D0"/>
    <w:rsid w:val="007D0CBD"/>
    <w:rsid w:val="007D0E3C"/>
    <w:rsid w:val="007D0F99"/>
    <w:rsid w:val="007D10CE"/>
    <w:rsid w:val="007D11A6"/>
    <w:rsid w:val="007D1824"/>
    <w:rsid w:val="007D1BBC"/>
    <w:rsid w:val="007D1D83"/>
    <w:rsid w:val="007D2066"/>
    <w:rsid w:val="007D244F"/>
    <w:rsid w:val="007D24C1"/>
    <w:rsid w:val="007D27BE"/>
    <w:rsid w:val="007D2AEB"/>
    <w:rsid w:val="007D2BD8"/>
    <w:rsid w:val="007D312C"/>
    <w:rsid w:val="007D331A"/>
    <w:rsid w:val="007D343F"/>
    <w:rsid w:val="007D36B8"/>
    <w:rsid w:val="007D3773"/>
    <w:rsid w:val="007D3C29"/>
    <w:rsid w:val="007D4226"/>
    <w:rsid w:val="007D4327"/>
    <w:rsid w:val="007D44FA"/>
    <w:rsid w:val="007D53CD"/>
    <w:rsid w:val="007D56DF"/>
    <w:rsid w:val="007D5708"/>
    <w:rsid w:val="007D6240"/>
    <w:rsid w:val="007D64AA"/>
    <w:rsid w:val="007D69DA"/>
    <w:rsid w:val="007D6E9F"/>
    <w:rsid w:val="007D7046"/>
    <w:rsid w:val="007D784C"/>
    <w:rsid w:val="007D7DAF"/>
    <w:rsid w:val="007D7F4E"/>
    <w:rsid w:val="007E006B"/>
    <w:rsid w:val="007E0601"/>
    <w:rsid w:val="007E068C"/>
    <w:rsid w:val="007E0C0F"/>
    <w:rsid w:val="007E0CA5"/>
    <w:rsid w:val="007E12D5"/>
    <w:rsid w:val="007E18BC"/>
    <w:rsid w:val="007E1D65"/>
    <w:rsid w:val="007E1ED8"/>
    <w:rsid w:val="007E21F5"/>
    <w:rsid w:val="007E26D1"/>
    <w:rsid w:val="007E2D57"/>
    <w:rsid w:val="007E3471"/>
    <w:rsid w:val="007E3879"/>
    <w:rsid w:val="007E3D37"/>
    <w:rsid w:val="007E3DEC"/>
    <w:rsid w:val="007E3E7F"/>
    <w:rsid w:val="007E40D0"/>
    <w:rsid w:val="007E4386"/>
    <w:rsid w:val="007E489E"/>
    <w:rsid w:val="007E4E46"/>
    <w:rsid w:val="007E4F0B"/>
    <w:rsid w:val="007E52ED"/>
    <w:rsid w:val="007E54AB"/>
    <w:rsid w:val="007E58DE"/>
    <w:rsid w:val="007E592A"/>
    <w:rsid w:val="007E5E76"/>
    <w:rsid w:val="007E5F21"/>
    <w:rsid w:val="007E5FA8"/>
    <w:rsid w:val="007E64CF"/>
    <w:rsid w:val="007E6577"/>
    <w:rsid w:val="007E6674"/>
    <w:rsid w:val="007E687B"/>
    <w:rsid w:val="007E68C9"/>
    <w:rsid w:val="007E69A3"/>
    <w:rsid w:val="007E710A"/>
    <w:rsid w:val="007E71E9"/>
    <w:rsid w:val="007E72F9"/>
    <w:rsid w:val="007E7539"/>
    <w:rsid w:val="007E797D"/>
    <w:rsid w:val="007E7991"/>
    <w:rsid w:val="007F00E3"/>
    <w:rsid w:val="007F0208"/>
    <w:rsid w:val="007F0370"/>
    <w:rsid w:val="007F0435"/>
    <w:rsid w:val="007F057E"/>
    <w:rsid w:val="007F06EA"/>
    <w:rsid w:val="007F078D"/>
    <w:rsid w:val="007F0D9F"/>
    <w:rsid w:val="007F10D7"/>
    <w:rsid w:val="007F120E"/>
    <w:rsid w:val="007F1306"/>
    <w:rsid w:val="007F13E0"/>
    <w:rsid w:val="007F152C"/>
    <w:rsid w:val="007F187D"/>
    <w:rsid w:val="007F19BC"/>
    <w:rsid w:val="007F1A86"/>
    <w:rsid w:val="007F1C13"/>
    <w:rsid w:val="007F1C33"/>
    <w:rsid w:val="007F211A"/>
    <w:rsid w:val="007F232C"/>
    <w:rsid w:val="007F24B7"/>
    <w:rsid w:val="007F250A"/>
    <w:rsid w:val="007F2BA3"/>
    <w:rsid w:val="007F2DF0"/>
    <w:rsid w:val="007F2E76"/>
    <w:rsid w:val="007F3032"/>
    <w:rsid w:val="007F3A09"/>
    <w:rsid w:val="007F3BC5"/>
    <w:rsid w:val="007F4AAC"/>
    <w:rsid w:val="007F4E5B"/>
    <w:rsid w:val="007F4F89"/>
    <w:rsid w:val="007F528E"/>
    <w:rsid w:val="007F52FB"/>
    <w:rsid w:val="007F55EB"/>
    <w:rsid w:val="007F5E40"/>
    <w:rsid w:val="007F5F5F"/>
    <w:rsid w:val="007F649B"/>
    <w:rsid w:val="007F67EB"/>
    <w:rsid w:val="007F6C61"/>
    <w:rsid w:val="007F6F6A"/>
    <w:rsid w:val="007F77AC"/>
    <w:rsid w:val="007F7D28"/>
    <w:rsid w:val="0080041A"/>
    <w:rsid w:val="00800524"/>
    <w:rsid w:val="00800527"/>
    <w:rsid w:val="008007CD"/>
    <w:rsid w:val="0080085A"/>
    <w:rsid w:val="0080087B"/>
    <w:rsid w:val="00800B25"/>
    <w:rsid w:val="00800DFA"/>
    <w:rsid w:val="00800EC5"/>
    <w:rsid w:val="008012E8"/>
    <w:rsid w:val="0080147E"/>
    <w:rsid w:val="00801A1E"/>
    <w:rsid w:val="00801D1D"/>
    <w:rsid w:val="008023F7"/>
    <w:rsid w:val="0080277A"/>
    <w:rsid w:val="00802C2F"/>
    <w:rsid w:val="00802E30"/>
    <w:rsid w:val="00803052"/>
    <w:rsid w:val="008030FA"/>
    <w:rsid w:val="00803252"/>
    <w:rsid w:val="0080337D"/>
    <w:rsid w:val="008033D6"/>
    <w:rsid w:val="0080352D"/>
    <w:rsid w:val="00804638"/>
    <w:rsid w:val="008046E1"/>
    <w:rsid w:val="00804C32"/>
    <w:rsid w:val="00804D5B"/>
    <w:rsid w:val="008052E6"/>
    <w:rsid w:val="008057B8"/>
    <w:rsid w:val="00805A5C"/>
    <w:rsid w:val="00805B4C"/>
    <w:rsid w:val="00805D84"/>
    <w:rsid w:val="00805EB8"/>
    <w:rsid w:val="00806954"/>
    <w:rsid w:val="00806C7A"/>
    <w:rsid w:val="008072B9"/>
    <w:rsid w:val="00807E20"/>
    <w:rsid w:val="00807F07"/>
    <w:rsid w:val="00807FA6"/>
    <w:rsid w:val="0081019C"/>
    <w:rsid w:val="0081042C"/>
    <w:rsid w:val="0081044A"/>
    <w:rsid w:val="00810670"/>
    <w:rsid w:val="008107FC"/>
    <w:rsid w:val="008109DF"/>
    <w:rsid w:val="00810B06"/>
    <w:rsid w:val="00810F8C"/>
    <w:rsid w:val="008111D7"/>
    <w:rsid w:val="00811276"/>
    <w:rsid w:val="00811692"/>
    <w:rsid w:val="008117BD"/>
    <w:rsid w:val="00811ED4"/>
    <w:rsid w:val="00812230"/>
    <w:rsid w:val="00812426"/>
    <w:rsid w:val="00812926"/>
    <w:rsid w:val="00812CEA"/>
    <w:rsid w:val="00812D23"/>
    <w:rsid w:val="00812DA8"/>
    <w:rsid w:val="00812E54"/>
    <w:rsid w:val="00813214"/>
    <w:rsid w:val="00813475"/>
    <w:rsid w:val="008136FD"/>
    <w:rsid w:val="00813A4E"/>
    <w:rsid w:val="00813AAE"/>
    <w:rsid w:val="00813FCD"/>
    <w:rsid w:val="0081417A"/>
    <w:rsid w:val="008141CF"/>
    <w:rsid w:val="0081427E"/>
    <w:rsid w:val="008142BD"/>
    <w:rsid w:val="0081471F"/>
    <w:rsid w:val="008147EC"/>
    <w:rsid w:val="00815024"/>
    <w:rsid w:val="008152A4"/>
    <w:rsid w:val="008156BA"/>
    <w:rsid w:val="0081591C"/>
    <w:rsid w:val="00815C1D"/>
    <w:rsid w:val="00816166"/>
    <w:rsid w:val="00816A17"/>
    <w:rsid w:val="00816C2C"/>
    <w:rsid w:val="00816C5C"/>
    <w:rsid w:val="008170F4"/>
    <w:rsid w:val="008176DA"/>
    <w:rsid w:val="008177BD"/>
    <w:rsid w:val="00817DC6"/>
    <w:rsid w:val="00817DF4"/>
    <w:rsid w:val="00817FC8"/>
    <w:rsid w:val="00820310"/>
    <w:rsid w:val="00820B5B"/>
    <w:rsid w:val="00820D9D"/>
    <w:rsid w:val="00822040"/>
    <w:rsid w:val="008220DA"/>
    <w:rsid w:val="0082228E"/>
    <w:rsid w:val="00822455"/>
    <w:rsid w:val="008225D5"/>
    <w:rsid w:val="0082261E"/>
    <w:rsid w:val="00822ADB"/>
    <w:rsid w:val="00822BE6"/>
    <w:rsid w:val="008231F1"/>
    <w:rsid w:val="0082344B"/>
    <w:rsid w:val="0082385E"/>
    <w:rsid w:val="00823AF3"/>
    <w:rsid w:val="00823B1F"/>
    <w:rsid w:val="0082411A"/>
    <w:rsid w:val="00824956"/>
    <w:rsid w:val="00824FCB"/>
    <w:rsid w:val="008251DC"/>
    <w:rsid w:val="00825361"/>
    <w:rsid w:val="0082567D"/>
    <w:rsid w:val="0082582E"/>
    <w:rsid w:val="00825EB6"/>
    <w:rsid w:val="008261B9"/>
    <w:rsid w:val="00826346"/>
    <w:rsid w:val="008264FA"/>
    <w:rsid w:val="00826638"/>
    <w:rsid w:val="00826700"/>
    <w:rsid w:val="0082694E"/>
    <w:rsid w:val="00826A52"/>
    <w:rsid w:val="00826B1C"/>
    <w:rsid w:val="00826BC6"/>
    <w:rsid w:val="00826DA1"/>
    <w:rsid w:val="00827197"/>
    <w:rsid w:val="008274DC"/>
    <w:rsid w:val="00827C8E"/>
    <w:rsid w:val="00827DC1"/>
    <w:rsid w:val="0083023A"/>
    <w:rsid w:val="0083105D"/>
    <w:rsid w:val="0083109F"/>
    <w:rsid w:val="008311D8"/>
    <w:rsid w:val="00831241"/>
    <w:rsid w:val="00831B24"/>
    <w:rsid w:val="00831E70"/>
    <w:rsid w:val="00831EC0"/>
    <w:rsid w:val="008321FF"/>
    <w:rsid w:val="008326D3"/>
    <w:rsid w:val="00832A75"/>
    <w:rsid w:val="00832A90"/>
    <w:rsid w:val="00832AAA"/>
    <w:rsid w:val="00832D6A"/>
    <w:rsid w:val="00832E73"/>
    <w:rsid w:val="0083309A"/>
    <w:rsid w:val="0083354C"/>
    <w:rsid w:val="00833831"/>
    <w:rsid w:val="00833945"/>
    <w:rsid w:val="00833949"/>
    <w:rsid w:val="00833D4D"/>
    <w:rsid w:val="008340A8"/>
    <w:rsid w:val="00834192"/>
    <w:rsid w:val="008343FB"/>
    <w:rsid w:val="0083461A"/>
    <w:rsid w:val="008349BB"/>
    <w:rsid w:val="00834D48"/>
    <w:rsid w:val="00834DD6"/>
    <w:rsid w:val="00834FFA"/>
    <w:rsid w:val="00835127"/>
    <w:rsid w:val="00835346"/>
    <w:rsid w:val="00835455"/>
    <w:rsid w:val="00835E63"/>
    <w:rsid w:val="00835F6D"/>
    <w:rsid w:val="008361A1"/>
    <w:rsid w:val="00836EE4"/>
    <w:rsid w:val="0083725E"/>
    <w:rsid w:val="0083741E"/>
    <w:rsid w:val="00837580"/>
    <w:rsid w:val="008376DD"/>
    <w:rsid w:val="008377D7"/>
    <w:rsid w:val="008379B0"/>
    <w:rsid w:val="00837BE0"/>
    <w:rsid w:val="0084014A"/>
    <w:rsid w:val="00840474"/>
    <w:rsid w:val="00840B31"/>
    <w:rsid w:val="00840F20"/>
    <w:rsid w:val="00840F5C"/>
    <w:rsid w:val="008410BB"/>
    <w:rsid w:val="008410E2"/>
    <w:rsid w:val="008410E6"/>
    <w:rsid w:val="00841138"/>
    <w:rsid w:val="00841188"/>
    <w:rsid w:val="008412D6"/>
    <w:rsid w:val="00841489"/>
    <w:rsid w:val="008416CE"/>
    <w:rsid w:val="00841AF1"/>
    <w:rsid w:val="00841F48"/>
    <w:rsid w:val="0084219B"/>
    <w:rsid w:val="0084266B"/>
    <w:rsid w:val="008429CE"/>
    <w:rsid w:val="00843328"/>
    <w:rsid w:val="00844033"/>
    <w:rsid w:val="008441DB"/>
    <w:rsid w:val="00844286"/>
    <w:rsid w:val="00844668"/>
    <w:rsid w:val="008446B3"/>
    <w:rsid w:val="0084549C"/>
    <w:rsid w:val="008454A9"/>
    <w:rsid w:val="00845EBD"/>
    <w:rsid w:val="00846795"/>
    <w:rsid w:val="008467A3"/>
    <w:rsid w:val="0084684C"/>
    <w:rsid w:val="00846FE9"/>
    <w:rsid w:val="00847003"/>
    <w:rsid w:val="00847447"/>
    <w:rsid w:val="008474CD"/>
    <w:rsid w:val="0084769B"/>
    <w:rsid w:val="00847856"/>
    <w:rsid w:val="008479B2"/>
    <w:rsid w:val="00847A6A"/>
    <w:rsid w:val="00847AEC"/>
    <w:rsid w:val="00847C45"/>
    <w:rsid w:val="00847C9B"/>
    <w:rsid w:val="00850191"/>
    <w:rsid w:val="00850247"/>
    <w:rsid w:val="00850590"/>
    <w:rsid w:val="0085089A"/>
    <w:rsid w:val="00850974"/>
    <w:rsid w:val="00850D75"/>
    <w:rsid w:val="00850FEB"/>
    <w:rsid w:val="00851154"/>
    <w:rsid w:val="00851DCB"/>
    <w:rsid w:val="00851E37"/>
    <w:rsid w:val="008520F3"/>
    <w:rsid w:val="00852545"/>
    <w:rsid w:val="008528E3"/>
    <w:rsid w:val="00852F00"/>
    <w:rsid w:val="00852FA7"/>
    <w:rsid w:val="00853396"/>
    <w:rsid w:val="00853CC5"/>
    <w:rsid w:val="00854072"/>
    <w:rsid w:val="00854665"/>
    <w:rsid w:val="00854702"/>
    <w:rsid w:val="00854C25"/>
    <w:rsid w:val="00854C4C"/>
    <w:rsid w:val="0085528D"/>
    <w:rsid w:val="00855783"/>
    <w:rsid w:val="008558C6"/>
    <w:rsid w:val="00856296"/>
    <w:rsid w:val="00856297"/>
    <w:rsid w:val="008562EC"/>
    <w:rsid w:val="00856386"/>
    <w:rsid w:val="008563CC"/>
    <w:rsid w:val="008569F0"/>
    <w:rsid w:val="00856CDF"/>
    <w:rsid w:val="00856F73"/>
    <w:rsid w:val="0085749C"/>
    <w:rsid w:val="00857876"/>
    <w:rsid w:val="00857F8F"/>
    <w:rsid w:val="00860448"/>
    <w:rsid w:val="00860488"/>
    <w:rsid w:val="0086062D"/>
    <w:rsid w:val="0086070D"/>
    <w:rsid w:val="00860B72"/>
    <w:rsid w:val="00860DBF"/>
    <w:rsid w:val="00861215"/>
    <w:rsid w:val="00861C8A"/>
    <w:rsid w:val="008625BD"/>
    <w:rsid w:val="0086296E"/>
    <w:rsid w:val="00862C83"/>
    <w:rsid w:val="00863054"/>
    <w:rsid w:val="00863299"/>
    <w:rsid w:val="00863BC6"/>
    <w:rsid w:val="00863CE8"/>
    <w:rsid w:val="00863F73"/>
    <w:rsid w:val="00864939"/>
    <w:rsid w:val="0086496B"/>
    <w:rsid w:val="0086498F"/>
    <w:rsid w:val="00865444"/>
    <w:rsid w:val="00865767"/>
    <w:rsid w:val="00865789"/>
    <w:rsid w:val="008657F2"/>
    <w:rsid w:val="00865931"/>
    <w:rsid w:val="008660DA"/>
    <w:rsid w:val="008664A6"/>
    <w:rsid w:val="00866C6D"/>
    <w:rsid w:val="008671A3"/>
    <w:rsid w:val="008674CE"/>
    <w:rsid w:val="00867EF3"/>
    <w:rsid w:val="008700AA"/>
    <w:rsid w:val="008705FA"/>
    <w:rsid w:val="00870762"/>
    <w:rsid w:val="00870A92"/>
    <w:rsid w:val="00870B77"/>
    <w:rsid w:val="008710F9"/>
    <w:rsid w:val="00871201"/>
    <w:rsid w:val="00871746"/>
    <w:rsid w:val="00871B4C"/>
    <w:rsid w:val="00871C98"/>
    <w:rsid w:val="00871EBF"/>
    <w:rsid w:val="00871EC8"/>
    <w:rsid w:val="00871FAC"/>
    <w:rsid w:val="008722D5"/>
    <w:rsid w:val="00872955"/>
    <w:rsid w:val="00872BC3"/>
    <w:rsid w:val="00872DA0"/>
    <w:rsid w:val="00873202"/>
    <w:rsid w:val="00873205"/>
    <w:rsid w:val="008732E6"/>
    <w:rsid w:val="008740F0"/>
    <w:rsid w:val="00874488"/>
    <w:rsid w:val="0087472B"/>
    <w:rsid w:val="00874AE1"/>
    <w:rsid w:val="00874E82"/>
    <w:rsid w:val="00874E8D"/>
    <w:rsid w:val="008751CA"/>
    <w:rsid w:val="0087537C"/>
    <w:rsid w:val="0087568D"/>
    <w:rsid w:val="00875F33"/>
    <w:rsid w:val="0087662A"/>
    <w:rsid w:val="0087689E"/>
    <w:rsid w:val="00876DA8"/>
    <w:rsid w:val="00876FC9"/>
    <w:rsid w:val="008771D3"/>
    <w:rsid w:val="00877510"/>
    <w:rsid w:val="00877A26"/>
    <w:rsid w:val="00877ADC"/>
    <w:rsid w:val="00877F03"/>
    <w:rsid w:val="00880185"/>
    <w:rsid w:val="00880214"/>
    <w:rsid w:val="008803F3"/>
    <w:rsid w:val="0088047D"/>
    <w:rsid w:val="008804CF"/>
    <w:rsid w:val="0088057C"/>
    <w:rsid w:val="00880ABC"/>
    <w:rsid w:val="00881613"/>
    <w:rsid w:val="00881815"/>
    <w:rsid w:val="00881A1D"/>
    <w:rsid w:val="00881E58"/>
    <w:rsid w:val="00881E9C"/>
    <w:rsid w:val="00881FDB"/>
    <w:rsid w:val="00882285"/>
    <w:rsid w:val="00882659"/>
    <w:rsid w:val="00883B98"/>
    <w:rsid w:val="008844F8"/>
    <w:rsid w:val="00884998"/>
    <w:rsid w:val="00884B3A"/>
    <w:rsid w:val="00884D65"/>
    <w:rsid w:val="0088528E"/>
    <w:rsid w:val="00885366"/>
    <w:rsid w:val="008856D5"/>
    <w:rsid w:val="0088583E"/>
    <w:rsid w:val="00885B9F"/>
    <w:rsid w:val="00885D43"/>
    <w:rsid w:val="00885F57"/>
    <w:rsid w:val="008864C5"/>
    <w:rsid w:val="0088667D"/>
    <w:rsid w:val="0088677C"/>
    <w:rsid w:val="00886B2F"/>
    <w:rsid w:val="00886CAC"/>
    <w:rsid w:val="00887AB3"/>
    <w:rsid w:val="00887C4B"/>
    <w:rsid w:val="00887F82"/>
    <w:rsid w:val="00890720"/>
    <w:rsid w:val="00890817"/>
    <w:rsid w:val="00891091"/>
    <w:rsid w:val="00891453"/>
    <w:rsid w:val="008914EB"/>
    <w:rsid w:val="00891514"/>
    <w:rsid w:val="0089162F"/>
    <w:rsid w:val="008916BF"/>
    <w:rsid w:val="00891747"/>
    <w:rsid w:val="00891B91"/>
    <w:rsid w:val="0089235A"/>
    <w:rsid w:val="008928AF"/>
    <w:rsid w:val="00892A4C"/>
    <w:rsid w:val="00892F30"/>
    <w:rsid w:val="00893189"/>
    <w:rsid w:val="00893EF9"/>
    <w:rsid w:val="00894332"/>
    <w:rsid w:val="008945AA"/>
    <w:rsid w:val="00894958"/>
    <w:rsid w:val="0089540E"/>
    <w:rsid w:val="008957F1"/>
    <w:rsid w:val="00895A80"/>
    <w:rsid w:val="00895B33"/>
    <w:rsid w:val="00895EED"/>
    <w:rsid w:val="00896CE5"/>
    <w:rsid w:val="00896EED"/>
    <w:rsid w:val="008974D5"/>
    <w:rsid w:val="0089796C"/>
    <w:rsid w:val="00897B5C"/>
    <w:rsid w:val="00897DD7"/>
    <w:rsid w:val="00897E8B"/>
    <w:rsid w:val="008A01D6"/>
    <w:rsid w:val="008A02A9"/>
    <w:rsid w:val="008A02E3"/>
    <w:rsid w:val="008A0552"/>
    <w:rsid w:val="008A079A"/>
    <w:rsid w:val="008A0AEF"/>
    <w:rsid w:val="008A0CE0"/>
    <w:rsid w:val="008A2260"/>
    <w:rsid w:val="008A23AE"/>
    <w:rsid w:val="008A257A"/>
    <w:rsid w:val="008A278C"/>
    <w:rsid w:val="008A29EE"/>
    <w:rsid w:val="008A2A53"/>
    <w:rsid w:val="008A2A5C"/>
    <w:rsid w:val="008A2A8E"/>
    <w:rsid w:val="008A346B"/>
    <w:rsid w:val="008A3641"/>
    <w:rsid w:val="008A3962"/>
    <w:rsid w:val="008A3B4B"/>
    <w:rsid w:val="008A3F5F"/>
    <w:rsid w:val="008A4468"/>
    <w:rsid w:val="008A448D"/>
    <w:rsid w:val="008A467E"/>
    <w:rsid w:val="008A584B"/>
    <w:rsid w:val="008A5AC7"/>
    <w:rsid w:val="008A63E7"/>
    <w:rsid w:val="008A6898"/>
    <w:rsid w:val="008A70C6"/>
    <w:rsid w:val="008A70F0"/>
    <w:rsid w:val="008A72E5"/>
    <w:rsid w:val="008A74CC"/>
    <w:rsid w:val="008B005B"/>
    <w:rsid w:val="008B0689"/>
    <w:rsid w:val="008B1515"/>
    <w:rsid w:val="008B1BBF"/>
    <w:rsid w:val="008B233B"/>
    <w:rsid w:val="008B2A4C"/>
    <w:rsid w:val="008B2AC5"/>
    <w:rsid w:val="008B311B"/>
    <w:rsid w:val="008B35A2"/>
    <w:rsid w:val="008B3C4D"/>
    <w:rsid w:val="008B4303"/>
    <w:rsid w:val="008B4399"/>
    <w:rsid w:val="008B463A"/>
    <w:rsid w:val="008B47F7"/>
    <w:rsid w:val="008B48CF"/>
    <w:rsid w:val="008B4B47"/>
    <w:rsid w:val="008B4C80"/>
    <w:rsid w:val="008B5281"/>
    <w:rsid w:val="008B53EB"/>
    <w:rsid w:val="008B5759"/>
    <w:rsid w:val="008B58AE"/>
    <w:rsid w:val="008B59A6"/>
    <w:rsid w:val="008B5AC8"/>
    <w:rsid w:val="008B5C7E"/>
    <w:rsid w:val="008B5D84"/>
    <w:rsid w:val="008B5E60"/>
    <w:rsid w:val="008B5F2F"/>
    <w:rsid w:val="008B6084"/>
    <w:rsid w:val="008B61DC"/>
    <w:rsid w:val="008B62F7"/>
    <w:rsid w:val="008B643D"/>
    <w:rsid w:val="008B64D9"/>
    <w:rsid w:val="008B6656"/>
    <w:rsid w:val="008B6BA6"/>
    <w:rsid w:val="008B6D8A"/>
    <w:rsid w:val="008B712B"/>
    <w:rsid w:val="008B71C9"/>
    <w:rsid w:val="008B73C7"/>
    <w:rsid w:val="008B7665"/>
    <w:rsid w:val="008B775B"/>
    <w:rsid w:val="008B7764"/>
    <w:rsid w:val="008B7A01"/>
    <w:rsid w:val="008B7D9E"/>
    <w:rsid w:val="008B7F92"/>
    <w:rsid w:val="008C04F7"/>
    <w:rsid w:val="008C06A4"/>
    <w:rsid w:val="008C07B7"/>
    <w:rsid w:val="008C09FF"/>
    <w:rsid w:val="008C0A99"/>
    <w:rsid w:val="008C0BC0"/>
    <w:rsid w:val="008C101A"/>
    <w:rsid w:val="008C12A8"/>
    <w:rsid w:val="008C203F"/>
    <w:rsid w:val="008C216B"/>
    <w:rsid w:val="008C2187"/>
    <w:rsid w:val="008C2192"/>
    <w:rsid w:val="008C286E"/>
    <w:rsid w:val="008C2BC5"/>
    <w:rsid w:val="008C2C63"/>
    <w:rsid w:val="008C2CC3"/>
    <w:rsid w:val="008C3234"/>
    <w:rsid w:val="008C324D"/>
    <w:rsid w:val="008C32C6"/>
    <w:rsid w:val="008C3D1A"/>
    <w:rsid w:val="008C3D1E"/>
    <w:rsid w:val="008C3D35"/>
    <w:rsid w:val="008C3F76"/>
    <w:rsid w:val="008C4C9F"/>
    <w:rsid w:val="008C4E7D"/>
    <w:rsid w:val="008C522D"/>
    <w:rsid w:val="008C5E27"/>
    <w:rsid w:val="008C5EA4"/>
    <w:rsid w:val="008C6046"/>
    <w:rsid w:val="008C6343"/>
    <w:rsid w:val="008C6507"/>
    <w:rsid w:val="008C6BA3"/>
    <w:rsid w:val="008C72FF"/>
    <w:rsid w:val="008C73FB"/>
    <w:rsid w:val="008C7502"/>
    <w:rsid w:val="008C753D"/>
    <w:rsid w:val="008C7A5E"/>
    <w:rsid w:val="008C7A83"/>
    <w:rsid w:val="008C7C82"/>
    <w:rsid w:val="008D0733"/>
    <w:rsid w:val="008D098D"/>
    <w:rsid w:val="008D0B4E"/>
    <w:rsid w:val="008D0B8E"/>
    <w:rsid w:val="008D0DE0"/>
    <w:rsid w:val="008D1160"/>
    <w:rsid w:val="008D1212"/>
    <w:rsid w:val="008D12F4"/>
    <w:rsid w:val="008D14F7"/>
    <w:rsid w:val="008D186A"/>
    <w:rsid w:val="008D1C87"/>
    <w:rsid w:val="008D220E"/>
    <w:rsid w:val="008D2382"/>
    <w:rsid w:val="008D24E7"/>
    <w:rsid w:val="008D2F92"/>
    <w:rsid w:val="008D3090"/>
    <w:rsid w:val="008D30C1"/>
    <w:rsid w:val="008D3137"/>
    <w:rsid w:val="008D3150"/>
    <w:rsid w:val="008D340F"/>
    <w:rsid w:val="008D38E8"/>
    <w:rsid w:val="008D40D6"/>
    <w:rsid w:val="008D4536"/>
    <w:rsid w:val="008D49B7"/>
    <w:rsid w:val="008D4CD3"/>
    <w:rsid w:val="008D56EF"/>
    <w:rsid w:val="008D5E89"/>
    <w:rsid w:val="008D68FF"/>
    <w:rsid w:val="008D69D9"/>
    <w:rsid w:val="008D69F4"/>
    <w:rsid w:val="008D6D95"/>
    <w:rsid w:val="008D6E73"/>
    <w:rsid w:val="008D719D"/>
    <w:rsid w:val="008D7E21"/>
    <w:rsid w:val="008E040D"/>
    <w:rsid w:val="008E0C57"/>
    <w:rsid w:val="008E117F"/>
    <w:rsid w:val="008E1246"/>
    <w:rsid w:val="008E12C9"/>
    <w:rsid w:val="008E1A5F"/>
    <w:rsid w:val="008E1B3F"/>
    <w:rsid w:val="008E1B88"/>
    <w:rsid w:val="008E1BDB"/>
    <w:rsid w:val="008E287E"/>
    <w:rsid w:val="008E3218"/>
    <w:rsid w:val="008E3511"/>
    <w:rsid w:val="008E3A94"/>
    <w:rsid w:val="008E42A0"/>
    <w:rsid w:val="008E4A0A"/>
    <w:rsid w:val="008E4AF3"/>
    <w:rsid w:val="008E4EA9"/>
    <w:rsid w:val="008E4EFD"/>
    <w:rsid w:val="008E508E"/>
    <w:rsid w:val="008E516D"/>
    <w:rsid w:val="008E55F8"/>
    <w:rsid w:val="008E57C7"/>
    <w:rsid w:val="008E5973"/>
    <w:rsid w:val="008E5C1C"/>
    <w:rsid w:val="008E5DF7"/>
    <w:rsid w:val="008E6564"/>
    <w:rsid w:val="008E7652"/>
    <w:rsid w:val="008E77CC"/>
    <w:rsid w:val="008F0349"/>
    <w:rsid w:val="008F18B5"/>
    <w:rsid w:val="008F19ED"/>
    <w:rsid w:val="008F2456"/>
    <w:rsid w:val="008F2898"/>
    <w:rsid w:val="008F2A6C"/>
    <w:rsid w:val="008F2AFE"/>
    <w:rsid w:val="008F2F77"/>
    <w:rsid w:val="008F352F"/>
    <w:rsid w:val="008F3BCE"/>
    <w:rsid w:val="008F3EE3"/>
    <w:rsid w:val="008F3FCA"/>
    <w:rsid w:val="008F43B0"/>
    <w:rsid w:val="008F51E3"/>
    <w:rsid w:val="008F5454"/>
    <w:rsid w:val="008F596F"/>
    <w:rsid w:val="008F5B4B"/>
    <w:rsid w:val="008F5CF6"/>
    <w:rsid w:val="008F5F3C"/>
    <w:rsid w:val="008F60E3"/>
    <w:rsid w:val="008F6324"/>
    <w:rsid w:val="008F658F"/>
    <w:rsid w:val="008F6FD6"/>
    <w:rsid w:val="008F7094"/>
    <w:rsid w:val="008F70F0"/>
    <w:rsid w:val="008F71CF"/>
    <w:rsid w:val="008F7C2D"/>
    <w:rsid w:val="008F7F32"/>
    <w:rsid w:val="008F7FD4"/>
    <w:rsid w:val="00900207"/>
    <w:rsid w:val="00900432"/>
    <w:rsid w:val="0090056A"/>
    <w:rsid w:val="009009B0"/>
    <w:rsid w:val="00900BB4"/>
    <w:rsid w:val="0090103B"/>
    <w:rsid w:val="00901114"/>
    <w:rsid w:val="00901356"/>
    <w:rsid w:val="009013C3"/>
    <w:rsid w:val="00901942"/>
    <w:rsid w:val="00902024"/>
    <w:rsid w:val="00902243"/>
    <w:rsid w:val="0090299B"/>
    <w:rsid w:val="00902D18"/>
    <w:rsid w:val="00902D8A"/>
    <w:rsid w:val="00902E96"/>
    <w:rsid w:val="009034A8"/>
    <w:rsid w:val="009034CB"/>
    <w:rsid w:val="00903F7B"/>
    <w:rsid w:val="009042B3"/>
    <w:rsid w:val="009044C5"/>
    <w:rsid w:val="00904A77"/>
    <w:rsid w:val="00904CC1"/>
    <w:rsid w:val="00904D5B"/>
    <w:rsid w:val="00904EBA"/>
    <w:rsid w:val="00904ECF"/>
    <w:rsid w:val="00904F27"/>
    <w:rsid w:val="00904F4A"/>
    <w:rsid w:val="00905042"/>
    <w:rsid w:val="0090529B"/>
    <w:rsid w:val="00905372"/>
    <w:rsid w:val="009057AC"/>
    <w:rsid w:val="00905A4B"/>
    <w:rsid w:val="00905DA7"/>
    <w:rsid w:val="00906BFB"/>
    <w:rsid w:val="00906EB9"/>
    <w:rsid w:val="0090701B"/>
    <w:rsid w:val="00907054"/>
    <w:rsid w:val="0090741A"/>
    <w:rsid w:val="00907540"/>
    <w:rsid w:val="009076D0"/>
    <w:rsid w:val="0091021E"/>
    <w:rsid w:val="00910617"/>
    <w:rsid w:val="00910C9C"/>
    <w:rsid w:val="00910DCF"/>
    <w:rsid w:val="00910FB3"/>
    <w:rsid w:val="009116AA"/>
    <w:rsid w:val="009118EC"/>
    <w:rsid w:val="00911F7C"/>
    <w:rsid w:val="009120C1"/>
    <w:rsid w:val="009127FD"/>
    <w:rsid w:val="00912954"/>
    <w:rsid w:val="00912BF2"/>
    <w:rsid w:val="0091315A"/>
    <w:rsid w:val="00913173"/>
    <w:rsid w:val="0091341A"/>
    <w:rsid w:val="00913487"/>
    <w:rsid w:val="009139E6"/>
    <w:rsid w:val="00913AE0"/>
    <w:rsid w:val="00913E12"/>
    <w:rsid w:val="00913F0C"/>
    <w:rsid w:val="009140AF"/>
    <w:rsid w:val="0091476E"/>
    <w:rsid w:val="0091489F"/>
    <w:rsid w:val="009149EE"/>
    <w:rsid w:val="009157D0"/>
    <w:rsid w:val="00915822"/>
    <w:rsid w:val="00915FEA"/>
    <w:rsid w:val="009163C3"/>
    <w:rsid w:val="009164F4"/>
    <w:rsid w:val="009164FC"/>
    <w:rsid w:val="00916AFE"/>
    <w:rsid w:val="00916DA9"/>
    <w:rsid w:val="00917668"/>
    <w:rsid w:val="00917A72"/>
    <w:rsid w:val="00917C02"/>
    <w:rsid w:val="00917C85"/>
    <w:rsid w:val="009202DB"/>
    <w:rsid w:val="009205AC"/>
    <w:rsid w:val="00920BF7"/>
    <w:rsid w:val="009210F6"/>
    <w:rsid w:val="009218AF"/>
    <w:rsid w:val="00921993"/>
    <w:rsid w:val="00921ECE"/>
    <w:rsid w:val="0092205D"/>
    <w:rsid w:val="009221F9"/>
    <w:rsid w:val="0092241B"/>
    <w:rsid w:val="00922826"/>
    <w:rsid w:val="00922A09"/>
    <w:rsid w:val="00922CBC"/>
    <w:rsid w:val="00923041"/>
    <w:rsid w:val="0092312E"/>
    <w:rsid w:val="0092320C"/>
    <w:rsid w:val="00923823"/>
    <w:rsid w:val="00923FA9"/>
    <w:rsid w:val="009241EA"/>
    <w:rsid w:val="0092455E"/>
    <w:rsid w:val="009245F4"/>
    <w:rsid w:val="009246C7"/>
    <w:rsid w:val="00924CA4"/>
    <w:rsid w:val="00924DC8"/>
    <w:rsid w:val="0092582D"/>
    <w:rsid w:val="00925ADC"/>
    <w:rsid w:val="00925B79"/>
    <w:rsid w:val="009267D0"/>
    <w:rsid w:val="00926808"/>
    <w:rsid w:val="00926C68"/>
    <w:rsid w:val="00926F0D"/>
    <w:rsid w:val="00927109"/>
    <w:rsid w:val="009273B8"/>
    <w:rsid w:val="009277AA"/>
    <w:rsid w:val="009279C2"/>
    <w:rsid w:val="00927DBB"/>
    <w:rsid w:val="00927FB9"/>
    <w:rsid w:val="009303CA"/>
    <w:rsid w:val="0093073A"/>
    <w:rsid w:val="00930946"/>
    <w:rsid w:val="00931076"/>
    <w:rsid w:val="00931250"/>
    <w:rsid w:val="009315D5"/>
    <w:rsid w:val="00931827"/>
    <w:rsid w:val="00931D5E"/>
    <w:rsid w:val="00931E43"/>
    <w:rsid w:val="009324B1"/>
    <w:rsid w:val="00932C3E"/>
    <w:rsid w:val="00932D40"/>
    <w:rsid w:val="00932FAE"/>
    <w:rsid w:val="0093348D"/>
    <w:rsid w:val="00933C46"/>
    <w:rsid w:val="00933D35"/>
    <w:rsid w:val="00933F35"/>
    <w:rsid w:val="00933FF0"/>
    <w:rsid w:val="00934F4B"/>
    <w:rsid w:val="009356FC"/>
    <w:rsid w:val="00935709"/>
    <w:rsid w:val="0093599F"/>
    <w:rsid w:val="009364DF"/>
    <w:rsid w:val="00936787"/>
    <w:rsid w:val="00936B77"/>
    <w:rsid w:val="00936C04"/>
    <w:rsid w:val="00936C0C"/>
    <w:rsid w:val="009370F8"/>
    <w:rsid w:val="009373E3"/>
    <w:rsid w:val="009378F8"/>
    <w:rsid w:val="009406BD"/>
    <w:rsid w:val="00940980"/>
    <w:rsid w:val="00940DD8"/>
    <w:rsid w:val="009412D1"/>
    <w:rsid w:val="0094139F"/>
    <w:rsid w:val="009416F3"/>
    <w:rsid w:val="00941AA8"/>
    <w:rsid w:val="009423DD"/>
    <w:rsid w:val="00942737"/>
    <w:rsid w:val="009427BA"/>
    <w:rsid w:val="00942854"/>
    <w:rsid w:val="0094288A"/>
    <w:rsid w:val="00942954"/>
    <w:rsid w:val="00942C61"/>
    <w:rsid w:val="00942C6A"/>
    <w:rsid w:val="009435B0"/>
    <w:rsid w:val="00943943"/>
    <w:rsid w:val="009440A5"/>
    <w:rsid w:val="0094464A"/>
    <w:rsid w:val="009448B9"/>
    <w:rsid w:val="00945399"/>
    <w:rsid w:val="0094539A"/>
    <w:rsid w:val="009470A0"/>
    <w:rsid w:val="009470C7"/>
    <w:rsid w:val="0094721A"/>
    <w:rsid w:val="009479CC"/>
    <w:rsid w:val="00947B07"/>
    <w:rsid w:val="0095050F"/>
    <w:rsid w:val="0095087A"/>
    <w:rsid w:val="009509CC"/>
    <w:rsid w:val="00950ED0"/>
    <w:rsid w:val="0095116D"/>
    <w:rsid w:val="009511DC"/>
    <w:rsid w:val="0095161E"/>
    <w:rsid w:val="00951785"/>
    <w:rsid w:val="00951A41"/>
    <w:rsid w:val="00951BE5"/>
    <w:rsid w:val="0095232C"/>
    <w:rsid w:val="00952553"/>
    <w:rsid w:val="0095268E"/>
    <w:rsid w:val="009526F7"/>
    <w:rsid w:val="009528E3"/>
    <w:rsid w:val="00952C79"/>
    <w:rsid w:val="0095310F"/>
    <w:rsid w:val="0095353F"/>
    <w:rsid w:val="00953A6E"/>
    <w:rsid w:val="00954033"/>
    <w:rsid w:val="00954150"/>
    <w:rsid w:val="009542C0"/>
    <w:rsid w:val="009542CF"/>
    <w:rsid w:val="00954791"/>
    <w:rsid w:val="00954C1A"/>
    <w:rsid w:val="00954F64"/>
    <w:rsid w:val="0095566E"/>
    <w:rsid w:val="009556CD"/>
    <w:rsid w:val="00955BE1"/>
    <w:rsid w:val="00956192"/>
    <w:rsid w:val="0095691F"/>
    <w:rsid w:val="00956C0B"/>
    <w:rsid w:val="00957113"/>
    <w:rsid w:val="009572E2"/>
    <w:rsid w:val="00957327"/>
    <w:rsid w:val="00957AFD"/>
    <w:rsid w:val="00957FA6"/>
    <w:rsid w:val="009601A9"/>
    <w:rsid w:val="009602AA"/>
    <w:rsid w:val="009604C4"/>
    <w:rsid w:val="009605F9"/>
    <w:rsid w:val="0096066D"/>
    <w:rsid w:val="0096092A"/>
    <w:rsid w:val="00960CE3"/>
    <w:rsid w:val="00960FF4"/>
    <w:rsid w:val="009614FB"/>
    <w:rsid w:val="00961674"/>
    <w:rsid w:val="00961EAA"/>
    <w:rsid w:val="009621DF"/>
    <w:rsid w:val="00962216"/>
    <w:rsid w:val="00962AAC"/>
    <w:rsid w:val="00962AF4"/>
    <w:rsid w:val="00962C20"/>
    <w:rsid w:val="00963148"/>
    <w:rsid w:val="00963163"/>
    <w:rsid w:val="0096348C"/>
    <w:rsid w:val="00964CDA"/>
    <w:rsid w:val="00964D86"/>
    <w:rsid w:val="00964DF6"/>
    <w:rsid w:val="00965784"/>
    <w:rsid w:val="00965E14"/>
    <w:rsid w:val="00965E88"/>
    <w:rsid w:val="00965FF4"/>
    <w:rsid w:val="009664AF"/>
    <w:rsid w:val="00966B8A"/>
    <w:rsid w:val="00966D3D"/>
    <w:rsid w:val="00966E0A"/>
    <w:rsid w:val="00966ED9"/>
    <w:rsid w:val="0096724D"/>
    <w:rsid w:val="00967944"/>
    <w:rsid w:val="00967963"/>
    <w:rsid w:val="00967976"/>
    <w:rsid w:val="00967CEC"/>
    <w:rsid w:val="0097040B"/>
    <w:rsid w:val="00970647"/>
    <w:rsid w:val="00970BFD"/>
    <w:rsid w:val="0097171C"/>
    <w:rsid w:val="00971730"/>
    <w:rsid w:val="00971A5A"/>
    <w:rsid w:val="00972B2B"/>
    <w:rsid w:val="00972C77"/>
    <w:rsid w:val="0097301A"/>
    <w:rsid w:val="00973288"/>
    <w:rsid w:val="00973A33"/>
    <w:rsid w:val="00973DA4"/>
    <w:rsid w:val="00974D5B"/>
    <w:rsid w:val="0097529D"/>
    <w:rsid w:val="009752B6"/>
    <w:rsid w:val="009753A2"/>
    <w:rsid w:val="0097584C"/>
    <w:rsid w:val="00975861"/>
    <w:rsid w:val="00975D25"/>
    <w:rsid w:val="009762BC"/>
    <w:rsid w:val="009766AA"/>
    <w:rsid w:val="0097672E"/>
    <w:rsid w:val="00976B1B"/>
    <w:rsid w:val="00976C22"/>
    <w:rsid w:val="00976CE9"/>
    <w:rsid w:val="0097702D"/>
    <w:rsid w:val="009776BA"/>
    <w:rsid w:val="00977EB0"/>
    <w:rsid w:val="00977ED1"/>
    <w:rsid w:val="00977FA1"/>
    <w:rsid w:val="00980212"/>
    <w:rsid w:val="00980636"/>
    <w:rsid w:val="00980CBE"/>
    <w:rsid w:val="009816AE"/>
    <w:rsid w:val="0098182E"/>
    <w:rsid w:val="00981A00"/>
    <w:rsid w:val="00981D15"/>
    <w:rsid w:val="00982419"/>
    <w:rsid w:val="009825AF"/>
    <w:rsid w:val="00982A1E"/>
    <w:rsid w:val="00982BD5"/>
    <w:rsid w:val="00983646"/>
    <w:rsid w:val="00983892"/>
    <w:rsid w:val="00984025"/>
    <w:rsid w:val="009841F5"/>
    <w:rsid w:val="00984239"/>
    <w:rsid w:val="009848BE"/>
    <w:rsid w:val="00984A2F"/>
    <w:rsid w:val="00984B70"/>
    <w:rsid w:val="00984D9F"/>
    <w:rsid w:val="00984FCB"/>
    <w:rsid w:val="0098523E"/>
    <w:rsid w:val="00985631"/>
    <w:rsid w:val="00985897"/>
    <w:rsid w:val="00985D11"/>
    <w:rsid w:val="00985E58"/>
    <w:rsid w:val="0098608A"/>
    <w:rsid w:val="00986446"/>
    <w:rsid w:val="009864CD"/>
    <w:rsid w:val="009865C9"/>
    <w:rsid w:val="009866F4"/>
    <w:rsid w:val="009869A7"/>
    <w:rsid w:val="00986CCA"/>
    <w:rsid w:val="00986D5F"/>
    <w:rsid w:val="00986DA7"/>
    <w:rsid w:val="009874F8"/>
    <w:rsid w:val="00987BA7"/>
    <w:rsid w:val="00987D90"/>
    <w:rsid w:val="00990008"/>
    <w:rsid w:val="009908D7"/>
    <w:rsid w:val="009909D4"/>
    <w:rsid w:val="00990C5E"/>
    <w:rsid w:val="0099152B"/>
    <w:rsid w:val="009916BF"/>
    <w:rsid w:val="00991806"/>
    <w:rsid w:val="00991B5D"/>
    <w:rsid w:val="00992403"/>
    <w:rsid w:val="00992596"/>
    <w:rsid w:val="00992BF8"/>
    <w:rsid w:val="00992D94"/>
    <w:rsid w:val="009931B2"/>
    <w:rsid w:val="0099328C"/>
    <w:rsid w:val="009936F9"/>
    <w:rsid w:val="00993A70"/>
    <w:rsid w:val="00993DEE"/>
    <w:rsid w:val="0099442E"/>
    <w:rsid w:val="0099468E"/>
    <w:rsid w:val="009949BE"/>
    <w:rsid w:val="00994ADE"/>
    <w:rsid w:val="00995491"/>
    <w:rsid w:val="0099562F"/>
    <w:rsid w:val="0099581F"/>
    <w:rsid w:val="00996226"/>
    <w:rsid w:val="009965F0"/>
    <w:rsid w:val="00996A73"/>
    <w:rsid w:val="00996AF3"/>
    <w:rsid w:val="00996F0A"/>
    <w:rsid w:val="00996FB8"/>
    <w:rsid w:val="00997571"/>
    <w:rsid w:val="009976AF"/>
    <w:rsid w:val="0099794C"/>
    <w:rsid w:val="00997E3F"/>
    <w:rsid w:val="00997F36"/>
    <w:rsid w:val="00997FA5"/>
    <w:rsid w:val="009A014F"/>
    <w:rsid w:val="009A0219"/>
    <w:rsid w:val="009A064F"/>
    <w:rsid w:val="009A0C75"/>
    <w:rsid w:val="009A0F76"/>
    <w:rsid w:val="009A109F"/>
    <w:rsid w:val="009A131A"/>
    <w:rsid w:val="009A15CE"/>
    <w:rsid w:val="009A1622"/>
    <w:rsid w:val="009A17EB"/>
    <w:rsid w:val="009A193E"/>
    <w:rsid w:val="009A1A0D"/>
    <w:rsid w:val="009A1B56"/>
    <w:rsid w:val="009A1C15"/>
    <w:rsid w:val="009A1D64"/>
    <w:rsid w:val="009A27A5"/>
    <w:rsid w:val="009A287B"/>
    <w:rsid w:val="009A28C5"/>
    <w:rsid w:val="009A2C5B"/>
    <w:rsid w:val="009A3006"/>
    <w:rsid w:val="009A4069"/>
    <w:rsid w:val="009A446A"/>
    <w:rsid w:val="009A4575"/>
    <w:rsid w:val="009A46E0"/>
    <w:rsid w:val="009A485D"/>
    <w:rsid w:val="009A4A38"/>
    <w:rsid w:val="009A508A"/>
    <w:rsid w:val="009A5771"/>
    <w:rsid w:val="009A6216"/>
    <w:rsid w:val="009A6409"/>
    <w:rsid w:val="009A6ACD"/>
    <w:rsid w:val="009A6B42"/>
    <w:rsid w:val="009A6E71"/>
    <w:rsid w:val="009A7098"/>
    <w:rsid w:val="009A71FE"/>
    <w:rsid w:val="009A761A"/>
    <w:rsid w:val="009B0182"/>
    <w:rsid w:val="009B024F"/>
    <w:rsid w:val="009B045F"/>
    <w:rsid w:val="009B0561"/>
    <w:rsid w:val="009B05DD"/>
    <w:rsid w:val="009B0CC3"/>
    <w:rsid w:val="009B1226"/>
    <w:rsid w:val="009B1419"/>
    <w:rsid w:val="009B1FE6"/>
    <w:rsid w:val="009B20D2"/>
    <w:rsid w:val="009B243B"/>
    <w:rsid w:val="009B2650"/>
    <w:rsid w:val="009B309A"/>
    <w:rsid w:val="009B3B8F"/>
    <w:rsid w:val="009B3C3F"/>
    <w:rsid w:val="009B3ECC"/>
    <w:rsid w:val="009B4204"/>
    <w:rsid w:val="009B4757"/>
    <w:rsid w:val="009B4DDB"/>
    <w:rsid w:val="009B4F66"/>
    <w:rsid w:val="009B5010"/>
    <w:rsid w:val="009B54A5"/>
    <w:rsid w:val="009B560E"/>
    <w:rsid w:val="009B5B49"/>
    <w:rsid w:val="009B5D49"/>
    <w:rsid w:val="009B5DDA"/>
    <w:rsid w:val="009B5F27"/>
    <w:rsid w:val="009B6089"/>
    <w:rsid w:val="009B615F"/>
    <w:rsid w:val="009B6258"/>
    <w:rsid w:val="009B64A9"/>
    <w:rsid w:val="009B65C3"/>
    <w:rsid w:val="009B6FA9"/>
    <w:rsid w:val="009B70DC"/>
    <w:rsid w:val="009B718F"/>
    <w:rsid w:val="009B72AA"/>
    <w:rsid w:val="009B74F3"/>
    <w:rsid w:val="009B763F"/>
    <w:rsid w:val="009B7712"/>
    <w:rsid w:val="009B7DF3"/>
    <w:rsid w:val="009B7F2B"/>
    <w:rsid w:val="009C010D"/>
    <w:rsid w:val="009C0C68"/>
    <w:rsid w:val="009C0DAB"/>
    <w:rsid w:val="009C0E64"/>
    <w:rsid w:val="009C10EC"/>
    <w:rsid w:val="009C14B4"/>
    <w:rsid w:val="009C172B"/>
    <w:rsid w:val="009C1B86"/>
    <w:rsid w:val="009C2DE5"/>
    <w:rsid w:val="009C3318"/>
    <w:rsid w:val="009C3632"/>
    <w:rsid w:val="009C3DF6"/>
    <w:rsid w:val="009C449C"/>
    <w:rsid w:val="009C46D9"/>
    <w:rsid w:val="009C490F"/>
    <w:rsid w:val="009C491F"/>
    <w:rsid w:val="009C5506"/>
    <w:rsid w:val="009C5615"/>
    <w:rsid w:val="009C591B"/>
    <w:rsid w:val="009C5C92"/>
    <w:rsid w:val="009C678A"/>
    <w:rsid w:val="009C71E1"/>
    <w:rsid w:val="009C7600"/>
    <w:rsid w:val="009C762C"/>
    <w:rsid w:val="009C7634"/>
    <w:rsid w:val="009C7807"/>
    <w:rsid w:val="009C7AEE"/>
    <w:rsid w:val="009C7E37"/>
    <w:rsid w:val="009D026E"/>
    <w:rsid w:val="009D0288"/>
    <w:rsid w:val="009D0360"/>
    <w:rsid w:val="009D0880"/>
    <w:rsid w:val="009D0983"/>
    <w:rsid w:val="009D0984"/>
    <w:rsid w:val="009D0E73"/>
    <w:rsid w:val="009D1558"/>
    <w:rsid w:val="009D15A4"/>
    <w:rsid w:val="009D1E63"/>
    <w:rsid w:val="009D1E6C"/>
    <w:rsid w:val="009D1F46"/>
    <w:rsid w:val="009D1FD6"/>
    <w:rsid w:val="009D214F"/>
    <w:rsid w:val="009D2544"/>
    <w:rsid w:val="009D254E"/>
    <w:rsid w:val="009D29D7"/>
    <w:rsid w:val="009D2CEF"/>
    <w:rsid w:val="009D2DA8"/>
    <w:rsid w:val="009D2DF4"/>
    <w:rsid w:val="009D3724"/>
    <w:rsid w:val="009D4091"/>
    <w:rsid w:val="009D4ADD"/>
    <w:rsid w:val="009D4FAD"/>
    <w:rsid w:val="009D521E"/>
    <w:rsid w:val="009D55B5"/>
    <w:rsid w:val="009D5A5B"/>
    <w:rsid w:val="009D5B43"/>
    <w:rsid w:val="009D5C8C"/>
    <w:rsid w:val="009D62B4"/>
    <w:rsid w:val="009D65BB"/>
    <w:rsid w:val="009D6852"/>
    <w:rsid w:val="009D6E22"/>
    <w:rsid w:val="009D6E94"/>
    <w:rsid w:val="009D7210"/>
    <w:rsid w:val="009D74A4"/>
    <w:rsid w:val="009D7932"/>
    <w:rsid w:val="009D795B"/>
    <w:rsid w:val="009D7F29"/>
    <w:rsid w:val="009E0002"/>
    <w:rsid w:val="009E058C"/>
    <w:rsid w:val="009E0646"/>
    <w:rsid w:val="009E08E8"/>
    <w:rsid w:val="009E0972"/>
    <w:rsid w:val="009E0997"/>
    <w:rsid w:val="009E0B64"/>
    <w:rsid w:val="009E0CD8"/>
    <w:rsid w:val="009E10A5"/>
    <w:rsid w:val="009E142D"/>
    <w:rsid w:val="009E1483"/>
    <w:rsid w:val="009E16D6"/>
    <w:rsid w:val="009E1A31"/>
    <w:rsid w:val="009E1B66"/>
    <w:rsid w:val="009E2470"/>
    <w:rsid w:val="009E279A"/>
    <w:rsid w:val="009E2829"/>
    <w:rsid w:val="009E28C4"/>
    <w:rsid w:val="009E3337"/>
    <w:rsid w:val="009E3B77"/>
    <w:rsid w:val="009E421F"/>
    <w:rsid w:val="009E480A"/>
    <w:rsid w:val="009E4850"/>
    <w:rsid w:val="009E4A2E"/>
    <w:rsid w:val="009E4B2E"/>
    <w:rsid w:val="009E4EBF"/>
    <w:rsid w:val="009E5060"/>
    <w:rsid w:val="009E5833"/>
    <w:rsid w:val="009E5875"/>
    <w:rsid w:val="009E5CE8"/>
    <w:rsid w:val="009E5FC8"/>
    <w:rsid w:val="009E5FE4"/>
    <w:rsid w:val="009E628D"/>
    <w:rsid w:val="009E62B6"/>
    <w:rsid w:val="009E635A"/>
    <w:rsid w:val="009E63A3"/>
    <w:rsid w:val="009E6584"/>
    <w:rsid w:val="009E6A60"/>
    <w:rsid w:val="009E6C51"/>
    <w:rsid w:val="009E6F12"/>
    <w:rsid w:val="009E75F8"/>
    <w:rsid w:val="009E7DD3"/>
    <w:rsid w:val="009F02CE"/>
    <w:rsid w:val="009F0839"/>
    <w:rsid w:val="009F099D"/>
    <w:rsid w:val="009F0D8A"/>
    <w:rsid w:val="009F0EB9"/>
    <w:rsid w:val="009F1239"/>
    <w:rsid w:val="009F143D"/>
    <w:rsid w:val="009F1587"/>
    <w:rsid w:val="009F16E5"/>
    <w:rsid w:val="009F1720"/>
    <w:rsid w:val="009F19B2"/>
    <w:rsid w:val="009F1E44"/>
    <w:rsid w:val="009F27E3"/>
    <w:rsid w:val="009F2B3A"/>
    <w:rsid w:val="009F2EB6"/>
    <w:rsid w:val="009F30FC"/>
    <w:rsid w:val="009F316D"/>
    <w:rsid w:val="009F3505"/>
    <w:rsid w:val="009F3611"/>
    <w:rsid w:val="009F4C7F"/>
    <w:rsid w:val="009F50C2"/>
    <w:rsid w:val="009F57D5"/>
    <w:rsid w:val="009F58DF"/>
    <w:rsid w:val="009F5996"/>
    <w:rsid w:val="009F5AEC"/>
    <w:rsid w:val="009F5E03"/>
    <w:rsid w:val="009F6117"/>
    <w:rsid w:val="009F6229"/>
    <w:rsid w:val="009F655C"/>
    <w:rsid w:val="009F6A19"/>
    <w:rsid w:val="009F6CA1"/>
    <w:rsid w:val="009F719A"/>
    <w:rsid w:val="009F7341"/>
    <w:rsid w:val="009F7735"/>
    <w:rsid w:val="009F78C5"/>
    <w:rsid w:val="009F7A9F"/>
    <w:rsid w:val="00A003BB"/>
    <w:rsid w:val="00A008F0"/>
    <w:rsid w:val="00A023B5"/>
    <w:rsid w:val="00A0280E"/>
    <w:rsid w:val="00A0296F"/>
    <w:rsid w:val="00A02D4B"/>
    <w:rsid w:val="00A02D6F"/>
    <w:rsid w:val="00A03375"/>
    <w:rsid w:val="00A03EEB"/>
    <w:rsid w:val="00A04605"/>
    <w:rsid w:val="00A046BC"/>
    <w:rsid w:val="00A04765"/>
    <w:rsid w:val="00A049C6"/>
    <w:rsid w:val="00A04A93"/>
    <w:rsid w:val="00A04AE6"/>
    <w:rsid w:val="00A04B9A"/>
    <w:rsid w:val="00A0574C"/>
    <w:rsid w:val="00A05915"/>
    <w:rsid w:val="00A05A01"/>
    <w:rsid w:val="00A06034"/>
    <w:rsid w:val="00A065B9"/>
    <w:rsid w:val="00A065CF"/>
    <w:rsid w:val="00A06663"/>
    <w:rsid w:val="00A066B8"/>
    <w:rsid w:val="00A06869"/>
    <w:rsid w:val="00A07096"/>
    <w:rsid w:val="00A07134"/>
    <w:rsid w:val="00A07194"/>
    <w:rsid w:val="00A0719B"/>
    <w:rsid w:val="00A0733A"/>
    <w:rsid w:val="00A075D0"/>
    <w:rsid w:val="00A0775D"/>
    <w:rsid w:val="00A07A94"/>
    <w:rsid w:val="00A07AA9"/>
    <w:rsid w:val="00A07F69"/>
    <w:rsid w:val="00A10229"/>
    <w:rsid w:val="00A1127D"/>
    <w:rsid w:val="00A1134F"/>
    <w:rsid w:val="00A11CF1"/>
    <w:rsid w:val="00A11ED7"/>
    <w:rsid w:val="00A11EF8"/>
    <w:rsid w:val="00A11F69"/>
    <w:rsid w:val="00A11F9D"/>
    <w:rsid w:val="00A1214A"/>
    <w:rsid w:val="00A125A0"/>
    <w:rsid w:val="00A126DF"/>
    <w:rsid w:val="00A12769"/>
    <w:rsid w:val="00A12CF6"/>
    <w:rsid w:val="00A12E93"/>
    <w:rsid w:val="00A132F1"/>
    <w:rsid w:val="00A133A2"/>
    <w:rsid w:val="00A133DC"/>
    <w:rsid w:val="00A138F0"/>
    <w:rsid w:val="00A14358"/>
    <w:rsid w:val="00A1448E"/>
    <w:rsid w:val="00A145BE"/>
    <w:rsid w:val="00A149F9"/>
    <w:rsid w:val="00A14C20"/>
    <w:rsid w:val="00A14EB8"/>
    <w:rsid w:val="00A1500B"/>
    <w:rsid w:val="00A15082"/>
    <w:rsid w:val="00A1565F"/>
    <w:rsid w:val="00A1579E"/>
    <w:rsid w:val="00A15DC6"/>
    <w:rsid w:val="00A15F83"/>
    <w:rsid w:val="00A160DB"/>
    <w:rsid w:val="00A1610F"/>
    <w:rsid w:val="00A16144"/>
    <w:rsid w:val="00A162AC"/>
    <w:rsid w:val="00A165E6"/>
    <w:rsid w:val="00A16629"/>
    <w:rsid w:val="00A166A8"/>
    <w:rsid w:val="00A168AE"/>
    <w:rsid w:val="00A168CA"/>
    <w:rsid w:val="00A17279"/>
    <w:rsid w:val="00A17453"/>
    <w:rsid w:val="00A176A6"/>
    <w:rsid w:val="00A17BC4"/>
    <w:rsid w:val="00A17DCF"/>
    <w:rsid w:val="00A17E11"/>
    <w:rsid w:val="00A20185"/>
    <w:rsid w:val="00A20476"/>
    <w:rsid w:val="00A206B2"/>
    <w:rsid w:val="00A20996"/>
    <w:rsid w:val="00A20A35"/>
    <w:rsid w:val="00A2164B"/>
    <w:rsid w:val="00A21D86"/>
    <w:rsid w:val="00A2209D"/>
    <w:rsid w:val="00A220A9"/>
    <w:rsid w:val="00A2243B"/>
    <w:rsid w:val="00A22597"/>
    <w:rsid w:val="00A226C0"/>
    <w:rsid w:val="00A23190"/>
    <w:rsid w:val="00A234C1"/>
    <w:rsid w:val="00A2367F"/>
    <w:rsid w:val="00A23732"/>
    <w:rsid w:val="00A24154"/>
    <w:rsid w:val="00A244BD"/>
    <w:rsid w:val="00A246BE"/>
    <w:rsid w:val="00A246F3"/>
    <w:rsid w:val="00A2481F"/>
    <w:rsid w:val="00A24A54"/>
    <w:rsid w:val="00A24A64"/>
    <w:rsid w:val="00A250D5"/>
    <w:rsid w:val="00A25CB9"/>
    <w:rsid w:val="00A2633D"/>
    <w:rsid w:val="00A264A7"/>
    <w:rsid w:val="00A26ADA"/>
    <w:rsid w:val="00A26C98"/>
    <w:rsid w:val="00A26FE8"/>
    <w:rsid w:val="00A2764C"/>
    <w:rsid w:val="00A278F1"/>
    <w:rsid w:val="00A27B40"/>
    <w:rsid w:val="00A27E0C"/>
    <w:rsid w:val="00A308A3"/>
    <w:rsid w:val="00A308CF"/>
    <w:rsid w:val="00A30E24"/>
    <w:rsid w:val="00A310D6"/>
    <w:rsid w:val="00A31198"/>
    <w:rsid w:val="00A31345"/>
    <w:rsid w:val="00A31346"/>
    <w:rsid w:val="00A316F5"/>
    <w:rsid w:val="00A31B39"/>
    <w:rsid w:val="00A31D3C"/>
    <w:rsid w:val="00A325D9"/>
    <w:rsid w:val="00A3289A"/>
    <w:rsid w:val="00A328AD"/>
    <w:rsid w:val="00A32ED0"/>
    <w:rsid w:val="00A338E7"/>
    <w:rsid w:val="00A34053"/>
    <w:rsid w:val="00A345B8"/>
    <w:rsid w:val="00A34974"/>
    <w:rsid w:val="00A349DF"/>
    <w:rsid w:val="00A34AC0"/>
    <w:rsid w:val="00A34D73"/>
    <w:rsid w:val="00A34DEC"/>
    <w:rsid w:val="00A34E6C"/>
    <w:rsid w:val="00A353D0"/>
    <w:rsid w:val="00A3566A"/>
    <w:rsid w:val="00A35670"/>
    <w:rsid w:val="00A358E2"/>
    <w:rsid w:val="00A35A9A"/>
    <w:rsid w:val="00A35B41"/>
    <w:rsid w:val="00A35BAA"/>
    <w:rsid w:val="00A35D40"/>
    <w:rsid w:val="00A35D50"/>
    <w:rsid w:val="00A35DDB"/>
    <w:rsid w:val="00A35DE9"/>
    <w:rsid w:val="00A35E13"/>
    <w:rsid w:val="00A35EB6"/>
    <w:rsid w:val="00A36553"/>
    <w:rsid w:val="00A36626"/>
    <w:rsid w:val="00A366DF"/>
    <w:rsid w:val="00A368DA"/>
    <w:rsid w:val="00A36A71"/>
    <w:rsid w:val="00A36D0C"/>
    <w:rsid w:val="00A374F8"/>
    <w:rsid w:val="00A3769B"/>
    <w:rsid w:val="00A37B17"/>
    <w:rsid w:val="00A37FF5"/>
    <w:rsid w:val="00A400D5"/>
    <w:rsid w:val="00A40238"/>
    <w:rsid w:val="00A403CA"/>
    <w:rsid w:val="00A407AF"/>
    <w:rsid w:val="00A40A21"/>
    <w:rsid w:val="00A40CC6"/>
    <w:rsid w:val="00A410F9"/>
    <w:rsid w:val="00A41305"/>
    <w:rsid w:val="00A419C6"/>
    <w:rsid w:val="00A41C0A"/>
    <w:rsid w:val="00A424AF"/>
    <w:rsid w:val="00A4283C"/>
    <w:rsid w:val="00A428D6"/>
    <w:rsid w:val="00A42CC9"/>
    <w:rsid w:val="00A42CF8"/>
    <w:rsid w:val="00A42D3C"/>
    <w:rsid w:val="00A433F6"/>
    <w:rsid w:val="00A43DF3"/>
    <w:rsid w:val="00A43FC0"/>
    <w:rsid w:val="00A443B8"/>
    <w:rsid w:val="00A44451"/>
    <w:rsid w:val="00A446F3"/>
    <w:rsid w:val="00A4485D"/>
    <w:rsid w:val="00A44872"/>
    <w:rsid w:val="00A448B2"/>
    <w:rsid w:val="00A44D2A"/>
    <w:rsid w:val="00A44DDD"/>
    <w:rsid w:val="00A44EE1"/>
    <w:rsid w:val="00A44FE8"/>
    <w:rsid w:val="00A45145"/>
    <w:rsid w:val="00A45227"/>
    <w:rsid w:val="00A4526B"/>
    <w:rsid w:val="00A45299"/>
    <w:rsid w:val="00A45751"/>
    <w:rsid w:val="00A45B32"/>
    <w:rsid w:val="00A45D6B"/>
    <w:rsid w:val="00A45E40"/>
    <w:rsid w:val="00A45F79"/>
    <w:rsid w:val="00A46271"/>
    <w:rsid w:val="00A46334"/>
    <w:rsid w:val="00A464B5"/>
    <w:rsid w:val="00A464E9"/>
    <w:rsid w:val="00A46A3C"/>
    <w:rsid w:val="00A46A7F"/>
    <w:rsid w:val="00A46D6A"/>
    <w:rsid w:val="00A501CA"/>
    <w:rsid w:val="00A50230"/>
    <w:rsid w:val="00A50334"/>
    <w:rsid w:val="00A5088B"/>
    <w:rsid w:val="00A50C8C"/>
    <w:rsid w:val="00A50E14"/>
    <w:rsid w:val="00A51393"/>
    <w:rsid w:val="00A522B6"/>
    <w:rsid w:val="00A525F1"/>
    <w:rsid w:val="00A52D82"/>
    <w:rsid w:val="00A52DFB"/>
    <w:rsid w:val="00A5311E"/>
    <w:rsid w:val="00A53352"/>
    <w:rsid w:val="00A53467"/>
    <w:rsid w:val="00A53954"/>
    <w:rsid w:val="00A53BB6"/>
    <w:rsid w:val="00A5431B"/>
    <w:rsid w:val="00A5454A"/>
    <w:rsid w:val="00A54920"/>
    <w:rsid w:val="00A54B2D"/>
    <w:rsid w:val="00A54CED"/>
    <w:rsid w:val="00A55755"/>
    <w:rsid w:val="00A55892"/>
    <w:rsid w:val="00A55E2D"/>
    <w:rsid w:val="00A56289"/>
    <w:rsid w:val="00A5644C"/>
    <w:rsid w:val="00A56748"/>
    <w:rsid w:val="00A5681F"/>
    <w:rsid w:val="00A56AF5"/>
    <w:rsid w:val="00A56FBF"/>
    <w:rsid w:val="00A578DA"/>
    <w:rsid w:val="00A578EB"/>
    <w:rsid w:val="00A57B64"/>
    <w:rsid w:val="00A57CEC"/>
    <w:rsid w:val="00A57DC2"/>
    <w:rsid w:val="00A57FDB"/>
    <w:rsid w:val="00A6010F"/>
    <w:rsid w:val="00A60444"/>
    <w:rsid w:val="00A60AD1"/>
    <w:rsid w:val="00A60B6C"/>
    <w:rsid w:val="00A61235"/>
    <w:rsid w:val="00A61894"/>
    <w:rsid w:val="00A61D02"/>
    <w:rsid w:val="00A62022"/>
    <w:rsid w:val="00A6202D"/>
    <w:rsid w:val="00A62A98"/>
    <w:rsid w:val="00A62E3F"/>
    <w:rsid w:val="00A63159"/>
    <w:rsid w:val="00A6379B"/>
    <w:rsid w:val="00A6397B"/>
    <w:rsid w:val="00A640CA"/>
    <w:rsid w:val="00A643F6"/>
    <w:rsid w:val="00A64447"/>
    <w:rsid w:val="00A646E0"/>
    <w:rsid w:val="00A64CE0"/>
    <w:rsid w:val="00A6572C"/>
    <w:rsid w:val="00A65FD0"/>
    <w:rsid w:val="00A662E4"/>
    <w:rsid w:val="00A6633D"/>
    <w:rsid w:val="00A664B9"/>
    <w:rsid w:val="00A66A5B"/>
    <w:rsid w:val="00A66BED"/>
    <w:rsid w:val="00A66DE1"/>
    <w:rsid w:val="00A676ED"/>
    <w:rsid w:val="00A67A05"/>
    <w:rsid w:val="00A67B8A"/>
    <w:rsid w:val="00A67B99"/>
    <w:rsid w:val="00A701D7"/>
    <w:rsid w:val="00A70206"/>
    <w:rsid w:val="00A7085F"/>
    <w:rsid w:val="00A70F54"/>
    <w:rsid w:val="00A711AD"/>
    <w:rsid w:val="00A7142E"/>
    <w:rsid w:val="00A71509"/>
    <w:rsid w:val="00A71531"/>
    <w:rsid w:val="00A715B3"/>
    <w:rsid w:val="00A715E6"/>
    <w:rsid w:val="00A71820"/>
    <w:rsid w:val="00A71B72"/>
    <w:rsid w:val="00A71D79"/>
    <w:rsid w:val="00A72055"/>
    <w:rsid w:val="00A726C8"/>
    <w:rsid w:val="00A72C28"/>
    <w:rsid w:val="00A72CDD"/>
    <w:rsid w:val="00A7311A"/>
    <w:rsid w:val="00A734FD"/>
    <w:rsid w:val="00A7379F"/>
    <w:rsid w:val="00A739F2"/>
    <w:rsid w:val="00A73C96"/>
    <w:rsid w:val="00A73D5B"/>
    <w:rsid w:val="00A73FEC"/>
    <w:rsid w:val="00A74088"/>
    <w:rsid w:val="00A740BA"/>
    <w:rsid w:val="00A74CF2"/>
    <w:rsid w:val="00A750E1"/>
    <w:rsid w:val="00A75B49"/>
    <w:rsid w:val="00A75BF9"/>
    <w:rsid w:val="00A75D4D"/>
    <w:rsid w:val="00A7641E"/>
    <w:rsid w:val="00A76CF6"/>
    <w:rsid w:val="00A7738E"/>
    <w:rsid w:val="00A77397"/>
    <w:rsid w:val="00A77431"/>
    <w:rsid w:val="00A77436"/>
    <w:rsid w:val="00A7754F"/>
    <w:rsid w:val="00A7790D"/>
    <w:rsid w:val="00A77966"/>
    <w:rsid w:val="00A80282"/>
    <w:rsid w:val="00A806E1"/>
    <w:rsid w:val="00A80EBC"/>
    <w:rsid w:val="00A814C1"/>
    <w:rsid w:val="00A81594"/>
    <w:rsid w:val="00A81723"/>
    <w:rsid w:val="00A81734"/>
    <w:rsid w:val="00A81828"/>
    <w:rsid w:val="00A8182B"/>
    <w:rsid w:val="00A82541"/>
    <w:rsid w:val="00A82603"/>
    <w:rsid w:val="00A826E3"/>
    <w:rsid w:val="00A82906"/>
    <w:rsid w:val="00A82979"/>
    <w:rsid w:val="00A829CA"/>
    <w:rsid w:val="00A82BC3"/>
    <w:rsid w:val="00A82DC4"/>
    <w:rsid w:val="00A83156"/>
    <w:rsid w:val="00A833F2"/>
    <w:rsid w:val="00A83788"/>
    <w:rsid w:val="00A83B18"/>
    <w:rsid w:val="00A84013"/>
    <w:rsid w:val="00A84B1C"/>
    <w:rsid w:val="00A84DBA"/>
    <w:rsid w:val="00A84F64"/>
    <w:rsid w:val="00A85124"/>
    <w:rsid w:val="00A85477"/>
    <w:rsid w:val="00A85640"/>
    <w:rsid w:val="00A8587F"/>
    <w:rsid w:val="00A85D7A"/>
    <w:rsid w:val="00A85F24"/>
    <w:rsid w:val="00A85F79"/>
    <w:rsid w:val="00A86877"/>
    <w:rsid w:val="00A86A32"/>
    <w:rsid w:val="00A86CF1"/>
    <w:rsid w:val="00A8728C"/>
    <w:rsid w:val="00A873A1"/>
    <w:rsid w:val="00A87547"/>
    <w:rsid w:val="00A9016B"/>
    <w:rsid w:val="00A902AC"/>
    <w:rsid w:val="00A90510"/>
    <w:rsid w:val="00A90B5E"/>
    <w:rsid w:val="00A90FE4"/>
    <w:rsid w:val="00A9135A"/>
    <w:rsid w:val="00A913A8"/>
    <w:rsid w:val="00A9198D"/>
    <w:rsid w:val="00A92414"/>
    <w:rsid w:val="00A92C30"/>
    <w:rsid w:val="00A92DFD"/>
    <w:rsid w:val="00A93083"/>
    <w:rsid w:val="00A932E1"/>
    <w:rsid w:val="00A93901"/>
    <w:rsid w:val="00A93AAA"/>
    <w:rsid w:val="00A9403F"/>
    <w:rsid w:val="00A943CB"/>
    <w:rsid w:val="00A94703"/>
    <w:rsid w:val="00A94BCC"/>
    <w:rsid w:val="00A94CA4"/>
    <w:rsid w:val="00A94D06"/>
    <w:rsid w:val="00A94DDB"/>
    <w:rsid w:val="00A94E4D"/>
    <w:rsid w:val="00A94F1A"/>
    <w:rsid w:val="00A94FAE"/>
    <w:rsid w:val="00A95007"/>
    <w:rsid w:val="00A95353"/>
    <w:rsid w:val="00A95454"/>
    <w:rsid w:val="00A954C3"/>
    <w:rsid w:val="00A95578"/>
    <w:rsid w:val="00A956F8"/>
    <w:rsid w:val="00A95B9D"/>
    <w:rsid w:val="00A95C53"/>
    <w:rsid w:val="00A95D6E"/>
    <w:rsid w:val="00A95DFC"/>
    <w:rsid w:val="00A95E63"/>
    <w:rsid w:val="00A96E1C"/>
    <w:rsid w:val="00A97038"/>
    <w:rsid w:val="00A970AF"/>
    <w:rsid w:val="00A9739E"/>
    <w:rsid w:val="00A979FD"/>
    <w:rsid w:val="00AA0F00"/>
    <w:rsid w:val="00AA105C"/>
    <w:rsid w:val="00AA11AA"/>
    <w:rsid w:val="00AA1836"/>
    <w:rsid w:val="00AA1902"/>
    <w:rsid w:val="00AA1ACE"/>
    <w:rsid w:val="00AA21AA"/>
    <w:rsid w:val="00AA2838"/>
    <w:rsid w:val="00AA2B5E"/>
    <w:rsid w:val="00AA2DD3"/>
    <w:rsid w:val="00AA2EB1"/>
    <w:rsid w:val="00AA331F"/>
    <w:rsid w:val="00AA35C1"/>
    <w:rsid w:val="00AA3D72"/>
    <w:rsid w:val="00AA4FC1"/>
    <w:rsid w:val="00AA5918"/>
    <w:rsid w:val="00AA60D1"/>
    <w:rsid w:val="00AA61A3"/>
    <w:rsid w:val="00AA62DA"/>
    <w:rsid w:val="00AA6325"/>
    <w:rsid w:val="00AA6826"/>
    <w:rsid w:val="00AA6B25"/>
    <w:rsid w:val="00AA71B9"/>
    <w:rsid w:val="00AA7286"/>
    <w:rsid w:val="00AA7D08"/>
    <w:rsid w:val="00AA7D29"/>
    <w:rsid w:val="00AA7E90"/>
    <w:rsid w:val="00AA7F8A"/>
    <w:rsid w:val="00AB0629"/>
    <w:rsid w:val="00AB0FEE"/>
    <w:rsid w:val="00AB1386"/>
    <w:rsid w:val="00AB14DB"/>
    <w:rsid w:val="00AB16D9"/>
    <w:rsid w:val="00AB19C8"/>
    <w:rsid w:val="00AB1D5E"/>
    <w:rsid w:val="00AB1F2B"/>
    <w:rsid w:val="00AB2045"/>
    <w:rsid w:val="00AB274F"/>
    <w:rsid w:val="00AB296E"/>
    <w:rsid w:val="00AB2A74"/>
    <w:rsid w:val="00AB2E75"/>
    <w:rsid w:val="00AB2EAD"/>
    <w:rsid w:val="00AB31B8"/>
    <w:rsid w:val="00AB35EA"/>
    <w:rsid w:val="00AB3CE8"/>
    <w:rsid w:val="00AB3EF6"/>
    <w:rsid w:val="00AB4085"/>
    <w:rsid w:val="00AB40ED"/>
    <w:rsid w:val="00AB43B1"/>
    <w:rsid w:val="00AB4913"/>
    <w:rsid w:val="00AB4BCA"/>
    <w:rsid w:val="00AB4DBE"/>
    <w:rsid w:val="00AB4E8F"/>
    <w:rsid w:val="00AB4F94"/>
    <w:rsid w:val="00AB53C2"/>
    <w:rsid w:val="00AB570C"/>
    <w:rsid w:val="00AB5A60"/>
    <w:rsid w:val="00AB5A64"/>
    <w:rsid w:val="00AB5D7F"/>
    <w:rsid w:val="00AB5F37"/>
    <w:rsid w:val="00AB624E"/>
    <w:rsid w:val="00AB6274"/>
    <w:rsid w:val="00AB691B"/>
    <w:rsid w:val="00AB6938"/>
    <w:rsid w:val="00AB69F3"/>
    <w:rsid w:val="00AB6AE8"/>
    <w:rsid w:val="00AB6D08"/>
    <w:rsid w:val="00AB73BB"/>
    <w:rsid w:val="00AB75F9"/>
    <w:rsid w:val="00AB7798"/>
    <w:rsid w:val="00AB7A72"/>
    <w:rsid w:val="00AB7D26"/>
    <w:rsid w:val="00AC0548"/>
    <w:rsid w:val="00AC0A3E"/>
    <w:rsid w:val="00AC0EC0"/>
    <w:rsid w:val="00AC10C1"/>
    <w:rsid w:val="00AC111D"/>
    <w:rsid w:val="00AC1409"/>
    <w:rsid w:val="00AC1BE0"/>
    <w:rsid w:val="00AC2D34"/>
    <w:rsid w:val="00AC2D5A"/>
    <w:rsid w:val="00AC2F6A"/>
    <w:rsid w:val="00AC35BA"/>
    <w:rsid w:val="00AC3785"/>
    <w:rsid w:val="00AC37EC"/>
    <w:rsid w:val="00AC39F6"/>
    <w:rsid w:val="00AC3AD4"/>
    <w:rsid w:val="00AC410B"/>
    <w:rsid w:val="00AC418E"/>
    <w:rsid w:val="00AC41FD"/>
    <w:rsid w:val="00AC4383"/>
    <w:rsid w:val="00AC4811"/>
    <w:rsid w:val="00AC4A68"/>
    <w:rsid w:val="00AC4A8B"/>
    <w:rsid w:val="00AC596C"/>
    <w:rsid w:val="00AC5B99"/>
    <w:rsid w:val="00AC5BB1"/>
    <w:rsid w:val="00AC5E86"/>
    <w:rsid w:val="00AC6800"/>
    <w:rsid w:val="00AC720A"/>
    <w:rsid w:val="00AC7A3C"/>
    <w:rsid w:val="00AC7C3D"/>
    <w:rsid w:val="00AD03FF"/>
    <w:rsid w:val="00AD0648"/>
    <w:rsid w:val="00AD123E"/>
    <w:rsid w:val="00AD14CA"/>
    <w:rsid w:val="00AD16EA"/>
    <w:rsid w:val="00AD1D5B"/>
    <w:rsid w:val="00AD1E7E"/>
    <w:rsid w:val="00AD1F4D"/>
    <w:rsid w:val="00AD25DD"/>
    <w:rsid w:val="00AD2DD1"/>
    <w:rsid w:val="00AD2EC4"/>
    <w:rsid w:val="00AD2F99"/>
    <w:rsid w:val="00AD324D"/>
    <w:rsid w:val="00AD3918"/>
    <w:rsid w:val="00AD39E3"/>
    <w:rsid w:val="00AD3A6B"/>
    <w:rsid w:val="00AD3BA8"/>
    <w:rsid w:val="00AD3CF9"/>
    <w:rsid w:val="00AD3DC3"/>
    <w:rsid w:val="00AD3F9B"/>
    <w:rsid w:val="00AD472B"/>
    <w:rsid w:val="00AD4881"/>
    <w:rsid w:val="00AD48FE"/>
    <w:rsid w:val="00AD49CD"/>
    <w:rsid w:val="00AD52F7"/>
    <w:rsid w:val="00AD5AC2"/>
    <w:rsid w:val="00AD5FD4"/>
    <w:rsid w:val="00AD6070"/>
    <w:rsid w:val="00AD61BF"/>
    <w:rsid w:val="00AD625B"/>
    <w:rsid w:val="00AD6A21"/>
    <w:rsid w:val="00AD6A6C"/>
    <w:rsid w:val="00AD7356"/>
    <w:rsid w:val="00AD7392"/>
    <w:rsid w:val="00AD7395"/>
    <w:rsid w:val="00AD7441"/>
    <w:rsid w:val="00AD7502"/>
    <w:rsid w:val="00AD7999"/>
    <w:rsid w:val="00AE011A"/>
    <w:rsid w:val="00AE022A"/>
    <w:rsid w:val="00AE07B7"/>
    <w:rsid w:val="00AE0C12"/>
    <w:rsid w:val="00AE0C98"/>
    <w:rsid w:val="00AE1591"/>
    <w:rsid w:val="00AE16D4"/>
    <w:rsid w:val="00AE1768"/>
    <w:rsid w:val="00AE1CB1"/>
    <w:rsid w:val="00AE2475"/>
    <w:rsid w:val="00AE2609"/>
    <w:rsid w:val="00AE2672"/>
    <w:rsid w:val="00AE2BD1"/>
    <w:rsid w:val="00AE2D01"/>
    <w:rsid w:val="00AE2D49"/>
    <w:rsid w:val="00AE2E96"/>
    <w:rsid w:val="00AE326B"/>
    <w:rsid w:val="00AE33F0"/>
    <w:rsid w:val="00AE3418"/>
    <w:rsid w:val="00AE377F"/>
    <w:rsid w:val="00AE3819"/>
    <w:rsid w:val="00AE3EF1"/>
    <w:rsid w:val="00AE4BA4"/>
    <w:rsid w:val="00AE51C6"/>
    <w:rsid w:val="00AE5620"/>
    <w:rsid w:val="00AE5FF8"/>
    <w:rsid w:val="00AE617A"/>
    <w:rsid w:val="00AE64D1"/>
    <w:rsid w:val="00AE652A"/>
    <w:rsid w:val="00AE6755"/>
    <w:rsid w:val="00AE6F70"/>
    <w:rsid w:val="00AE7111"/>
    <w:rsid w:val="00AE7356"/>
    <w:rsid w:val="00AE7557"/>
    <w:rsid w:val="00AE7A7E"/>
    <w:rsid w:val="00AE7B56"/>
    <w:rsid w:val="00AE7DF9"/>
    <w:rsid w:val="00AE7F4B"/>
    <w:rsid w:val="00AF01FA"/>
    <w:rsid w:val="00AF0C6C"/>
    <w:rsid w:val="00AF0D6F"/>
    <w:rsid w:val="00AF11DF"/>
    <w:rsid w:val="00AF158B"/>
    <w:rsid w:val="00AF15B4"/>
    <w:rsid w:val="00AF188B"/>
    <w:rsid w:val="00AF18B3"/>
    <w:rsid w:val="00AF1E33"/>
    <w:rsid w:val="00AF1EF7"/>
    <w:rsid w:val="00AF275B"/>
    <w:rsid w:val="00AF2901"/>
    <w:rsid w:val="00AF2929"/>
    <w:rsid w:val="00AF2BBD"/>
    <w:rsid w:val="00AF2C58"/>
    <w:rsid w:val="00AF2DD8"/>
    <w:rsid w:val="00AF34AF"/>
    <w:rsid w:val="00AF34CD"/>
    <w:rsid w:val="00AF3817"/>
    <w:rsid w:val="00AF3C82"/>
    <w:rsid w:val="00AF3DB3"/>
    <w:rsid w:val="00AF3F50"/>
    <w:rsid w:val="00AF3F6B"/>
    <w:rsid w:val="00AF423B"/>
    <w:rsid w:val="00AF42D4"/>
    <w:rsid w:val="00AF4C40"/>
    <w:rsid w:val="00AF4D26"/>
    <w:rsid w:val="00AF4DEC"/>
    <w:rsid w:val="00AF4F6D"/>
    <w:rsid w:val="00AF52D0"/>
    <w:rsid w:val="00AF554C"/>
    <w:rsid w:val="00AF5D2B"/>
    <w:rsid w:val="00AF5F45"/>
    <w:rsid w:val="00AF6197"/>
    <w:rsid w:val="00AF6604"/>
    <w:rsid w:val="00AF6859"/>
    <w:rsid w:val="00AF6A11"/>
    <w:rsid w:val="00AF6C39"/>
    <w:rsid w:val="00AF7241"/>
    <w:rsid w:val="00AF7425"/>
    <w:rsid w:val="00AF773A"/>
    <w:rsid w:val="00AF7C01"/>
    <w:rsid w:val="00AF7C9B"/>
    <w:rsid w:val="00B000AA"/>
    <w:rsid w:val="00B008CD"/>
    <w:rsid w:val="00B00E17"/>
    <w:rsid w:val="00B01635"/>
    <w:rsid w:val="00B01C55"/>
    <w:rsid w:val="00B01E24"/>
    <w:rsid w:val="00B01F61"/>
    <w:rsid w:val="00B02771"/>
    <w:rsid w:val="00B02BC7"/>
    <w:rsid w:val="00B03611"/>
    <w:rsid w:val="00B0379D"/>
    <w:rsid w:val="00B039CE"/>
    <w:rsid w:val="00B03CEE"/>
    <w:rsid w:val="00B043D1"/>
    <w:rsid w:val="00B04671"/>
    <w:rsid w:val="00B0487D"/>
    <w:rsid w:val="00B0496E"/>
    <w:rsid w:val="00B04A21"/>
    <w:rsid w:val="00B04D25"/>
    <w:rsid w:val="00B053FD"/>
    <w:rsid w:val="00B054A5"/>
    <w:rsid w:val="00B0565F"/>
    <w:rsid w:val="00B05853"/>
    <w:rsid w:val="00B05CDC"/>
    <w:rsid w:val="00B06469"/>
    <w:rsid w:val="00B066B9"/>
    <w:rsid w:val="00B0676D"/>
    <w:rsid w:val="00B06ECB"/>
    <w:rsid w:val="00B07142"/>
    <w:rsid w:val="00B076F8"/>
    <w:rsid w:val="00B078C1"/>
    <w:rsid w:val="00B07C72"/>
    <w:rsid w:val="00B07C8B"/>
    <w:rsid w:val="00B07DAE"/>
    <w:rsid w:val="00B100F6"/>
    <w:rsid w:val="00B108AC"/>
    <w:rsid w:val="00B111C1"/>
    <w:rsid w:val="00B1167C"/>
    <w:rsid w:val="00B11744"/>
    <w:rsid w:val="00B12048"/>
    <w:rsid w:val="00B12274"/>
    <w:rsid w:val="00B1243C"/>
    <w:rsid w:val="00B12649"/>
    <w:rsid w:val="00B126CF"/>
    <w:rsid w:val="00B129D8"/>
    <w:rsid w:val="00B12B72"/>
    <w:rsid w:val="00B12D31"/>
    <w:rsid w:val="00B12F28"/>
    <w:rsid w:val="00B13200"/>
    <w:rsid w:val="00B13234"/>
    <w:rsid w:val="00B13269"/>
    <w:rsid w:val="00B134D8"/>
    <w:rsid w:val="00B1376C"/>
    <w:rsid w:val="00B13C63"/>
    <w:rsid w:val="00B1439D"/>
    <w:rsid w:val="00B14500"/>
    <w:rsid w:val="00B147C0"/>
    <w:rsid w:val="00B1480C"/>
    <w:rsid w:val="00B1614A"/>
    <w:rsid w:val="00B165FC"/>
    <w:rsid w:val="00B16649"/>
    <w:rsid w:val="00B16848"/>
    <w:rsid w:val="00B171C1"/>
    <w:rsid w:val="00B17218"/>
    <w:rsid w:val="00B179F0"/>
    <w:rsid w:val="00B17AAB"/>
    <w:rsid w:val="00B17FED"/>
    <w:rsid w:val="00B20150"/>
    <w:rsid w:val="00B20232"/>
    <w:rsid w:val="00B209F0"/>
    <w:rsid w:val="00B2116A"/>
    <w:rsid w:val="00B211AE"/>
    <w:rsid w:val="00B215DB"/>
    <w:rsid w:val="00B21814"/>
    <w:rsid w:val="00B21B02"/>
    <w:rsid w:val="00B21C3F"/>
    <w:rsid w:val="00B21F85"/>
    <w:rsid w:val="00B21F8B"/>
    <w:rsid w:val="00B2245B"/>
    <w:rsid w:val="00B22998"/>
    <w:rsid w:val="00B22C2A"/>
    <w:rsid w:val="00B22FE6"/>
    <w:rsid w:val="00B23568"/>
    <w:rsid w:val="00B23E97"/>
    <w:rsid w:val="00B23F9D"/>
    <w:rsid w:val="00B24340"/>
    <w:rsid w:val="00B243F6"/>
    <w:rsid w:val="00B2469A"/>
    <w:rsid w:val="00B24824"/>
    <w:rsid w:val="00B2521E"/>
    <w:rsid w:val="00B255C2"/>
    <w:rsid w:val="00B25DFB"/>
    <w:rsid w:val="00B25E06"/>
    <w:rsid w:val="00B26984"/>
    <w:rsid w:val="00B26A06"/>
    <w:rsid w:val="00B26BED"/>
    <w:rsid w:val="00B270E1"/>
    <w:rsid w:val="00B27104"/>
    <w:rsid w:val="00B271F3"/>
    <w:rsid w:val="00B276B7"/>
    <w:rsid w:val="00B2781C"/>
    <w:rsid w:val="00B278FE"/>
    <w:rsid w:val="00B27C70"/>
    <w:rsid w:val="00B30128"/>
    <w:rsid w:val="00B3064A"/>
    <w:rsid w:val="00B30650"/>
    <w:rsid w:val="00B30BC2"/>
    <w:rsid w:val="00B31CF6"/>
    <w:rsid w:val="00B31E62"/>
    <w:rsid w:val="00B31FE3"/>
    <w:rsid w:val="00B322A6"/>
    <w:rsid w:val="00B32B1F"/>
    <w:rsid w:val="00B32CFE"/>
    <w:rsid w:val="00B32D9B"/>
    <w:rsid w:val="00B32E85"/>
    <w:rsid w:val="00B33028"/>
    <w:rsid w:val="00B3329B"/>
    <w:rsid w:val="00B3341E"/>
    <w:rsid w:val="00B33637"/>
    <w:rsid w:val="00B340EF"/>
    <w:rsid w:val="00B342E7"/>
    <w:rsid w:val="00B3431A"/>
    <w:rsid w:val="00B34455"/>
    <w:rsid w:val="00B349AE"/>
    <w:rsid w:val="00B34D51"/>
    <w:rsid w:val="00B34DC2"/>
    <w:rsid w:val="00B34F11"/>
    <w:rsid w:val="00B350A0"/>
    <w:rsid w:val="00B35325"/>
    <w:rsid w:val="00B35828"/>
    <w:rsid w:val="00B35ABF"/>
    <w:rsid w:val="00B368C1"/>
    <w:rsid w:val="00B369D8"/>
    <w:rsid w:val="00B3706A"/>
    <w:rsid w:val="00B37591"/>
    <w:rsid w:val="00B378B1"/>
    <w:rsid w:val="00B400DD"/>
    <w:rsid w:val="00B40172"/>
    <w:rsid w:val="00B4049B"/>
    <w:rsid w:val="00B40889"/>
    <w:rsid w:val="00B41028"/>
    <w:rsid w:val="00B415CB"/>
    <w:rsid w:val="00B41789"/>
    <w:rsid w:val="00B417B5"/>
    <w:rsid w:val="00B418B9"/>
    <w:rsid w:val="00B41DD9"/>
    <w:rsid w:val="00B41E35"/>
    <w:rsid w:val="00B41FA0"/>
    <w:rsid w:val="00B421FA"/>
    <w:rsid w:val="00B427CC"/>
    <w:rsid w:val="00B427E0"/>
    <w:rsid w:val="00B4281C"/>
    <w:rsid w:val="00B42A61"/>
    <w:rsid w:val="00B42DEB"/>
    <w:rsid w:val="00B43094"/>
    <w:rsid w:val="00B435F1"/>
    <w:rsid w:val="00B436F5"/>
    <w:rsid w:val="00B43861"/>
    <w:rsid w:val="00B438FD"/>
    <w:rsid w:val="00B43A3F"/>
    <w:rsid w:val="00B440E2"/>
    <w:rsid w:val="00B442F6"/>
    <w:rsid w:val="00B45B36"/>
    <w:rsid w:val="00B45BC2"/>
    <w:rsid w:val="00B45DB9"/>
    <w:rsid w:val="00B45F09"/>
    <w:rsid w:val="00B46165"/>
    <w:rsid w:val="00B4685A"/>
    <w:rsid w:val="00B469F2"/>
    <w:rsid w:val="00B46D7C"/>
    <w:rsid w:val="00B470A9"/>
    <w:rsid w:val="00B47868"/>
    <w:rsid w:val="00B47DC0"/>
    <w:rsid w:val="00B47EEF"/>
    <w:rsid w:val="00B5010C"/>
    <w:rsid w:val="00B5042E"/>
    <w:rsid w:val="00B504B4"/>
    <w:rsid w:val="00B509CB"/>
    <w:rsid w:val="00B50B09"/>
    <w:rsid w:val="00B50FD2"/>
    <w:rsid w:val="00B51309"/>
    <w:rsid w:val="00B51720"/>
    <w:rsid w:val="00B5184D"/>
    <w:rsid w:val="00B51D82"/>
    <w:rsid w:val="00B52199"/>
    <w:rsid w:val="00B52818"/>
    <w:rsid w:val="00B52AC7"/>
    <w:rsid w:val="00B53262"/>
    <w:rsid w:val="00B535BF"/>
    <w:rsid w:val="00B53FAD"/>
    <w:rsid w:val="00B54183"/>
    <w:rsid w:val="00B5429D"/>
    <w:rsid w:val="00B543DB"/>
    <w:rsid w:val="00B544A6"/>
    <w:rsid w:val="00B54AFE"/>
    <w:rsid w:val="00B54FFB"/>
    <w:rsid w:val="00B55A26"/>
    <w:rsid w:val="00B55A69"/>
    <w:rsid w:val="00B55EBD"/>
    <w:rsid w:val="00B55F55"/>
    <w:rsid w:val="00B565C8"/>
    <w:rsid w:val="00B56A06"/>
    <w:rsid w:val="00B56C1C"/>
    <w:rsid w:val="00B56C34"/>
    <w:rsid w:val="00B5751F"/>
    <w:rsid w:val="00B57613"/>
    <w:rsid w:val="00B57D05"/>
    <w:rsid w:val="00B57F99"/>
    <w:rsid w:val="00B60031"/>
    <w:rsid w:val="00B600EC"/>
    <w:rsid w:val="00B60E1F"/>
    <w:rsid w:val="00B60F23"/>
    <w:rsid w:val="00B60F7C"/>
    <w:rsid w:val="00B61430"/>
    <w:rsid w:val="00B6163B"/>
    <w:rsid w:val="00B61770"/>
    <w:rsid w:val="00B619A1"/>
    <w:rsid w:val="00B61FF2"/>
    <w:rsid w:val="00B625CA"/>
    <w:rsid w:val="00B6267F"/>
    <w:rsid w:val="00B62753"/>
    <w:rsid w:val="00B62843"/>
    <w:rsid w:val="00B6306A"/>
    <w:rsid w:val="00B637AF"/>
    <w:rsid w:val="00B63A35"/>
    <w:rsid w:val="00B6405E"/>
    <w:rsid w:val="00B640C4"/>
    <w:rsid w:val="00B64C3D"/>
    <w:rsid w:val="00B64CE0"/>
    <w:rsid w:val="00B6511C"/>
    <w:rsid w:val="00B6526C"/>
    <w:rsid w:val="00B658F2"/>
    <w:rsid w:val="00B659A6"/>
    <w:rsid w:val="00B65A60"/>
    <w:rsid w:val="00B65C6E"/>
    <w:rsid w:val="00B66094"/>
    <w:rsid w:val="00B671B7"/>
    <w:rsid w:val="00B67464"/>
    <w:rsid w:val="00B67585"/>
    <w:rsid w:val="00B677F9"/>
    <w:rsid w:val="00B7027D"/>
    <w:rsid w:val="00B70409"/>
    <w:rsid w:val="00B706E0"/>
    <w:rsid w:val="00B70710"/>
    <w:rsid w:val="00B70DC7"/>
    <w:rsid w:val="00B70FF0"/>
    <w:rsid w:val="00B712B2"/>
    <w:rsid w:val="00B71452"/>
    <w:rsid w:val="00B71D4A"/>
    <w:rsid w:val="00B72C27"/>
    <w:rsid w:val="00B733EE"/>
    <w:rsid w:val="00B7390B"/>
    <w:rsid w:val="00B73999"/>
    <w:rsid w:val="00B74AB8"/>
    <w:rsid w:val="00B74D15"/>
    <w:rsid w:val="00B75094"/>
    <w:rsid w:val="00B754A4"/>
    <w:rsid w:val="00B75A0B"/>
    <w:rsid w:val="00B75BDC"/>
    <w:rsid w:val="00B75C89"/>
    <w:rsid w:val="00B75D06"/>
    <w:rsid w:val="00B75D6C"/>
    <w:rsid w:val="00B76421"/>
    <w:rsid w:val="00B7663E"/>
    <w:rsid w:val="00B768A1"/>
    <w:rsid w:val="00B768FF"/>
    <w:rsid w:val="00B7731A"/>
    <w:rsid w:val="00B77547"/>
    <w:rsid w:val="00B77C2E"/>
    <w:rsid w:val="00B77E52"/>
    <w:rsid w:val="00B77FBE"/>
    <w:rsid w:val="00B800BD"/>
    <w:rsid w:val="00B8029D"/>
    <w:rsid w:val="00B8062F"/>
    <w:rsid w:val="00B8072C"/>
    <w:rsid w:val="00B80C01"/>
    <w:rsid w:val="00B80E10"/>
    <w:rsid w:val="00B81118"/>
    <w:rsid w:val="00B81BB9"/>
    <w:rsid w:val="00B81EDC"/>
    <w:rsid w:val="00B8209D"/>
    <w:rsid w:val="00B82239"/>
    <w:rsid w:val="00B822DD"/>
    <w:rsid w:val="00B82693"/>
    <w:rsid w:val="00B829DE"/>
    <w:rsid w:val="00B82B64"/>
    <w:rsid w:val="00B8356F"/>
    <w:rsid w:val="00B839A4"/>
    <w:rsid w:val="00B83F37"/>
    <w:rsid w:val="00B84737"/>
    <w:rsid w:val="00B84C30"/>
    <w:rsid w:val="00B84C3E"/>
    <w:rsid w:val="00B84D37"/>
    <w:rsid w:val="00B84E7B"/>
    <w:rsid w:val="00B85125"/>
    <w:rsid w:val="00B855D2"/>
    <w:rsid w:val="00B8581E"/>
    <w:rsid w:val="00B859F4"/>
    <w:rsid w:val="00B85BB0"/>
    <w:rsid w:val="00B85F76"/>
    <w:rsid w:val="00B8660B"/>
    <w:rsid w:val="00B86A6D"/>
    <w:rsid w:val="00B8724C"/>
    <w:rsid w:val="00B873DD"/>
    <w:rsid w:val="00B878D5"/>
    <w:rsid w:val="00B87EEC"/>
    <w:rsid w:val="00B90CB4"/>
    <w:rsid w:val="00B90F4D"/>
    <w:rsid w:val="00B91253"/>
    <w:rsid w:val="00B9145B"/>
    <w:rsid w:val="00B9149B"/>
    <w:rsid w:val="00B91745"/>
    <w:rsid w:val="00B91A57"/>
    <w:rsid w:val="00B91B69"/>
    <w:rsid w:val="00B91FF7"/>
    <w:rsid w:val="00B92193"/>
    <w:rsid w:val="00B92357"/>
    <w:rsid w:val="00B92BCF"/>
    <w:rsid w:val="00B932F9"/>
    <w:rsid w:val="00B93AF3"/>
    <w:rsid w:val="00B93B95"/>
    <w:rsid w:val="00B93CDD"/>
    <w:rsid w:val="00B94057"/>
    <w:rsid w:val="00B942D9"/>
    <w:rsid w:val="00B95009"/>
    <w:rsid w:val="00B9501C"/>
    <w:rsid w:val="00B952A7"/>
    <w:rsid w:val="00B956F0"/>
    <w:rsid w:val="00B95AE3"/>
    <w:rsid w:val="00B95C0B"/>
    <w:rsid w:val="00B95EB6"/>
    <w:rsid w:val="00B9638F"/>
    <w:rsid w:val="00B964AC"/>
    <w:rsid w:val="00B96C42"/>
    <w:rsid w:val="00B971E8"/>
    <w:rsid w:val="00B97368"/>
    <w:rsid w:val="00B97496"/>
    <w:rsid w:val="00B974BD"/>
    <w:rsid w:val="00B97B15"/>
    <w:rsid w:val="00B97CD0"/>
    <w:rsid w:val="00B97E46"/>
    <w:rsid w:val="00B97F75"/>
    <w:rsid w:val="00BA050B"/>
    <w:rsid w:val="00BA078D"/>
    <w:rsid w:val="00BA0E28"/>
    <w:rsid w:val="00BA0EAB"/>
    <w:rsid w:val="00BA10A8"/>
    <w:rsid w:val="00BA1810"/>
    <w:rsid w:val="00BA1EBF"/>
    <w:rsid w:val="00BA2008"/>
    <w:rsid w:val="00BA20C9"/>
    <w:rsid w:val="00BA2203"/>
    <w:rsid w:val="00BA255F"/>
    <w:rsid w:val="00BA2ABE"/>
    <w:rsid w:val="00BA2AEE"/>
    <w:rsid w:val="00BA2B38"/>
    <w:rsid w:val="00BA2C63"/>
    <w:rsid w:val="00BA3312"/>
    <w:rsid w:val="00BA33C3"/>
    <w:rsid w:val="00BA4120"/>
    <w:rsid w:val="00BA4316"/>
    <w:rsid w:val="00BA44FB"/>
    <w:rsid w:val="00BA45BF"/>
    <w:rsid w:val="00BA4624"/>
    <w:rsid w:val="00BA46C2"/>
    <w:rsid w:val="00BA4C4B"/>
    <w:rsid w:val="00BA55F4"/>
    <w:rsid w:val="00BA6081"/>
    <w:rsid w:val="00BA64C4"/>
    <w:rsid w:val="00BA66F5"/>
    <w:rsid w:val="00BA695D"/>
    <w:rsid w:val="00BA6D10"/>
    <w:rsid w:val="00BB0582"/>
    <w:rsid w:val="00BB08F2"/>
    <w:rsid w:val="00BB09A6"/>
    <w:rsid w:val="00BB0B6F"/>
    <w:rsid w:val="00BB0C8E"/>
    <w:rsid w:val="00BB0FF6"/>
    <w:rsid w:val="00BB14F8"/>
    <w:rsid w:val="00BB187F"/>
    <w:rsid w:val="00BB1999"/>
    <w:rsid w:val="00BB1A2A"/>
    <w:rsid w:val="00BB1A5E"/>
    <w:rsid w:val="00BB1D63"/>
    <w:rsid w:val="00BB201D"/>
    <w:rsid w:val="00BB227E"/>
    <w:rsid w:val="00BB2B40"/>
    <w:rsid w:val="00BB2EDE"/>
    <w:rsid w:val="00BB2F13"/>
    <w:rsid w:val="00BB2FDB"/>
    <w:rsid w:val="00BB32C2"/>
    <w:rsid w:val="00BB34CF"/>
    <w:rsid w:val="00BB36C0"/>
    <w:rsid w:val="00BB3717"/>
    <w:rsid w:val="00BB3945"/>
    <w:rsid w:val="00BB4376"/>
    <w:rsid w:val="00BB469A"/>
    <w:rsid w:val="00BB475A"/>
    <w:rsid w:val="00BB48C3"/>
    <w:rsid w:val="00BB48E7"/>
    <w:rsid w:val="00BB56EF"/>
    <w:rsid w:val="00BB5A00"/>
    <w:rsid w:val="00BB5B35"/>
    <w:rsid w:val="00BB6026"/>
    <w:rsid w:val="00BB61BC"/>
    <w:rsid w:val="00BB62E2"/>
    <w:rsid w:val="00BB674A"/>
    <w:rsid w:val="00BB694D"/>
    <w:rsid w:val="00BB70AA"/>
    <w:rsid w:val="00BB7284"/>
    <w:rsid w:val="00BB73F6"/>
    <w:rsid w:val="00BB7B96"/>
    <w:rsid w:val="00BC027E"/>
    <w:rsid w:val="00BC0422"/>
    <w:rsid w:val="00BC0AF1"/>
    <w:rsid w:val="00BC156F"/>
    <w:rsid w:val="00BC15C6"/>
    <w:rsid w:val="00BC166C"/>
    <w:rsid w:val="00BC1762"/>
    <w:rsid w:val="00BC1800"/>
    <w:rsid w:val="00BC23A1"/>
    <w:rsid w:val="00BC2400"/>
    <w:rsid w:val="00BC2AA5"/>
    <w:rsid w:val="00BC2C6D"/>
    <w:rsid w:val="00BC3190"/>
    <w:rsid w:val="00BC3374"/>
    <w:rsid w:val="00BC3BDF"/>
    <w:rsid w:val="00BC3D14"/>
    <w:rsid w:val="00BC3F20"/>
    <w:rsid w:val="00BC40BC"/>
    <w:rsid w:val="00BC420B"/>
    <w:rsid w:val="00BC45DC"/>
    <w:rsid w:val="00BC4940"/>
    <w:rsid w:val="00BC49C5"/>
    <w:rsid w:val="00BC4A0F"/>
    <w:rsid w:val="00BC4AC5"/>
    <w:rsid w:val="00BC4C0F"/>
    <w:rsid w:val="00BC4CD4"/>
    <w:rsid w:val="00BC5043"/>
    <w:rsid w:val="00BC57C9"/>
    <w:rsid w:val="00BC5862"/>
    <w:rsid w:val="00BC6065"/>
    <w:rsid w:val="00BC6192"/>
    <w:rsid w:val="00BC624A"/>
    <w:rsid w:val="00BC6284"/>
    <w:rsid w:val="00BC6A20"/>
    <w:rsid w:val="00BC6B0C"/>
    <w:rsid w:val="00BC6E47"/>
    <w:rsid w:val="00BC6EFD"/>
    <w:rsid w:val="00BC7906"/>
    <w:rsid w:val="00BC7EF0"/>
    <w:rsid w:val="00BD0029"/>
    <w:rsid w:val="00BD037C"/>
    <w:rsid w:val="00BD06B8"/>
    <w:rsid w:val="00BD078A"/>
    <w:rsid w:val="00BD194B"/>
    <w:rsid w:val="00BD1A5F"/>
    <w:rsid w:val="00BD1BC1"/>
    <w:rsid w:val="00BD219C"/>
    <w:rsid w:val="00BD25BC"/>
    <w:rsid w:val="00BD275C"/>
    <w:rsid w:val="00BD28BA"/>
    <w:rsid w:val="00BD3588"/>
    <w:rsid w:val="00BD3596"/>
    <w:rsid w:val="00BD3922"/>
    <w:rsid w:val="00BD3D87"/>
    <w:rsid w:val="00BD4283"/>
    <w:rsid w:val="00BD4428"/>
    <w:rsid w:val="00BD495B"/>
    <w:rsid w:val="00BD4C1C"/>
    <w:rsid w:val="00BD5503"/>
    <w:rsid w:val="00BD561F"/>
    <w:rsid w:val="00BD57A6"/>
    <w:rsid w:val="00BD5BC3"/>
    <w:rsid w:val="00BD6587"/>
    <w:rsid w:val="00BD696F"/>
    <w:rsid w:val="00BD6B28"/>
    <w:rsid w:val="00BD6D0F"/>
    <w:rsid w:val="00BD7139"/>
    <w:rsid w:val="00BD72CC"/>
    <w:rsid w:val="00BD7340"/>
    <w:rsid w:val="00BD791F"/>
    <w:rsid w:val="00BE0BA1"/>
    <w:rsid w:val="00BE0C0C"/>
    <w:rsid w:val="00BE0CC7"/>
    <w:rsid w:val="00BE0D13"/>
    <w:rsid w:val="00BE0D3C"/>
    <w:rsid w:val="00BE11DD"/>
    <w:rsid w:val="00BE13C6"/>
    <w:rsid w:val="00BE148C"/>
    <w:rsid w:val="00BE1551"/>
    <w:rsid w:val="00BE1714"/>
    <w:rsid w:val="00BE19F8"/>
    <w:rsid w:val="00BE1FB1"/>
    <w:rsid w:val="00BE214A"/>
    <w:rsid w:val="00BE21F4"/>
    <w:rsid w:val="00BE22D1"/>
    <w:rsid w:val="00BE27B5"/>
    <w:rsid w:val="00BE296C"/>
    <w:rsid w:val="00BE2C93"/>
    <w:rsid w:val="00BE2F4E"/>
    <w:rsid w:val="00BE324C"/>
    <w:rsid w:val="00BE33FD"/>
    <w:rsid w:val="00BE3409"/>
    <w:rsid w:val="00BE37D8"/>
    <w:rsid w:val="00BE3881"/>
    <w:rsid w:val="00BE41CB"/>
    <w:rsid w:val="00BE420B"/>
    <w:rsid w:val="00BE4319"/>
    <w:rsid w:val="00BE4460"/>
    <w:rsid w:val="00BE4A64"/>
    <w:rsid w:val="00BE50CC"/>
    <w:rsid w:val="00BE53B2"/>
    <w:rsid w:val="00BE54DA"/>
    <w:rsid w:val="00BE5AA9"/>
    <w:rsid w:val="00BE5FEA"/>
    <w:rsid w:val="00BE5FF5"/>
    <w:rsid w:val="00BE6118"/>
    <w:rsid w:val="00BE69E9"/>
    <w:rsid w:val="00BE6A3B"/>
    <w:rsid w:val="00BE6B90"/>
    <w:rsid w:val="00BE6E14"/>
    <w:rsid w:val="00BE6E64"/>
    <w:rsid w:val="00BE74FD"/>
    <w:rsid w:val="00BF0209"/>
    <w:rsid w:val="00BF029F"/>
    <w:rsid w:val="00BF03EF"/>
    <w:rsid w:val="00BF043E"/>
    <w:rsid w:val="00BF08AD"/>
    <w:rsid w:val="00BF09CA"/>
    <w:rsid w:val="00BF1007"/>
    <w:rsid w:val="00BF1934"/>
    <w:rsid w:val="00BF1946"/>
    <w:rsid w:val="00BF1948"/>
    <w:rsid w:val="00BF1A1E"/>
    <w:rsid w:val="00BF1BD9"/>
    <w:rsid w:val="00BF1EA7"/>
    <w:rsid w:val="00BF1F09"/>
    <w:rsid w:val="00BF249D"/>
    <w:rsid w:val="00BF27C4"/>
    <w:rsid w:val="00BF2C42"/>
    <w:rsid w:val="00BF33E1"/>
    <w:rsid w:val="00BF3579"/>
    <w:rsid w:val="00BF358E"/>
    <w:rsid w:val="00BF371E"/>
    <w:rsid w:val="00BF3B27"/>
    <w:rsid w:val="00BF3B2D"/>
    <w:rsid w:val="00BF3C56"/>
    <w:rsid w:val="00BF4343"/>
    <w:rsid w:val="00BF4FFF"/>
    <w:rsid w:val="00BF52C7"/>
    <w:rsid w:val="00BF553C"/>
    <w:rsid w:val="00BF573B"/>
    <w:rsid w:val="00BF5C97"/>
    <w:rsid w:val="00BF5D4A"/>
    <w:rsid w:val="00BF5ED9"/>
    <w:rsid w:val="00BF6398"/>
    <w:rsid w:val="00BF63BC"/>
    <w:rsid w:val="00BF6BC1"/>
    <w:rsid w:val="00BF7076"/>
    <w:rsid w:val="00BF70E3"/>
    <w:rsid w:val="00BF72C7"/>
    <w:rsid w:val="00BF72EE"/>
    <w:rsid w:val="00BF7547"/>
    <w:rsid w:val="00BF779E"/>
    <w:rsid w:val="00BF7B24"/>
    <w:rsid w:val="00BF7F4F"/>
    <w:rsid w:val="00C00246"/>
    <w:rsid w:val="00C0073A"/>
    <w:rsid w:val="00C00E7C"/>
    <w:rsid w:val="00C00F61"/>
    <w:rsid w:val="00C01064"/>
    <w:rsid w:val="00C0197E"/>
    <w:rsid w:val="00C019C3"/>
    <w:rsid w:val="00C01DDE"/>
    <w:rsid w:val="00C01E29"/>
    <w:rsid w:val="00C01F9B"/>
    <w:rsid w:val="00C024E0"/>
    <w:rsid w:val="00C0275B"/>
    <w:rsid w:val="00C027B4"/>
    <w:rsid w:val="00C03316"/>
    <w:rsid w:val="00C033D3"/>
    <w:rsid w:val="00C035A1"/>
    <w:rsid w:val="00C03849"/>
    <w:rsid w:val="00C03DD4"/>
    <w:rsid w:val="00C0426B"/>
    <w:rsid w:val="00C04452"/>
    <w:rsid w:val="00C045E8"/>
    <w:rsid w:val="00C04790"/>
    <w:rsid w:val="00C04A23"/>
    <w:rsid w:val="00C04DFA"/>
    <w:rsid w:val="00C04E27"/>
    <w:rsid w:val="00C053D6"/>
    <w:rsid w:val="00C0553F"/>
    <w:rsid w:val="00C05580"/>
    <w:rsid w:val="00C05752"/>
    <w:rsid w:val="00C05AB1"/>
    <w:rsid w:val="00C05CD4"/>
    <w:rsid w:val="00C06B28"/>
    <w:rsid w:val="00C072A2"/>
    <w:rsid w:val="00C07580"/>
    <w:rsid w:val="00C078FA"/>
    <w:rsid w:val="00C079A6"/>
    <w:rsid w:val="00C079EC"/>
    <w:rsid w:val="00C07DE7"/>
    <w:rsid w:val="00C07DEF"/>
    <w:rsid w:val="00C07EC6"/>
    <w:rsid w:val="00C07F72"/>
    <w:rsid w:val="00C1031E"/>
    <w:rsid w:val="00C1033A"/>
    <w:rsid w:val="00C10506"/>
    <w:rsid w:val="00C10534"/>
    <w:rsid w:val="00C10744"/>
    <w:rsid w:val="00C10C7E"/>
    <w:rsid w:val="00C10E0C"/>
    <w:rsid w:val="00C11214"/>
    <w:rsid w:val="00C11371"/>
    <w:rsid w:val="00C11462"/>
    <w:rsid w:val="00C11466"/>
    <w:rsid w:val="00C11555"/>
    <w:rsid w:val="00C11830"/>
    <w:rsid w:val="00C11ACB"/>
    <w:rsid w:val="00C11FE5"/>
    <w:rsid w:val="00C11FF9"/>
    <w:rsid w:val="00C1211C"/>
    <w:rsid w:val="00C128BB"/>
    <w:rsid w:val="00C12AB4"/>
    <w:rsid w:val="00C1303F"/>
    <w:rsid w:val="00C130DD"/>
    <w:rsid w:val="00C1349D"/>
    <w:rsid w:val="00C13634"/>
    <w:rsid w:val="00C137A3"/>
    <w:rsid w:val="00C13C75"/>
    <w:rsid w:val="00C13ED7"/>
    <w:rsid w:val="00C13F3B"/>
    <w:rsid w:val="00C144FE"/>
    <w:rsid w:val="00C145B9"/>
    <w:rsid w:val="00C147C0"/>
    <w:rsid w:val="00C14F61"/>
    <w:rsid w:val="00C14F9B"/>
    <w:rsid w:val="00C152AE"/>
    <w:rsid w:val="00C15471"/>
    <w:rsid w:val="00C1588A"/>
    <w:rsid w:val="00C15A16"/>
    <w:rsid w:val="00C15B8E"/>
    <w:rsid w:val="00C1621D"/>
    <w:rsid w:val="00C1657E"/>
    <w:rsid w:val="00C166DA"/>
    <w:rsid w:val="00C17250"/>
    <w:rsid w:val="00C173C5"/>
    <w:rsid w:val="00C17849"/>
    <w:rsid w:val="00C17923"/>
    <w:rsid w:val="00C2010F"/>
    <w:rsid w:val="00C20635"/>
    <w:rsid w:val="00C208CB"/>
    <w:rsid w:val="00C20CDC"/>
    <w:rsid w:val="00C20F8E"/>
    <w:rsid w:val="00C21074"/>
    <w:rsid w:val="00C21372"/>
    <w:rsid w:val="00C21760"/>
    <w:rsid w:val="00C21966"/>
    <w:rsid w:val="00C2324D"/>
    <w:rsid w:val="00C238CE"/>
    <w:rsid w:val="00C239C9"/>
    <w:rsid w:val="00C23A26"/>
    <w:rsid w:val="00C23BEE"/>
    <w:rsid w:val="00C240FA"/>
    <w:rsid w:val="00C24288"/>
    <w:rsid w:val="00C24B13"/>
    <w:rsid w:val="00C2551E"/>
    <w:rsid w:val="00C2555D"/>
    <w:rsid w:val="00C2585E"/>
    <w:rsid w:val="00C25E5B"/>
    <w:rsid w:val="00C25F3F"/>
    <w:rsid w:val="00C261D0"/>
    <w:rsid w:val="00C265F1"/>
    <w:rsid w:val="00C269CE"/>
    <w:rsid w:val="00C26C47"/>
    <w:rsid w:val="00C2747C"/>
    <w:rsid w:val="00C274A0"/>
    <w:rsid w:val="00C27721"/>
    <w:rsid w:val="00C2781A"/>
    <w:rsid w:val="00C27A6C"/>
    <w:rsid w:val="00C27C39"/>
    <w:rsid w:val="00C30396"/>
    <w:rsid w:val="00C308AC"/>
    <w:rsid w:val="00C308F3"/>
    <w:rsid w:val="00C30D80"/>
    <w:rsid w:val="00C311DC"/>
    <w:rsid w:val="00C31281"/>
    <w:rsid w:val="00C312F8"/>
    <w:rsid w:val="00C313E4"/>
    <w:rsid w:val="00C3145B"/>
    <w:rsid w:val="00C315AE"/>
    <w:rsid w:val="00C315BA"/>
    <w:rsid w:val="00C319BF"/>
    <w:rsid w:val="00C31DC1"/>
    <w:rsid w:val="00C31E21"/>
    <w:rsid w:val="00C320E5"/>
    <w:rsid w:val="00C32C7A"/>
    <w:rsid w:val="00C32C8F"/>
    <w:rsid w:val="00C32D87"/>
    <w:rsid w:val="00C32E52"/>
    <w:rsid w:val="00C33209"/>
    <w:rsid w:val="00C33368"/>
    <w:rsid w:val="00C33391"/>
    <w:rsid w:val="00C3362F"/>
    <w:rsid w:val="00C33A38"/>
    <w:rsid w:val="00C33E2E"/>
    <w:rsid w:val="00C33EC2"/>
    <w:rsid w:val="00C33F67"/>
    <w:rsid w:val="00C34185"/>
    <w:rsid w:val="00C341C3"/>
    <w:rsid w:val="00C34276"/>
    <w:rsid w:val="00C342D3"/>
    <w:rsid w:val="00C34961"/>
    <w:rsid w:val="00C35238"/>
    <w:rsid w:val="00C3563D"/>
    <w:rsid w:val="00C35760"/>
    <w:rsid w:val="00C357C4"/>
    <w:rsid w:val="00C35C5C"/>
    <w:rsid w:val="00C35DF3"/>
    <w:rsid w:val="00C36DC2"/>
    <w:rsid w:val="00C3703A"/>
    <w:rsid w:val="00C3779D"/>
    <w:rsid w:val="00C37A31"/>
    <w:rsid w:val="00C37D88"/>
    <w:rsid w:val="00C37FD6"/>
    <w:rsid w:val="00C40786"/>
    <w:rsid w:val="00C407FA"/>
    <w:rsid w:val="00C40836"/>
    <w:rsid w:val="00C408B7"/>
    <w:rsid w:val="00C40B1B"/>
    <w:rsid w:val="00C40BD0"/>
    <w:rsid w:val="00C40CCB"/>
    <w:rsid w:val="00C40F68"/>
    <w:rsid w:val="00C4121E"/>
    <w:rsid w:val="00C41B25"/>
    <w:rsid w:val="00C42316"/>
    <w:rsid w:val="00C4243D"/>
    <w:rsid w:val="00C4271A"/>
    <w:rsid w:val="00C427C8"/>
    <w:rsid w:val="00C429A1"/>
    <w:rsid w:val="00C42C18"/>
    <w:rsid w:val="00C42CAA"/>
    <w:rsid w:val="00C42EA2"/>
    <w:rsid w:val="00C42EA4"/>
    <w:rsid w:val="00C431AC"/>
    <w:rsid w:val="00C439E4"/>
    <w:rsid w:val="00C43C15"/>
    <w:rsid w:val="00C43D45"/>
    <w:rsid w:val="00C4417B"/>
    <w:rsid w:val="00C448E5"/>
    <w:rsid w:val="00C45017"/>
    <w:rsid w:val="00C450AD"/>
    <w:rsid w:val="00C4520F"/>
    <w:rsid w:val="00C4527F"/>
    <w:rsid w:val="00C452D9"/>
    <w:rsid w:val="00C4591E"/>
    <w:rsid w:val="00C45BBA"/>
    <w:rsid w:val="00C45FDC"/>
    <w:rsid w:val="00C4600F"/>
    <w:rsid w:val="00C46018"/>
    <w:rsid w:val="00C468D4"/>
    <w:rsid w:val="00C46C5C"/>
    <w:rsid w:val="00C46C85"/>
    <w:rsid w:val="00C470D6"/>
    <w:rsid w:val="00C47231"/>
    <w:rsid w:val="00C47303"/>
    <w:rsid w:val="00C475DE"/>
    <w:rsid w:val="00C476D3"/>
    <w:rsid w:val="00C47827"/>
    <w:rsid w:val="00C4782D"/>
    <w:rsid w:val="00C478BB"/>
    <w:rsid w:val="00C47A3B"/>
    <w:rsid w:val="00C506C6"/>
    <w:rsid w:val="00C50AAB"/>
    <w:rsid w:val="00C50B14"/>
    <w:rsid w:val="00C50D2E"/>
    <w:rsid w:val="00C51143"/>
    <w:rsid w:val="00C51451"/>
    <w:rsid w:val="00C516D4"/>
    <w:rsid w:val="00C5173B"/>
    <w:rsid w:val="00C517D1"/>
    <w:rsid w:val="00C51E34"/>
    <w:rsid w:val="00C51E5C"/>
    <w:rsid w:val="00C51F7B"/>
    <w:rsid w:val="00C52C4B"/>
    <w:rsid w:val="00C52CDC"/>
    <w:rsid w:val="00C53376"/>
    <w:rsid w:val="00C5355E"/>
    <w:rsid w:val="00C53971"/>
    <w:rsid w:val="00C53BE5"/>
    <w:rsid w:val="00C541DA"/>
    <w:rsid w:val="00C5496C"/>
    <w:rsid w:val="00C54C2D"/>
    <w:rsid w:val="00C54F3A"/>
    <w:rsid w:val="00C55189"/>
    <w:rsid w:val="00C553D9"/>
    <w:rsid w:val="00C5555B"/>
    <w:rsid w:val="00C5557C"/>
    <w:rsid w:val="00C55A4C"/>
    <w:rsid w:val="00C55ADB"/>
    <w:rsid w:val="00C56365"/>
    <w:rsid w:val="00C564B2"/>
    <w:rsid w:val="00C5680E"/>
    <w:rsid w:val="00C56AAB"/>
    <w:rsid w:val="00C56B93"/>
    <w:rsid w:val="00C57228"/>
    <w:rsid w:val="00C5727C"/>
    <w:rsid w:val="00C5749F"/>
    <w:rsid w:val="00C577AA"/>
    <w:rsid w:val="00C57D62"/>
    <w:rsid w:val="00C6062B"/>
    <w:rsid w:val="00C606C4"/>
    <w:rsid w:val="00C609E9"/>
    <w:rsid w:val="00C611EB"/>
    <w:rsid w:val="00C6122C"/>
    <w:rsid w:val="00C6179D"/>
    <w:rsid w:val="00C61B04"/>
    <w:rsid w:val="00C61FFD"/>
    <w:rsid w:val="00C626DB"/>
    <w:rsid w:val="00C62711"/>
    <w:rsid w:val="00C62C95"/>
    <w:rsid w:val="00C63147"/>
    <w:rsid w:val="00C63688"/>
    <w:rsid w:val="00C637CB"/>
    <w:rsid w:val="00C63E85"/>
    <w:rsid w:val="00C63EC9"/>
    <w:rsid w:val="00C63F10"/>
    <w:rsid w:val="00C64013"/>
    <w:rsid w:val="00C64489"/>
    <w:rsid w:val="00C64B24"/>
    <w:rsid w:val="00C6511D"/>
    <w:rsid w:val="00C655D4"/>
    <w:rsid w:val="00C66708"/>
    <w:rsid w:val="00C673B5"/>
    <w:rsid w:val="00C6744D"/>
    <w:rsid w:val="00C67892"/>
    <w:rsid w:val="00C67CD6"/>
    <w:rsid w:val="00C67E04"/>
    <w:rsid w:val="00C67EE6"/>
    <w:rsid w:val="00C701F2"/>
    <w:rsid w:val="00C707DE"/>
    <w:rsid w:val="00C708A9"/>
    <w:rsid w:val="00C70BFC"/>
    <w:rsid w:val="00C712F9"/>
    <w:rsid w:val="00C71B99"/>
    <w:rsid w:val="00C71CBC"/>
    <w:rsid w:val="00C7258E"/>
    <w:rsid w:val="00C725C7"/>
    <w:rsid w:val="00C728C6"/>
    <w:rsid w:val="00C72AB9"/>
    <w:rsid w:val="00C72AD0"/>
    <w:rsid w:val="00C72F32"/>
    <w:rsid w:val="00C7314F"/>
    <w:rsid w:val="00C73192"/>
    <w:rsid w:val="00C73428"/>
    <w:rsid w:val="00C73605"/>
    <w:rsid w:val="00C73985"/>
    <w:rsid w:val="00C73CE9"/>
    <w:rsid w:val="00C73F85"/>
    <w:rsid w:val="00C747B5"/>
    <w:rsid w:val="00C74E16"/>
    <w:rsid w:val="00C74F40"/>
    <w:rsid w:val="00C7507E"/>
    <w:rsid w:val="00C758CB"/>
    <w:rsid w:val="00C75B15"/>
    <w:rsid w:val="00C75D43"/>
    <w:rsid w:val="00C75D73"/>
    <w:rsid w:val="00C76002"/>
    <w:rsid w:val="00C76071"/>
    <w:rsid w:val="00C760AA"/>
    <w:rsid w:val="00C76614"/>
    <w:rsid w:val="00C76786"/>
    <w:rsid w:val="00C76807"/>
    <w:rsid w:val="00C7694B"/>
    <w:rsid w:val="00C76A77"/>
    <w:rsid w:val="00C76FFC"/>
    <w:rsid w:val="00C771BD"/>
    <w:rsid w:val="00C7784F"/>
    <w:rsid w:val="00C7789F"/>
    <w:rsid w:val="00C778F4"/>
    <w:rsid w:val="00C77960"/>
    <w:rsid w:val="00C77961"/>
    <w:rsid w:val="00C8002A"/>
    <w:rsid w:val="00C80037"/>
    <w:rsid w:val="00C801A2"/>
    <w:rsid w:val="00C803D5"/>
    <w:rsid w:val="00C811B6"/>
    <w:rsid w:val="00C8186F"/>
    <w:rsid w:val="00C823A4"/>
    <w:rsid w:val="00C82413"/>
    <w:rsid w:val="00C82F55"/>
    <w:rsid w:val="00C83610"/>
    <w:rsid w:val="00C83712"/>
    <w:rsid w:val="00C8382F"/>
    <w:rsid w:val="00C84361"/>
    <w:rsid w:val="00C8459A"/>
    <w:rsid w:val="00C849C4"/>
    <w:rsid w:val="00C84A0E"/>
    <w:rsid w:val="00C84AB9"/>
    <w:rsid w:val="00C84D73"/>
    <w:rsid w:val="00C84E92"/>
    <w:rsid w:val="00C8512D"/>
    <w:rsid w:val="00C854B6"/>
    <w:rsid w:val="00C8591A"/>
    <w:rsid w:val="00C85B1C"/>
    <w:rsid w:val="00C85DC7"/>
    <w:rsid w:val="00C860A9"/>
    <w:rsid w:val="00C86278"/>
    <w:rsid w:val="00C8651F"/>
    <w:rsid w:val="00C8670C"/>
    <w:rsid w:val="00C86D22"/>
    <w:rsid w:val="00C86F7D"/>
    <w:rsid w:val="00C87876"/>
    <w:rsid w:val="00C87C23"/>
    <w:rsid w:val="00C87F45"/>
    <w:rsid w:val="00C9006D"/>
    <w:rsid w:val="00C904D3"/>
    <w:rsid w:val="00C90999"/>
    <w:rsid w:val="00C91346"/>
    <w:rsid w:val="00C9145F"/>
    <w:rsid w:val="00C91607"/>
    <w:rsid w:val="00C9166A"/>
    <w:rsid w:val="00C91A91"/>
    <w:rsid w:val="00C91CB9"/>
    <w:rsid w:val="00C9228F"/>
    <w:rsid w:val="00C924A1"/>
    <w:rsid w:val="00C92553"/>
    <w:rsid w:val="00C9264C"/>
    <w:rsid w:val="00C928D2"/>
    <w:rsid w:val="00C92908"/>
    <w:rsid w:val="00C92B1F"/>
    <w:rsid w:val="00C92C74"/>
    <w:rsid w:val="00C92ED6"/>
    <w:rsid w:val="00C93829"/>
    <w:rsid w:val="00C93F97"/>
    <w:rsid w:val="00C93FE7"/>
    <w:rsid w:val="00C943F8"/>
    <w:rsid w:val="00C94410"/>
    <w:rsid w:val="00C94763"/>
    <w:rsid w:val="00C94935"/>
    <w:rsid w:val="00C94AE9"/>
    <w:rsid w:val="00C94FF4"/>
    <w:rsid w:val="00C958E0"/>
    <w:rsid w:val="00C95CD4"/>
    <w:rsid w:val="00C96DED"/>
    <w:rsid w:val="00C97038"/>
    <w:rsid w:val="00C97256"/>
    <w:rsid w:val="00C97279"/>
    <w:rsid w:val="00C97578"/>
    <w:rsid w:val="00C97838"/>
    <w:rsid w:val="00C97868"/>
    <w:rsid w:val="00C97966"/>
    <w:rsid w:val="00C97A37"/>
    <w:rsid w:val="00C97A96"/>
    <w:rsid w:val="00C97B62"/>
    <w:rsid w:val="00C97F97"/>
    <w:rsid w:val="00CA03F9"/>
    <w:rsid w:val="00CA0945"/>
    <w:rsid w:val="00CA0A43"/>
    <w:rsid w:val="00CA0DB9"/>
    <w:rsid w:val="00CA0FD1"/>
    <w:rsid w:val="00CA1324"/>
    <w:rsid w:val="00CA14E3"/>
    <w:rsid w:val="00CA1AEE"/>
    <w:rsid w:val="00CA1C74"/>
    <w:rsid w:val="00CA1D9F"/>
    <w:rsid w:val="00CA1FD2"/>
    <w:rsid w:val="00CA260E"/>
    <w:rsid w:val="00CA2B76"/>
    <w:rsid w:val="00CA2CEB"/>
    <w:rsid w:val="00CA30AE"/>
    <w:rsid w:val="00CA3196"/>
    <w:rsid w:val="00CA38F4"/>
    <w:rsid w:val="00CA4457"/>
    <w:rsid w:val="00CA4588"/>
    <w:rsid w:val="00CA477E"/>
    <w:rsid w:val="00CA4A2B"/>
    <w:rsid w:val="00CA4CFF"/>
    <w:rsid w:val="00CA4E24"/>
    <w:rsid w:val="00CA4F3D"/>
    <w:rsid w:val="00CA51A4"/>
    <w:rsid w:val="00CA6162"/>
    <w:rsid w:val="00CA63C0"/>
    <w:rsid w:val="00CA64E1"/>
    <w:rsid w:val="00CA6881"/>
    <w:rsid w:val="00CA69E1"/>
    <w:rsid w:val="00CA738D"/>
    <w:rsid w:val="00CB03B4"/>
    <w:rsid w:val="00CB1233"/>
    <w:rsid w:val="00CB13EA"/>
    <w:rsid w:val="00CB148A"/>
    <w:rsid w:val="00CB157A"/>
    <w:rsid w:val="00CB1740"/>
    <w:rsid w:val="00CB1757"/>
    <w:rsid w:val="00CB1B4F"/>
    <w:rsid w:val="00CB1DE1"/>
    <w:rsid w:val="00CB208D"/>
    <w:rsid w:val="00CB2316"/>
    <w:rsid w:val="00CB26D8"/>
    <w:rsid w:val="00CB2962"/>
    <w:rsid w:val="00CB2E09"/>
    <w:rsid w:val="00CB2ED7"/>
    <w:rsid w:val="00CB393F"/>
    <w:rsid w:val="00CB3B74"/>
    <w:rsid w:val="00CB45F3"/>
    <w:rsid w:val="00CB483D"/>
    <w:rsid w:val="00CB4AE7"/>
    <w:rsid w:val="00CB4CD6"/>
    <w:rsid w:val="00CB4FDF"/>
    <w:rsid w:val="00CB5001"/>
    <w:rsid w:val="00CB51D0"/>
    <w:rsid w:val="00CB53A4"/>
    <w:rsid w:val="00CB5A1B"/>
    <w:rsid w:val="00CB5F11"/>
    <w:rsid w:val="00CB6525"/>
    <w:rsid w:val="00CB6FA9"/>
    <w:rsid w:val="00CB75AF"/>
    <w:rsid w:val="00CB7823"/>
    <w:rsid w:val="00CB782C"/>
    <w:rsid w:val="00CC01F9"/>
    <w:rsid w:val="00CC052B"/>
    <w:rsid w:val="00CC0707"/>
    <w:rsid w:val="00CC08DE"/>
    <w:rsid w:val="00CC0A96"/>
    <w:rsid w:val="00CC0CD9"/>
    <w:rsid w:val="00CC10E3"/>
    <w:rsid w:val="00CC14F1"/>
    <w:rsid w:val="00CC1AA0"/>
    <w:rsid w:val="00CC1AFD"/>
    <w:rsid w:val="00CC1B2A"/>
    <w:rsid w:val="00CC1CC4"/>
    <w:rsid w:val="00CC1EF7"/>
    <w:rsid w:val="00CC208B"/>
    <w:rsid w:val="00CC22B3"/>
    <w:rsid w:val="00CC2527"/>
    <w:rsid w:val="00CC2618"/>
    <w:rsid w:val="00CC2AA6"/>
    <w:rsid w:val="00CC31C0"/>
    <w:rsid w:val="00CC3868"/>
    <w:rsid w:val="00CC48E3"/>
    <w:rsid w:val="00CC49F5"/>
    <w:rsid w:val="00CC4F0A"/>
    <w:rsid w:val="00CC5346"/>
    <w:rsid w:val="00CC5C77"/>
    <w:rsid w:val="00CC6227"/>
    <w:rsid w:val="00CC664A"/>
    <w:rsid w:val="00CC6B84"/>
    <w:rsid w:val="00CC6FC7"/>
    <w:rsid w:val="00CC7193"/>
    <w:rsid w:val="00CC71D0"/>
    <w:rsid w:val="00CC7697"/>
    <w:rsid w:val="00CD00AA"/>
    <w:rsid w:val="00CD0129"/>
    <w:rsid w:val="00CD0635"/>
    <w:rsid w:val="00CD09B5"/>
    <w:rsid w:val="00CD0EB5"/>
    <w:rsid w:val="00CD1008"/>
    <w:rsid w:val="00CD13C1"/>
    <w:rsid w:val="00CD15E6"/>
    <w:rsid w:val="00CD1928"/>
    <w:rsid w:val="00CD1A92"/>
    <w:rsid w:val="00CD1AE8"/>
    <w:rsid w:val="00CD1C15"/>
    <w:rsid w:val="00CD2680"/>
    <w:rsid w:val="00CD27D4"/>
    <w:rsid w:val="00CD29FA"/>
    <w:rsid w:val="00CD2C3D"/>
    <w:rsid w:val="00CD3200"/>
    <w:rsid w:val="00CD343B"/>
    <w:rsid w:val="00CD3C9F"/>
    <w:rsid w:val="00CD3EAB"/>
    <w:rsid w:val="00CD4047"/>
    <w:rsid w:val="00CD4255"/>
    <w:rsid w:val="00CD4DCF"/>
    <w:rsid w:val="00CD4FF5"/>
    <w:rsid w:val="00CD5040"/>
    <w:rsid w:val="00CD535A"/>
    <w:rsid w:val="00CD590B"/>
    <w:rsid w:val="00CD5B8F"/>
    <w:rsid w:val="00CD5DE2"/>
    <w:rsid w:val="00CD6893"/>
    <w:rsid w:val="00CD6957"/>
    <w:rsid w:val="00CD6D68"/>
    <w:rsid w:val="00CD6E7D"/>
    <w:rsid w:val="00CD7A2B"/>
    <w:rsid w:val="00CD7D72"/>
    <w:rsid w:val="00CD7F98"/>
    <w:rsid w:val="00CE0524"/>
    <w:rsid w:val="00CE0A86"/>
    <w:rsid w:val="00CE0AE4"/>
    <w:rsid w:val="00CE0BE4"/>
    <w:rsid w:val="00CE0CF2"/>
    <w:rsid w:val="00CE10B4"/>
    <w:rsid w:val="00CE13C2"/>
    <w:rsid w:val="00CE15A2"/>
    <w:rsid w:val="00CE1D35"/>
    <w:rsid w:val="00CE1DF2"/>
    <w:rsid w:val="00CE1ED1"/>
    <w:rsid w:val="00CE217D"/>
    <w:rsid w:val="00CE217E"/>
    <w:rsid w:val="00CE22FD"/>
    <w:rsid w:val="00CE242D"/>
    <w:rsid w:val="00CE2859"/>
    <w:rsid w:val="00CE28DB"/>
    <w:rsid w:val="00CE31D8"/>
    <w:rsid w:val="00CE3930"/>
    <w:rsid w:val="00CE3A76"/>
    <w:rsid w:val="00CE3C7E"/>
    <w:rsid w:val="00CE4390"/>
    <w:rsid w:val="00CE4494"/>
    <w:rsid w:val="00CE5C53"/>
    <w:rsid w:val="00CE64AF"/>
    <w:rsid w:val="00CE663D"/>
    <w:rsid w:val="00CE7218"/>
    <w:rsid w:val="00CE72CF"/>
    <w:rsid w:val="00CE72EB"/>
    <w:rsid w:val="00CE76F6"/>
    <w:rsid w:val="00CE79A1"/>
    <w:rsid w:val="00CE79BA"/>
    <w:rsid w:val="00CE7AE9"/>
    <w:rsid w:val="00CF031B"/>
    <w:rsid w:val="00CF044F"/>
    <w:rsid w:val="00CF0B51"/>
    <w:rsid w:val="00CF1D35"/>
    <w:rsid w:val="00CF1FDA"/>
    <w:rsid w:val="00CF23E7"/>
    <w:rsid w:val="00CF27ED"/>
    <w:rsid w:val="00CF281D"/>
    <w:rsid w:val="00CF2A29"/>
    <w:rsid w:val="00CF2B05"/>
    <w:rsid w:val="00CF2EB9"/>
    <w:rsid w:val="00CF3112"/>
    <w:rsid w:val="00CF32FF"/>
    <w:rsid w:val="00CF381A"/>
    <w:rsid w:val="00CF387C"/>
    <w:rsid w:val="00CF3A77"/>
    <w:rsid w:val="00CF3AAC"/>
    <w:rsid w:val="00CF4385"/>
    <w:rsid w:val="00CF4444"/>
    <w:rsid w:val="00CF4DB6"/>
    <w:rsid w:val="00CF52A8"/>
    <w:rsid w:val="00CF53EE"/>
    <w:rsid w:val="00CF53F4"/>
    <w:rsid w:val="00CF5AAC"/>
    <w:rsid w:val="00CF5B71"/>
    <w:rsid w:val="00CF5B82"/>
    <w:rsid w:val="00CF5ED9"/>
    <w:rsid w:val="00CF6008"/>
    <w:rsid w:val="00CF60E0"/>
    <w:rsid w:val="00CF61F7"/>
    <w:rsid w:val="00CF6215"/>
    <w:rsid w:val="00CF698B"/>
    <w:rsid w:val="00CF7A07"/>
    <w:rsid w:val="00CF7ACC"/>
    <w:rsid w:val="00CF7BF2"/>
    <w:rsid w:val="00D00766"/>
    <w:rsid w:val="00D0083E"/>
    <w:rsid w:val="00D0096B"/>
    <w:rsid w:val="00D00C17"/>
    <w:rsid w:val="00D00D1E"/>
    <w:rsid w:val="00D00DFC"/>
    <w:rsid w:val="00D01061"/>
    <w:rsid w:val="00D010AB"/>
    <w:rsid w:val="00D011AB"/>
    <w:rsid w:val="00D01488"/>
    <w:rsid w:val="00D0154D"/>
    <w:rsid w:val="00D01810"/>
    <w:rsid w:val="00D01A07"/>
    <w:rsid w:val="00D01A52"/>
    <w:rsid w:val="00D01B29"/>
    <w:rsid w:val="00D01D13"/>
    <w:rsid w:val="00D0214F"/>
    <w:rsid w:val="00D0265F"/>
    <w:rsid w:val="00D02E07"/>
    <w:rsid w:val="00D032E4"/>
    <w:rsid w:val="00D034CC"/>
    <w:rsid w:val="00D04327"/>
    <w:rsid w:val="00D04DFB"/>
    <w:rsid w:val="00D0511F"/>
    <w:rsid w:val="00D0578D"/>
    <w:rsid w:val="00D057F9"/>
    <w:rsid w:val="00D058C8"/>
    <w:rsid w:val="00D05AED"/>
    <w:rsid w:val="00D05B6E"/>
    <w:rsid w:val="00D05D48"/>
    <w:rsid w:val="00D0617D"/>
    <w:rsid w:val="00D0622E"/>
    <w:rsid w:val="00D067F9"/>
    <w:rsid w:val="00D06A4D"/>
    <w:rsid w:val="00D06BAA"/>
    <w:rsid w:val="00D06F2C"/>
    <w:rsid w:val="00D0714A"/>
    <w:rsid w:val="00D074E0"/>
    <w:rsid w:val="00D0789F"/>
    <w:rsid w:val="00D07C2A"/>
    <w:rsid w:val="00D07C3E"/>
    <w:rsid w:val="00D10891"/>
    <w:rsid w:val="00D113C4"/>
    <w:rsid w:val="00D1143F"/>
    <w:rsid w:val="00D11480"/>
    <w:rsid w:val="00D11632"/>
    <w:rsid w:val="00D11BD7"/>
    <w:rsid w:val="00D123D4"/>
    <w:rsid w:val="00D1244E"/>
    <w:rsid w:val="00D124EE"/>
    <w:rsid w:val="00D12608"/>
    <w:rsid w:val="00D128C4"/>
    <w:rsid w:val="00D128E9"/>
    <w:rsid w:val="00D12A46"/>
    <w:rsid w:val="00D12D99"/>
    <w:rsid w:val="00D12EDF"/>
    <w:rsid w:val="00D12F24"/>
    <w:rsid w:val="00D12FC1"/>
    <w:rsid w:val="00D132C4"/>
    <w:rsid w:val="00D1340A"/>
    <w:rsid w:val="00D135A3"/>
    <w:rsid w:val="00D136D5"/>
    <w:rsid w:val="00D137E4"/>
    <w:rsid w:val="00D13C58"/>
    <w:rsid w:val="00D13C9C"/>
    <w:rsid w:val="00D13D27"/>
    <w:rsid w:val="00D143AD"/>
    <w:rsid w:val="00D14A9F"/>
    <w:rsid w:val="00D14B01"/>
    <w:rsid w:val="00D14D54"/>
    <w:rsid w:val="00D14DC7"/>
    <w:rsid w:val="00D14ECB"/>
    <w:rsid w:val="00D150BD"/>
    <w:rsid w:val="00D158B7"/>
    <w:rsid w:val="00D15A7B"/>
    <w:rsid w:val="00D15D4C"/>
    <w:rsid w:val="00D166BA"/>
    <w:rsid w:val="00D16C95"/>
    <w:rsid w:val="00D16CCA"/>
    <w:rsid w:val="00D16FF2"/>
    <w:rsid w:val="00D17295"/>
    <w:rsid w:val="00D17388"/>
    <w:rsid w:val="00D20014"/>
    <w:rsid w:val="00D2075B"/>
    <w:rsid w:val="00D20AF6"/>
    <w:rsid w:val="00D20BBC"/>
    <w:rsid w:val="00D21152"/>
    <w:rsid w:val="00D215A4"/>
    <w:rsid w:val="00D21778"/>
    <w:rsid w:val="00D221A9"/>
    <w:rsid w:val="00D2242C"/>
    <w:rsid w:val="00D22430"/>
    <w:rsid w:val="00D2248D"/>
    <w:rsid w:val="00D22510"/>
    <w:rsid w:val="00D225CE"/>
    <w:rsid w:val="00D22973"/>
    <w:rsid w:val="00D22CDB"/>
    <w:rsid w:val="00D235F3"/>
    <w:rsid w:val="00D23745"/>
    <w:rsid w:val="00D2377E"/>
    <w:rsid w:val="00D23EDB"/>
    <w:rsid w:val="00D24652"/>
    <w:rsid w:val="00D2490D"/>
    <w:rsid w:val="00D24947"/>
    <w:rsid w:val="00D254F4"/>
    <w:rsid w:val="00D259BC"/>
    <w:rsid w:val="00D25C03"/>
    <w:rsid w:val="00D25D18"/>
    <w:rsid w:val="00D25EF9"/>
    <w:rsid w:val="00D2613E"/>
    <w:rsid w:val="00D2663A"/>
    <w:rsid w:val="00D26961"/>
    <w:rsid w:val="00D26BF0"/>
    <w:rsid w:val="00D27194"/>
    <w:rsid w:val="00D27229"/>
    <w:rsid w:val="00D27760"/>
    <w:rsid w:val="00D27973"/>
    <w:rsid w:val="00D27E80"/>
    <w:rsid w:val="00D3037A"/>
    <w:rsid w:val="00D3052B"/>
    <w:rsid w:val="00D30790"/>
    <w:rsid w:val="00D30A1F"/>
    <w:rsid w:val="00D30AE3"/>
    <w:rsid w:val="00D30C1F"/>
    <w:rsid w:val="00D314E9"/>
    <w:rsid w:val="00D3176F"/>
    <w:rsid w:val="00D31E0A"/>
    <w:rsid w:val="00D31E18"/>
    <w:rsid w:val="00D32DB4"/>
    <w:rsid w:val="00D32EC2"/>
    <w:rsid w:val="00D32F35"/>
    <w:rsid w:val="00D3380E"/>
    <w:rsid w:val="00D33A6D"/>
    <w:rsid w:val="00D342F8"/>
    <w:rsid w:val="00D347B9"/>
    <w:rsid w:val="00D34AD9"/>
    <w:rsid w:val="00D34CD2"/>
    <w:rsid w:val="00D353E8"/>
    <w:rsid w:val="00D35816"/>
    <w:rsid w:val="00D359ED"/>
    <w:rsid w:val="00D35ABA"/>
    <w:rsid w:val="00D35EF2"/>
    <w:rsid w:val="00D35FB8"/>
    <w:rsid w:val="00D3627F"/>
    <w:rsid w:val="00D36C1F"/>
    <w:rsid w:val="00D37170"/>
    <w:rsid w:val="00D37574"/>
    <w:rsid w:val="00D3757C"/>
    <w:rsid w:val="00D37689"/>
    <w:rsid w:val="00D377AD"/>
    <w:rsid w:val="00D3780F"/>
    <w:rsid w:val="00D37A82"/>
    <w:rsid w:val="00D37C37"/>
    <w:rsid w:val="00D4012A"/>
    <w:rsid w:val="00D404B9"/>
    <w:rsid w:val="00D405C4"/>
    <w:rsid w:val="00D409A1"/>
    <w:rsid w:val="00D40DDA"/>
    <w:rsid w:val="00D41048"/>
    <w:rsid w:val="00D415D7"/>
    <w:rsid w:val="00D41649"/>
    <w:rsid w:val="00D41C78"/>
    <w:rsid w:val="00D422C4"/>
    <w:rsid w:val="00D42B75"/>
    <w:rsid w:val="00D42E04"/>
    <w:rsid w:val="00D4370F"/>
    <w:rsid w:val="00D43B04"/>
    <w:rsid w:val="00D43D54"/>
    <w:rsid w:val="00D448E5"/>
    <w:rsid w:val="00D44936"/>
    <w:rsid w:val="00D449BA"/>
    <w:rsid w:val="00D44A96"/>
    <w:rsid w:val="00D4513C"/>
    <w:rsid w:val="00D455F7"/>
    <w:rsid w:val="00D45F43"/>
    <w:rsid w:val="00D45FF9"/>
    <w:rsid w:val="00D46069"/>
    <w:rsid w:val="00D46112"/>
    <w:rsid w:val="00D4630F"/>
    <w:rsid w:val="00D465B0"/>
    <w:rsid w:val="00D4727F"/>
    <w:rsid w:val="00D47524"/>
    <w:rsid w:val="00D47AE7"/>
    <w:rsid w:val="00D47B95"/>
    <w:rsid w:val="00D47D09"/>
    <w:rsid w:val="00D47DAE"/>
    <w:rsid w:val="00D50300"/>
    <w:rsid w:val="00D50397"/>
    <w:rsid w:val="00D505BE"/>
    <w:rsid w:val="00D50CE6"/>
    <w:rsid w:val="00D5136F"/>
    <w:rsid w:val="00D5186E"/>
    <w:rsid w:val="00D51A82"/>
    <w:rsid w:val="00D51E03"/>
    <w:rsid w:val="00D52023"/>
    <w:rsid w:val="00D522CB"/>
    <w:rsid w:val="00D524B9"/>
    <w:rsid w:val="00D52C01"/>
    <w:rsid w:val="00D533BB"/>
    <w:rsid w:val="00D53AB4"/>
    <w:rsid w:val="00D53B5D"/>
    <w:rsid w:val="00D545F4"/>
    <w:rsid w:val="00D54639"/>
    <w:rsid w:val="00D54EA3"/>
    <w:rsid w:val="00D55B71"/>
    <w:rsid w:val="00D56072"/>
    <w:rsid w:val="00D56130"/>
    <w:rsid w:val="00D56181"/>
    <w:rsid w:val="00D5634E"/>
    <w:rsid w:val="00D56D45"/>
    <w:rsid w:val="00D56E20"/>
    <w:rsid w:val="00D56EAB"/>
    <w:rsid w:val="00D56FF8"/>
    <w:rsid w:val="00D570C6"/>
    <w:rsid w:val="00D57587"/>
    <w:rsid w:val="00D57C41"/>
    <w:rsid w:val="00D60006"/>
    <w:rsid w:val="00D602EC"/>
    <w:rsid w:val="00D60A84"/>
    <w:rsid w:val="00D60F0D"/>
    <w:rsid w:val="00D61046"/>
    <w:rsid w:val="00D613A0"/>
    <w:rsid w:val="00D6141B"/>
    <w:rsid w:val="00D61951"/>
    <w:rsid w:val="00D619D3"/>
    <w:rsid w:val="00D61B27"/>
    <w:rsid w:val="00D61D45"/>
    <w:rsid w:val="00D61D97"/>
    <w:rsid w:val="00D61EEE"/>
    <w:rsid w:val="00D62532"/>
    <w:rsid w:val="00D62535"/>
    <w:rsid w:val="00D62753"/>
    <w:rsid w:val="00D62796"/>
    <w:rsid w:val="00D62824"/>
    <w:rsid w:val="00D62A7A"/>
    <w:rsid w:val="00D62D99"/>
    <w:rsid w:val="00D62F5E"/>
    <w:rsid w:val="00D632FE"/>
    <w:rsid w:val="00D63357"/>
    <w:rsid w:val="00D63508"/>
    <w:rsid w:val="00D63599"/>
    <w:rsid w:val="00D635B2"/>
    <w:rsid w:val="00D637EF"/>
    <w:rsid w:val="00D639DC"/>
    <w:rsid w:val="00D63EAE"/>
    <w:rsid w:val="00D63EE2"/>
    <w:rsid w:val="00D63F04"/>
    <w:rsid w:val="00D6443C"/>
    <w:rsid w:val="00D649FA"/>
    <w:rsid w:val="00D64AA0"/>
    <w:rsid w:val="00D64E14"/>
    <w:rsid w:val="00D6507A"/>
    <w:rsid w:val="00D652F5"/>
    <w:rsid w:val="00D65CE8"/>
    <w:rsid w:val="00D65F96"/>
    <w:rsid w:val="00D66126"/>
    <w:rsid w:val="00D66313"/>
    <w:rsid w:val="00D666C7"/>
    <w:rsid w:val="00D666E4"/>
    <w:rsid w:val="00D66B14"/>
    <w:rsid w:val="00D66D7C"/>
    <w:rsid w:val="00D672E2"/>
    <w:rsid w:val="00D67362"/>
    <w:rsid w:val="00D67708"/>
    <w:rsid w:val="00D67B06"/>
    <w:rsid w:val="00D67BA6"/>
    <w:rsid w:val="00D67CF1"/>
    <w:rsid w:val="00D67E85"/>
    <w:rsid w:val="00D67EF6"/>
    <w:rsid w:val="00D70112"/>
    <w:rsid w:val="00D70767"/>
    <w:rsid w:val="00D70948"/>
    <w:rsid w:val="00D70D2E"/>
    <w:rsid w:val="00D70F41"/>
    <w:rsid w:val="00D71100"/>
    <w:rsid w:val="00D711B5"/>
    <w:rsid w:val="00D72320"/>
    <w:rsid w:val="00D7259A"/>
    <w:rsid w:val="00D72930"/>
    <w:rsid w:val="00D72C51"/>
    <w:rsid w:val="00D72E73"/>
    <w:rsid w:val="00D72F94"/>
    <w:rsid w:val="00D72F97"/>
    <w:rsid w:val="00D73077"/>
    <w:rsid w:val="00D730ED"/>
    <w:rsid w:val="00D7352A"/>
    <w:rsid w:val="00D73543"/>
    <w:rsid w:val="00D73644"/>
    <w:rsid w:val="00D73BEE"/>
    <w:rsid w:val="00D73D31"/>
    <w:rsid w:val="00D74201"/>
    <w:rsid w:val="00D7471C"/>
    <w:rsid w:val="00D74D03"/>
    <w:rsid w:val="00D74F12"/>
    <w:rsid w:val="00D74F30"/>
    <w:rsid w:val="00D75A02"/>
    <w:rsid w:val="00D762CA"/>
    <w:rsid w:val="00D762CE"/>
    <w:rsid w:val="00D76A56"/>
    <w:rsid w:val="00D76B19"/>
    <w:rsid w:val="00D76C28"/>
    <w:rsid w:val="00D76FE9"/>
    <w:rsid w:val="00D7716A"/>
    <w:rsid w:val="00D77880"/>
    <w:rsid w:val="00D77EFB"/>
    <w:rsid w:val="00D806BB"/>
    <w:rsid w:val="00D80923"/>
    <w:rsid w:val="00D80B09"/>
    <w:rsid w:val="00D80C5F"/>
    <w:rsid w:val="00D80F31"/>
    <w:rsid w:val="00D8113D"/>
    <w:rsid w:val="00D81151"/>
    <w:rsid w:val="00D8116D"/>
    <w:rsid w:val="00D813B1"/>
    <w:rsid w:val="00D8176C"/>
    <w:rsid w:val="00D817BA"/>
    <w:rsid w:val="00D81E5E"/>
    <w:rsid w:val="00D81EC4"/>
    <w:rsid w:val="00D82784"/>
    <w:rsid w:val="00D82BEB"/>
    <w:rsid w:val="00D82CA7"/>
    <w:rsid w:val="00D82D60"/>
    <w:rsid w:val="00D83040"/>
    <w:rsid w:val="00D834BF"/>
    <w:rsid w:val="00D8354C"/>
    <w:rsid w:val="00D83C6E"/>
    <w:rsid w:val="00D83E7F"/>
    <w:rsid w:val="00D84422"/>
    <w:rsid w:val="00D84506"/>
    <w:rsid w:val="00D84B29"/>
    <w:rsid w:val="00D84D27"/>
    <w:rsid w:val="00D84E39"/>
    <w:rsid w:val="00D8539C"/>
    <w:rsid w:val="00D85413"/>
    <w:rsid w:val="00D859FE"/>
    <w:rsid w:val="00D86062"/>
    <w:rsid w:val="00D86477"/>
    <w:rsid w:val="00D86636"/>
    <w:rsid w:val="00D86759"/>
    <w:rsid w:val="00D8678A"/>
    <w:rsid w:val="00D86917"/>
    <w:rsid w:val="00D86C21"/>
    <w:rsid w:val="00D8703B"/>
    <w:rsid w:val="00D870F3"/>
    <w:rsid w:val="00D870F8"/>
    <w:rsid w:val="00D872BE"/>
    <w:rsid w:val="00D872D8"/>
    <w:rsid w:val="00D87603"/>
    <w:rsid w:val="00D876E3"/>
    <w:rsid w:val="00D904C2"/>
    <w:rsid w:val="00D90677"/>
    <w:rsid w:val="00D907ED"/>
    <w:rsid w:val="00D911BD"/>
    <w:rsid w:val="00D91233"/>
    <w:rsid w:val="00D9154F"/>
    <w:rsid w:val="00D918E8"/>
    <w:rsid w:val="00D92202"/>
    <w:rsid w:val="00D9267E"/>
    <w:rsid w:val="00D927D1"/>
    <w:rsid w:val="00D92BE8"/>
    <w:rsid w:val="00D92E08"/>
    <w:rsid w:val="00D93030"/>
    <w:rsid w:val="00D932DA"/>
    <w:rsid w:val="00D93394"/>
    <w:rsid w:val="00D938F6"/>
    <w:rsid w:val="00D93DA8"/>
    <w:rsid w:val="00D93F69"/>
    <w:rsid w:val="00D94140"/>
    <w:rsid w:val="00D94390"/>
    <w:rsid w:val="00D94A93"/>
    <w:rsid w:val="00D94BDA"/>
    <w:rsid w:val="00D94C9D"/>
    <w:rsid w:val="00D95196"/>
    <w:rsid w:val="00D951AF"/>
    <w:rsid w:val="00D952F5"/>
    <w:rsid w:val="00D956A4"/>
    <w:rsid w:val="00D9598B"/>
    <w:rsid w:val="00D959C0"/>
    <w:rsid w:val="00D95E36"/>
    <w:rsid w:val="00D95F58"/>
    <w:rsid w:val="00D9604E"/>
    <w:rsid w:val="00D96057"/>
    <w:rsid w:val="00D96540"/>
    <w:rsid w:val="00D965FD"/>
    <w:rsid w:val="00D9661C"/>
    <w:rsid w:val="00D96836"/>
    <w:rsid w:val="00D96873"/>
    <w:rsid w:val="00D96911"/>
    <w:rsid w:val="00D96E86"/>
    <w:rsid w:val="00D96F86"/>
    <w:rsid w:val="00D97ABF"/>
    <w:rsid w:val="00DA078D"/>
    <w:rsid w:val="00DA0A34"/>
    <w:rsid w:val="00DA0FDA"/>
    <w:rsid w:val="00DA14C6"/>
    <w:rsid w:val="00DA153F"/>
    <w:rsid w:val="00DA1826"/>
    <w:rsid w:val="00DA1933"/>
    <w:rsid w:val="00DA1ACC"/>
    <w:rsid w:val="00DA1B35"/>
    <w:rsid w:val="00DA2679"/>
    <w:rsid w:val="00DA2ABD"/>
    <w:rsid w:val="00DA2C1B"/>
    <w:rsid w:val="00DA3037"/>
    <w:rsid w:val="00DA3133"/>
    <w:rsid w:val="00DA3451"/>
    <w:rsid w:val="00DA345C"/>
    <w:rsid w:val="00DA361A"/>
    <w:rsid w:val="00DA366B"/>
    <w:rsid w:val="00DA3A94"/>
    <w:rsid w:val="00DA3E07"/>
    <w:rsid w:val="00DA44EB"/>
    <w:rsid w:val="00DA45E0"/>
    <w:rsid w:val="00DA479C"/>
    <w:rsid w:val="00DA4977"/>
    <w:rsid w:val="00DA49BE"/>
    <w:rsid w:val="00DA49E6"/>
    <w:rsid w:val="00DA49F9"/>
    <w:rsid w:val="00DA4A4B"/>
    <w:rsid w:val="00DA5407"/>
    <w:rsid w:val="00DA553A"/>
    <w:rsid w:val="00DA60B3"/>
    <w:rsid w:val="00DA60F2"/>
    <w:rsid w:val="00DA65A2"/>
    <w:rsid w:val="00DA6B18"/>
    <w:rsid w:val="00DA6C3B"/>
    <w:rsid w:val="00DA6D4B"/>
    <w:rsid w:val="00DA7D17"/>
    <w:rsid w:val="00DB0468"/>
    <w:rsid w:val="00DB09AE"/>
    <w:rsid w:val="00DB11CB"/>
    <w:rsid w:val="00DB12D0"/>
    <w:rsid w:val="00DB1822"/>
    <w:rsid w:val="00DB1A7D"/>
    <w:rsid w:val="00DB1B21"/>
    <w:rsid w:val="00DB1B5D"/>
    <w:rsid w:val="00DB1D66"/>
    <w:rsid w:val="00DB1DD4"/>
    <w:rsid w:val="00DB2025"/>
    <w:rsid w:val="00DB204C"/>
    <w:rsid w:val="00DB2A8E"/>
    <w:rsid w:val="00DB2AB0"/>
    <w:rsid w:val="00DB31C8"/>
    <w:rsid w:val="00DB33D2"/>
    <w:rsid w:val="00DB38CF"/>
    <w:rsid w:val="00DB3F09"/>
    <w:rsid w:val="00DB40CC"/>
    <w:rsid w:val="00DB4496"/>
    <w:rsid w:val="00DB4CE7"/>
    <w:rsid w:val="00DB4E12"/>
    <w:rsid w:val="00DB4FC3"/>
    <w:rsid w:val="00DB559B"/>
    <w:rsid w:val="00DB58AB"/>
    <w:rsid w:val="00DB59FA"/>
    <w:rsid w:val="00DB5AD1"/>
    <w:rsid w:val="00DB5F2B"/>
    <w:rsid w:val="00DB64A2"/>
    <w:rsid w:val="00DB66E6"/>
    <w:rsid w:val="00DB6908"/>
    <w:rsid w:val="00DB6C2B"/>
    <w:rsid w:val="00DB6CE2"/>
    <w:rsid w:val="00DB7127"/>
    <w:rsid w:val="00DB743B"/>
    <w:rsid w:val="00DB7D01"/>
    <w:rsid w:val="00DB7D8E"/>
    <w:rsid w:val="00DC00E3"/>
    <w:rsid w:val="00DC0169"/>
    <w:rsid w:val="00DC017C"/>
    <w:rsid w:val="00DC0384"/>
    <w:rsid w:val="00DC05B1"/>
    <w:rsid w:val="00DC0AC1"/>
    <w:rsid w:val="00DC1572"/>
    <w:rsid w:val="00DC1726"/>
    <w:rsid w:val="00DC19FA"/>
    <w:rsid w:val="00DC1B21"/>
    <w:rsid w:val="00DC1BF6"/>
    <w:rsid w:val="00DC20C2"/>
    <w:rsid w:val="00DC26C6"/>
    <w:rsid w:val="00DC28A8"/>
    <w:rsid w:val="00DC2B31"/>
    <w:rsid w:val="00DC345F"/>
    <w:rsid w:val="00DC3776"/>
    <w:rsid w:val="00DC3A59"/>
    <w:rsid w:val="00DC3BD5"/>
    <w:rsid w:val="00DC3E68"/>
    <w:rsid w:val="00DC40F6"/>
    <w:rsid w:val="00DC4889"/>
    <w:rsid w:val="00DC4909"/>
    <w:rsid w:val="00DC4926"/>
    <w:rsid w:val="00DC4BFB"/>
    <w:rsid w:val="00DC4F39"/>
    <w:rsid w:val="00DC5308"/>
    <w:rsid w:val="00DC54F4"/>
    <w:rsid w:val="00DC5CBF"/>
    <w:rsid w:val="00DC5D28"/>
    <w:rsid w:val="00DC60CF"/>
    <w:rsid w:val="00DC69E4"/>
    <w:rsid w:val="00DC6B7D"/>
    <w:rsid w:val="00DC7082"/>
    <w:rsid w:val="00DC70E4"/>
    <w:rsid w:val="00DC775E"/>
    <w:rsid w:val="00DD042F"/>
    <w:rsid w:val="00DD06FC"/>
    <w:rsid w:val="00DD0BC5"/>
    <w:rsid w:val="00DD165B"/>
    <w:rsid w:val="00DD1BD3"/>
    <w:rsid w:val="00DD1E91"/>
    <w:rsid w:val="00DD1E9C"/>
    <w:rsid w:val="00DD2062"/>
    <w:rsid w:val="00DD20E5"/>
    <w:rsid w:val="00DD23AA"/>
    <w:rsid w:val="00DD26F8"/>
    <w:rsid w:val="00DD28D0"/>
    <w:rsid w:val="00DD293A"/>
    <w:rsid w:val="00DD2F46"/>
    <w:rsid w:val="00DD3090"/>
    <w:rsid w:val="00DD30AC"/>
    <w:rsid w:val="00DD3572"/>
    <w:rsid w:val="00DD36AA"/>
    <w:rsid w:val="00DD3F05"/>
    <w:rsid w:val="00DD40CE"/>
    <w:rsid w:val="00DD461E"/>
    <w:rsid w:val="00DD500E"/>
    <w:rsid w:val="00DD531E"/>
    <w:rsid w:val="00DD5348"/>
    <w:rsid w:val="00DD5A7E"/>
    <w:rsid w:val="00DD5BB1"/>
    <w:rsid w:val="00DD5C14"/>
    <w:rsid w:val="00DD5D31"/>
    <w:rsid w:val="00DD5D3C"/>
    <w:rsid w:val="00DD5E1C"/>
    <w:rsid w:val="00DD5EB3"/>
    <w:rsid w:val="00DD68FB"/>
    <w:rsid w:val="00DD6B94"/>
    <w:rsid w:val="00DD70AC"/>
    <w:rsid w:val="00DE0063"/>
    <w:rsid w:val="00DE0358"/>
    <w:rsid w:val="00DE03C0"/>
    <w:rsid w:val="00DE0F96"/>
    <w:rsid w:val="00DE129A"/>
    <w:rsid w:val="00DE1986"/>
    <w:rsid w:val="00DE1BDF"/>
    <w:rsid w:val="00DE22F6"/>
    <w:rsid w:val="00DE2B0C"/>
    <w:rsid w:val="00DE3367"/>
    <w:rsid w:val="00DE3444"/>
    <w:rsid w:val="00DE3673"/>
    <w:rsid w:val="00DE3AB2"/>
    <w:rsid w:val="00DE3F53"/>
    <w:rsid w:val="00DE4133"/>
    <w:rsid w:val="00DE454B"/>
    <w:rsid w:val="00DE4C6C"/>
    <w:rsid w:val="00DE4F08"/>
    <w:rsid w:val="00DE5108"/>
    <w:rsid w:val="00DE53BB"/>
    <w:rsid w:val="00DE5485"/>
    <w:rsid w:val="00DE6489"/>
    <w:rsid w:val="00DE6CD0"/>
    <w:rsid w:val="00DE6E8B"/>
    <w:rsid w:val="00DE73A1"/>
    <w:rsid w:val="00DE78BA"/>
    <w:rsid w:val="00DE7CC2"/>
    <w:rsid w:val="00DF02B8"/>
    <w:rsid w:val="00DF04ED"/>
    <w:rsid w:val="00DF06AF"/>
    <w:rsid w:val="00DF0825"/>
    <w:rsid w:val="00DF0A86"/>
    <w:rsid w:val="00DF0D98"/>
    <w:rsid w:val="00DF0DCD"/>
    <w:rsid w:val="00DF11B8"/>
    <w:rsid w:val="00DF1853"/>
    <w:rsid w:val="00DF1B03"/>
    <w:rsid w:val="00DF1D9A"/>
    <w:rsid w:val="00DF1EC6"/>
    <w:rsid w:val="00DF205B"/>
    <w:rsid w:val="00DF2099"/>
    <w:rsid w:val="00DF20A5"/>
    <w:rsid w:val="00DF219C"/>
    <w:rsid w:val="00DF2336"/>
    <w:rsid w:val="00DF2CA2"/>
    <w:rsid w:val="00DF341A"/>
    <w:rsid w:val="00DF3531"/>
    <w:rsid w:val="00DF43D5"/>
    <w:rsid w:val="00DF4943"/>
    <w:rsid w:val="00DF5377"/>
    <w:rsid w:val="00DF54B7"/>
    <w:rsid w:val="00DF56CC"/>
    <w:rsid w:val="00DF5740"/>
    <w:rsid w:val="00DF5D80"/>
    <w:rsid w:val="00DF5FC1"/>
    <w:rsid w:val="00DF6963"/>
    <w:rsid w:val="00DF6A99"/>
    <w:rsid w:val="00DF720D"/>
    <w:rsid w:val="00E00082"/>
    <w:rsid w:val="00E004FA"/>
    <w:rsid w:val="00E00516"/>
    <w:rsid w:val="00E005C5"/>
    <w:rsid w:val="00E0140E"/>
    <w:rsid w:val="00E01742"/>
    <w:rsid w:val="00E01B85"/>
    <w:rsid w:val="00E0292F"/>
    <w:rsid w:val="00E02BC8"/>
    <w:rsid w:val="00E02CA5"/>
    <w:rsid w:val="00E02D9B"/>
    <w:rsid w:val="00E03419"/>
    <w:rsid w:val="00E03C0F"/>
    <w:rsid w:val="00E03DE7"/>
    <w:rsid w:val="00E03E28"/>
    <w:rsid w:val="00E03E38"/>
    <w:rsid w:val="00E0408E"/>
    <w:rsid w:val="00E04289"/>
    <w:rsid w:val="00E04330"/>
    <w:rsid w:val="00E0484C"/>
    <w:rsid w:val="00E049D3"/>
    <w:rsid w:val="00E04B95"/>
    <w:rsid w:val="00E04C49"/>
    <w:rsid w:val="00E04D31"/>
    <w:rsid w:val="00E052F8"/>
    <w:rsid w:val="00E055CA"/>
    <w:rsid w:val="00E059B6"/>
    <w:rsid w:val="00E05F7F"/>
    <w:rsid w:val="00E060E3"/>
    <w:rsid w:val="00E06190"/>
    <w:rsid w:val="00E061E1"/>
    <w:rsid w:val="00E0666D"/>
    <w:rsid w:val="00E06C17"/>
    <w:rsid w:val="00E07188"/>
    <w:rsid w:val="00E073FF"/>
    <w:rsid w:val="00E076C8"/>
    <w:rsid w:val="00E07BE0"/>
    <w:rsid w:val="00E07ED1"/>
    <w:rsid w:val="00E07F00"/>
    <w:rsid w:val="00E1072B"/>
    <w:rsid w:val="00E10F76"/>
    <w:rsid w:val="00E11575"/>
    <w:rsid w:val="00E11630"/>
    <w:rsid w:val="00E11CE0"/>
    <w:rsid w:val="00E11EDD"/>
    <w:rsid w:val="00E120F9"/>
    <w:rsid w:val="00E12319"/>
    <w:rsid w:val="00E12628"/>
    <w:rsid w:val="00E126FB"/>
    <w:rsid w:val="00E12930"/>
    <w:rsid w:val="00E12E4C"/>
    <w:rsid w:val="00E1305F"/>
    <w:rsid w:val="00E1336E"/>
    <w:rsid w:val="00E133A4"/>
    <w:rsid w:val="00E13578"/>
    <w:rsid w:val="00E137BC"/>
    <w:rsid w:val="00E141EF"/>
    <w:rsid w:val="00E141F4"/>
    <w:rsid w:val="00E144D3"/>
    <w:rsid w:val="00E14C08"/>
    <w:rsid w:val="00E14C68"/>
    <w:rsid w:val="00E14DCF"/>
    <w:rsid w:val="00E1549A"/>
    <w:rsid w:val="00E15512"/>
    <w:rsid w:val="00E15938"/>
    <w:rsid w:val="00E15BB7"/>
    <w:rsid w:val="00E1602A"/>
    <w:rsid w:val="00E16169"/>
    <w:rsid w:val="00E162D7"/>
    <w:rsid w:val="00E16DE8"/>
    <w:rsid w:val="00E16EAA"/>
    <w:rsid w:val="00E1725B"/>
    <w:rsid w:val="00E1745F"/>
    <w:rsid w:val="00E17917"/>
    <w:rsid w:val="00E17B54"/>
    <w:rsid w:val="00E17E1C"/>
    <w:rsid w:val="00E20219"/>
    <w:rsid w:val="00E20561"/>
    <w:rsid w:val="00E206A3"/>
    <w:rsid w:val="00E211E8"/>
    <w:rsid w:val="00E2197C"/>
    <w:rsid w:val="00E21AA4"/>
    <w:rsid w:val="00E22008"/>
    <w:rsid w:val="00E2200E"/>
    <w:rsid w:val="00E22042"/>
    <w:rsid w:val="00E2205A"/>
    <w:rsid w:val="00E2263D"/>
    <w:rsid w:val="00E23091"/>
    <w:rsid w:val="00E230FA"/>
    <w:rsid w:val="00E23622"/>
    <w:rsid w:val="00E23645"/>
    <w:rsid w:val="00E2393A"/>
    <w:rsid w:val="00E2398F"/>
    <w:rsid w:val="00E23F2A"/>
    <w:rsid w:val="00E247BD"/>
    <w:rsid w:val="00E2493B"/>
    <w:rsid w:val="00E24AA2"/>
    <w:rsid w:val="00E250C9"/>
    <w:rsid w:val="00E252C0"/>
    <w:rsid w:val="00E25B52"/>
    <w:rsid w:val="00E25CDF"/>
    <w:rsid w:val="00E26177"/>
    <w:rsid w:val="00E262BD"/>
    <w:rsid w:val="00E2644D"/>
    <w:rsid w:val="00E2685F"/>
    <w:rsid w:val="00E26883"/>
    <w:rsid w:val="00E26E86"/>
    <w:rsid w:val="00E27A9C"/>
    <w:rsid w:val="00E300DB"/>
    <w:rsid w:val="00E30430"/>
    <w:rsid w:val="00E306CD"/>
    <w:rsid w:val="00E30822"/>
    <w:rsid w:val="00E30BFD"/>
    <w:rsid w:val="00E31213"/>
    <w:rsid w:val="00E317BA"/>
    <w:rsid w:val="00E32671"/>
    <w:rsid w:val="00E32778"/>
    <w:rsid w:val="00E32AAE"/>
    <w:rsid w:val="00E32C9D"/>
    <w:rsid w:val="00E32EE6"/>
    <w:rsid w:val="00E3303B"/>
    <w:rsid w:val="00E332C6"/>
    <w:rsid w:val="00E33D79"/>
    <w:rsid w:val="00E33F47"/>
    <w:rsid w:val="00E343EB"/>
    <w:rsid w:val="00E3453F"/>
    <w:rsid w:val="00E34CFD"/>
    <w:rsid w:val="00E34F94"/>
    <w:rsid w:val="00E34FDB"/>
    <w:rsid w:val="00E35185"/>
    <w:rsid w:val="00E35194"/>
    <w:rsid w:val="00E353C5"/>
    <w:rsid w:val="00E357BE"/>
    <w:rsid w:val="00E3615D"/>
    <w:rsid w:val="00E362A2"/>
    <w:rsid w:val="00E36427"/>
    <w:rsid w:val="00E36737"/>
    <w:rsid w:val="00E36E36"/>
    <w:rsid w:val="00E378CC"/>
    <w:rsid w:val="00E37A7B"/>
    <w:rsid w:val="00E37C95"/>
    <w:rsid w:val="00E37DEF"/>
    <w:rsid w:val="00E4010C"/>
    <w:rsid w:val="00E4032A"/>
    <w:rsid w:val="00E40507"/>
    <w:rsid w:val="00E406F1"/>
    <w:rsid w:val="00E40E59"/>
    <w:rsid w:val="00E41698"/>
    <w:rsid w:val="00E41832"/>
    <w:rsid w:val="00E41BFD"/>
    <w:rsid w:val="00E42133"/>
    <w:rsid w:val="00E42318"/>
    <w:rsid w:val="00E42B6E"/>
    <w:rsid w:val="00E42B7F"/>
    <w:rsid w:val="00E43276"/>
    <w:rsid w:val="00E43430"/>
    <w:rsid w:val="00E434FE"/>
    <w:rsid w:val="00E4375B"/>
    <w:rsid w:val="00E43F3A"/>
    <w:rsid w:val="00E44268"/>
    <w:rsid w:val="00E44DA3"/>
    <w:rsid w:val="00E45019"/>
    <w:rsid w:val="00E450F6"/>
    <w:rsid w:val="00E45189"/>
    <w:rsid w:val="00E456FC"/>
    <w:rsid w:val="00E457C2"/>
    <w:rsid w:val="00E45861"/>
    <w:rsid w:val="00E459E2"/>
    <w:rsid w:val="00E45E45"/>
    <w:rsid w:val="00E46B45"/>
    <w:rsid w:val="00E47134"/>
    <w:rsid w:val="00E47164"/>
    <w:rsid w:val="00E471E7"/>
    <w:rsid w:val="00E47395"/>
    <w:rsid w:val="00E474E2"/>
    <w:rsid w:val="00E47935"/>
    <w:rsid w:val="00E47AB9"/>
    <w:rsid w:val="00E50DF4"/>
    <w:rsid w:val="00E512A7"/>
    <w:rsid w:val="00E51470"/>
    <w:rsid w:val="00E51510"/>
    <w:rsid w:val="00E516B2"/>
    <w:rsid w:val="00E51BCD"/>
    <w:rsid w:val="00E51CD1"/>
    <w:rsid w:val="00E52121"/>
    <w:rsid w:val="00E521C3"/>
    <w:rsid w:val="00E52383"/>
    <w:rsid w:val="00E52485"/>
    <w:rsid w:val="00E52677"/>
    <w:rsid w:val="00E5268F"/>
    <w:rsid w:val="00E52BAF"/>
    <w:rsid w:val="00E52C9D"/>
    <w:rsid w:val="00E5329E"/>
    <w:rsid w:val="00E537C2"/>
    <w:rsid w:val="00E53B1C"/>
    <w:rsid w:val="00E5442A"/>
    <w:rsid w:val="00E545AE"/>
    <w:rsid w:val="00E545FE"/>
    <w:rsid w:val="00E54FA6"/>
    <w:rsid w:val="00E5551B"/>
    <w:rsid w:val="00E55C55"/>
    <w:rsid w:val="00E55CEE"/>
    <w:rsid w:val="00E56BB2"/>
    <w:rsid w:val="00E57079"/>
    <w:rsid w:val="00E572BB"/>
    <w:rsid w:val="00E5751D"/>
    <w:rsid w:val="00E57526"/>
    <w:rsid w:val="00E57AF9"/>
    <w:rsid w:val="00E600D6"/>
    <w:rsid w:val="00E601A0"/>
    <w:rsid w:val="00E6038E"/>
    <w:rsid w:val="00E60583"/>
    <w:rsid w:val="00E6062F"/>
    <w:rsid w:val="00E606BD"/>
    <w:rsid w:val="00E606C0"/>
    <w:rsid w:val="00E607B9"/>
    <w:rsid w:val="00E60B84"/>
    <w:rsid w:val="00E60F82"/>
    <w:rsid w:val="00E6112E"/>
    <w:rsid w:val="00E61488"/>
    <w:rsid w:val="00E61609"/>
    <w:rsid w:val="00E61CF4"/>
    <w:rsid w:val="00E622B3"/>
    <w:rsid w:val="00E62D9F"/>
    <w:rsid w:val="00E62FB9"/>
    <w:rsid w:val="00E63432"/>
    <w:rsid w:val="00E63F20"/>
    <w:rsid w:val="00E6422A"/>
    <w:rsid w:val="00E6434F"/>
    <w:rsid w:val="00E64531"/>
    <w:rsid w:val="00E645B9"/>
    <w:rsid w:val="00E64E1D"/>
    <w:rsid w:val="00E64F51"/>
    <w:rsid w:val="00E65039"/>
    <w:rsid w:val="00E65272"/>
    <w:rsid w:val="00E656D0"/>
    <w:rsid w:val="00E6599A"/>
    <w:rsid w:val="00E659BC"/>
    <w:rsid w:val="00E660DF"/>
    <w:rsid w:val="00E66245"/>
    <w:rsid w:val="00E66BBE"/>
    <w:rsid w:val="00E67221"/>
    <w:rsid w:val="00E676F7"/>
    <w:rsid w:val="00E67897"/>
    <w:rsid w:val="00E679A1"/>
    <w:rsid w:val="00E700F9"/>
    <w:rsid w:val="00E701F5"/>
    <w:rsid w:val="00E7039E"/>
    <w:rsid w:val="00E708FB"/>
    <w:rsid w:val="00E709B9"/>
    <w:rsid w:val="00E70A4A"/>
    <w:rsid w:val="00E70C58"/>
    <w:rsid w:val="00E70C5C"/>
    <w:rsid w:val="00E70C5E"/>
    <w:rsid w:val="00E71098"/>
    <w:rsid w:val="00E71488"/>
    <w:rsid w:val="00E715DB"/>
    <w:rsid w:val="00E717BC"/>
    <w:rsid w:val="00E71963"/>
    <w:rsid w:val="00E71B40"/>
    <w:rsid w:val="00E71B46"/>
    <w:rsid w:val="00E71BE0"/>
    <w:rsid w:val="00E71CA8"/>
    <w:rsid w:val="00E721C5"/>
    <w:rsid w:val="00E72476"/>
    <w:rsid w:val="00E724AE"/>
    <w:rsid w:val="00E72578"/>
    <w:rsid w:val="00E72BB1"/>
    <w:rsid w:val="00E72D50"/>
    <w:rsid w:val="00E72F83"/>
    <w:rsid w:val="00E738CF"/>
    <w:rsid w:val="00E73BF2"/>
    <w:rsid w:val="00E73DD3"/>
    <w:rsid w:val="00E73DF6"/>
    <w:rsid w:val="00E7494E"/>
    <w:rsid w:val="00E75358"/>
    <w:rsid w:val="00E75DE0"/>
    <w:rsid w:val="00E75F06"/>
    <w:rsid w:val="00E76003"/>
    <w:rsid w:val="00E76237"/>
    <w:rsid w:val="00E76968"/>
    <w:rsid w:val="00E76B80"/>
    <w:rsid w:val="00E76C02"/>
    <w:rsid w:val="00E76F14"/>
    <w:rsid w:val="00E7702F"/>
    <w:rsid w:val="00E77577"/>
    <w:rsid w:val="00E7759D"/>
    <w:rsid w:val="00E779DB"/>
    <w:rsid w:val="00E77DF9"/>
    <w:rsid w:val="00E802EE"/>
    <w:rsid w:val="00E8036E"/>
    <w:rsid w:val="00E80516"/>
    <w:rsid w:val="00E805F0"/>
    <w:rsid w:val="00E80F19"/>
    <w:rsid w:val="00E814F3"/>
    <w:rsid w:val="00E81D26"/>
    <w:rsid w:val="00E81EB8"/>
    <w:rsid w:val="00E82016"/>
    <w:rsid w:val="00E821E4"/>
    <w:rsid w:val="00E8258C"/>
    <w:rsid w:val="00E826B0"/>
    <w:rsid w:val="00E82851"/>
    <w:rsid w:val="00E82E4C"/>
    <w:rsid w:val="00E82F24"/>
    <w:rsid w:val="00E8318D"/>
    <w:rsid w:val="00E8384B"/>
    <w:rsid w:val="00E83B9F"/>
    <w:rsid w:val="00E83EB3"/>
    <w:rsid w:val="00E840BD"/>
    <w:rsid w:val="00E8503D"/>
    <w:rsid w:val="00E858FD"/>
    <w:rsid w:val="00E86332"/>
    <w:rsid w:val="00E86426"/>
    <w:rsid w:val="00E867C7"/>
    <w:rsid w:val="00E8687E"/>
    <w:rsid w:val="00E86B63"/>
    <w:rsid w:val="00E87238"/>
    <w:rsid w:val="00E8729D"/>
    <w:rsid w:val="00E8792A"/>
    <w:rsid w:val="00E87CB6"/>
    <w:rsid w:val="00E909F1"/>
    <w:rsid w:val="00E90A6C"/>
    <w:rsid w:val="00E90BAD"/>
    <w:rsid w:val="00E90F45"/>
    <w:rsid w:val="00E910AE"/>
    <w:rsid w:val="00E91159"/>
    <w:rsid w:val="00E913BA"/>
    <w:rsid w:val="00E91C23"/>
    <w:rsid w:val="00E91C7F"/>
    <w:rsid w:val="00E91DB0"/>
    <w:rsid w:val="00E920EC"/>
    <w:rsid w:val="00E9215F"/>
    <w:rsid w:val="00E92763"/>
    <w:rsid w:val="00E92788"/>
    <w:rsid w:val="00E927C9"/>
    <w:rsid w:val="00E92E48"/>
    <w:rsid w:val="00E930DD"/>
    <w:rsid w:val="00E93243"/>
    <w:rsid w:val="00E93257"/>
    <w:rsid w:val="00E93643"/>
    <w:rsid w:val="00E93916"/>
    <w:rsid w:val="00E93F5F"/>
    <w:rsid w:val="00E94433"/>
    <w:rsid w:val="00E94573"/>
    <w:rsid w:val="00E945C0"/>
    <w:rsid w:val="00E94D64"/>
    <w:rsid w:val="00E9570C"/>
    <w:rsid w:val="00E95812"/>
    <w:rsid w:val="00E963DC"/>
    <w:rsid w:val="00E9648C"/>
    <w:rsid w:val="00E9657F"/>
    <w:rsid w:val="00E96646"/>
    <w:rsid w:val="00E96892"/>
    <w:rsid w:val="00E96938"/>
    <w:rsid w:val="00E96BC0"/>
    <w:rsid w:val="00E96C1F"/>
    <w:rsid w:val="00E96E1B"/>
    <w:rsid w:val="00E96F52"/>
    <w:rsid w:val="00E97067"/>
    <w:rsid w:val="00E97411"/>
    <w:rsid w:val="00E97543"/>
    <w:rsid w:val="00E97844"/>
    <w:rsid w:val="00E97D96"/>
    <w:rsid w:val="00EA006F"/>
    <w:rsid w:val="00EA0283"/>
    <w:rsid w:val="00EA0333"/>
    <w:rsid w:val="00EA04BC"/>
    <w:rsid w:val="00EA05E3"/>
    <w:rsid w:val="00EA0707"/>
    <w:rsid w:val="00EA08D0"/>
    <w:rsid w:val="00EA0B22"/>
    <w:rsid w:val="00EA0FDD"/>
    <w:rsid w:val="00EA10DD"/>
    <w:rsid w:val="00EA1222"/>
    <w:rsid w:val="00EA1486"/>
    <w:rsid w:val="00EA1708"/>
    <w:rsid w:val="00EA17ED"/>
    <w:rsid w:val="00EA1940"/>
    <w:rsid w:val="00EA19FD"/>
    <w:rsid w:val="00EA1B11"/>
    <w:rsid w:val="00EA1BC7"/>
    <w:rsid w:val="00EA1F19"/>
    <w:rsid w:val="00EA21B8"/>
    <w:rsid w:val="00EA21CD"/>
    <w:rsid w:val="00EA23F5"/>
    <w:rsid w:val="00EA23FF"/>
    <w:rsid w:val="00EA27C1"/>
    <w:rsid w:val="00EA2879"/>
    <w:rsid w:val="00EA29F0"/>
    <w:rsid w:val="00EA2F7C"/>
    <w:rsid w:val="00EA322A"/>
    <w:rsid w:val="00EA332A"/>
    <w:rsid w:val="00EA3861"/>
    <w:rsid w:val="00EA39B5"/>
    <w:rsid w:val="00EA3A06"/>
    <w:rsid w:val="00EA3B0D"/>
    <w:rsid w:val="00EA4162"/>
    <w:rsid w:val="00EA4174"/>
    <w:rsid w:val="00EA4237"/>
    <w:rsid w:val="00EA4486"/>
    <w:rsid w:val="00EA47B4"/>
    <w:rsid w:val="00EA5107"/>
    <w:rsid w:val="00EA516B"/>
    <w:rsid w:val="00EA5640"/>
    <w:rsid w:val="00EA5A3E"/>
    <w:rsid w:val="00EA5A7F"/>
    <w:rsid w:val="00EA5C57"/>
    <w:rsid w:val="00EA5CE3"/>
    <w:rsid w:val="00EA5D02"/>
    <w:rsid w:val="00EA5F53"/>
    <w:rsid w:val="00EA5FCA"/>
    <w:rsid w:val="00EA633E"/>
    <w:rsid w:val="00EA68DF"/>
    <w:rsid w:val="00EA6BBF"/>
    <w:rsid w:val="00EA6BCD"/>
    <w:rsid w:val="00EA7069"/>
    <w:rsid w:val="00EA70D0"/>
    <w:rsid w:val="00EA7915"/>
    <w:rsid w:val="00EA7A0D"/>
    <w:rsid w:val="00EA7CB6"/>
    <w:rsid w:val="00EA7E73"/>
    <w:rsid w:val="00EA7F39"/>
    <w:rsid w:val="00EB0314"/>
    <w:rsid w:val="00EB04C3"/>
    <w:rsid w:val="00EB0501"/>
    <w:rsid w:val="00EB0739"/>
    <w:rsid w:val="00EB0A71"/>
    <w:rsid w:val="00EB0A86"/>
    <w:rsid w:val="00EB166A"/>
    <w:rsid w:val="00EB21BB"/>
    <w:rsid w:val="00EB2210"/>
    <w:rsid w:val="00EB235C"/>
    <w:rsid w:val="00EB2548"/>
    <w:rsid w:val="00EB2C7E"/>
    <w:rsid w:val="00EB3186"/>
    <w:rsid w:val="00EB3216"/>
    <w:rsid w:val="00EB37E6"/>
    <w:rsid w:val="00EB3887"/>
    <w:rsid w:val="00EB399F"/>
    <w:rsid w:val="00EB3B92"/>
    <w:rsid w:val="00EB3BDC"/>
    <w:rsid w:val="00EB4024"/>
    <w:rsid w:val="00EB4C89"/>
    <w:rsid w:val="00EB4D8A"/>
    <w:rsid w:val="00EB4DFA"/>
    <w:rsid w:val="00EB4E0A"/>
    <w:rsid w:val="00EB4E1E"/>
    <w:rsid w:val="00EB4E2B"/>
    <w:rsid w:val="00EB502C"/>
    <w:rsid w:val="00EB536B"/>
    <w:rsid w:val="00EB5839"/>
    <w:rsid w:val="00EB5930"/>
    <w:rsid w:val="00EB5B0D"/>
    <w:rsid w:val="00EB5B81"/>
    <w:rsid w:val="00EB629F"/>
    <w:rsid w:val="00EB6353"/>
    <w:rsid w:val="00EB65BA"/>
    <w:rsid w:val="00EB6A8E"/>
    <w:rsid w:val="00EB6B8A"/>
    <w:rsid w:val="00EB6D57"/>
    <w:rsid w:val="00EB6DC6"/>
    <w:rsid w:val="00EB6EB0"/>
    <w:rsid w:val="00EB6FCF"/>
    <w:rsid w:val="00EB710F"/>
    <w:rsid w:val="00EB7486"/>
    <w:rsid w:val="00EB75D0"/>
    <w:rsid w:val="00EB79B2"/>
    <w:rsid w:val="00EB7A36"/>
    <w:rsid w:val="00EC021B"/>
    <w:rsid w:val="00EC0227"/>
    <w:rsid w:val="00EC07D4"/>
    <w:rsid w:val="00EC0920"/>
    <w:rsid w:val="00EC0987"/>
    <w:rsid w:val="00EC107B"/>
    <w:rsid w:val="00EC1E33"/>
    <w:rsid w:val="00EC204F"/>
    <w:rsid w:val="00EC215B"/>
    <w:rsid w:val="00EC24BC"/>
    <w:rsid w:val="00EC3457"/>
    <w:rsid w:val="00EC3812"/>
    <w:rsid w:val="00EC3BF9"/>
    <w:rsid w:val="00EC42ED"/>
    <w:rsid w:val="00EC43F4"/>
    <w:rsid w:val="00EC4670"/>
    <w:rsid w:val="00EC4A43"/>
    <w:rsid w:val="00EC55FD"/>
    <w:rsid w:val="00EC565E"/>
    <w:rsid w:val="00EC5661"/>
    <w:rsid w:val="00EC5881"/>
    <w:rsid w:val="00EC5D64"/>
    <w:rsid w:val="00EC619C"/>
    <w:rsid w:val="00EC64CC"/>
    <w:rsid w:val="00EC6549"/>
    <w:rsid w:val="00EC66E7"/>
    <w:rsid w:val="00EC66EF"/>
    <w:rsid w:val="00EC69AC"/>
    <w:rsid w:val="00EC6AAC"/>
    <w:rsid w:val="00EC6B78"/>
    <w:rsid w:val="00EC6C57"/>
    <w:rsid w:val="00EC6E9F"/>
    <w:rsid w:val="00EC6F37"/>
    <w:rsid w:val="00EC7080"/>
    <w:rsid w:val="00EC71F4"/>
    <w:rsid w:val="00EC747F"/>
    <w:rsid w:val="00EC75A5"/>
    <w:rsid w:val="00EC767E"/>
    <w:rsid w:val="00EC7B41"/>
    <w:rsid w:val="00EC7C1A"/>
    <w:rsid w:val="00EC7DF1"/>
    <w:rsid w:val="00ED093F"/>
    <w:rsid w:val="00ED0AF8"/>
    <w:rsid w:val="00ED0F4A"/>
    <w:rsid w:val="00ED1402"/>
    <w:rsid w:val="00ED16AF"/>
    <w:rsid w:val="00ED17A8"/>
    <w:rsid w:val="00ED1942"/>
    <w:rsid w:val="00ED2084"/>
    <w:rsid w:val="00ED2770"/>
    <w:rsid w:val="00ED302F"/>
    <w:rsid w:val="00ED3088"/>
    <w:rsid w:val="00ED39C3"/>
    <w:rsid w:val="00ED45F8"/>
    <w:rsid w:val="00ED49DD"/>
    <w:rsid w:val="00ED59EC"/>
    <w:rsid w:val="00ED5A35"/>
    <w:rsid w:val="00ED5EAD"/>
    <w:rsid w:val="00ED5EE9"/>
    <w:rsid w:val="00ED6015"/>
    <w:rsid w:val="00ED6097"/>
    <w:rsid w:val="00ED6638"/>
    <w:rsid w:val="00ED6658"/>
    <w:rsid w:val="00ED744C"/>
    <w:rsid w:val="00ED7594"/>
    <w:rsid w:val="00ED79AD"/>
    <w:rsid w:val="00ED7AE7"/>
    <w:rsid w:val="00ED7F59"/>
    <w:rsid w:val="00ED7FF4"/>
    <w:rsid w:val="00EE0359"/>
    <w:rsid w:val="00EE1192"/>
    <w:rsid w:val="00EE1A4D"/>
    <w:rsid w:val="00EE1D80"/>
    <w:rsid w:val="00EE208E"/>
    <w:rsid w:val="00EE23A2"/>
    <w:rsid w:val="00EE2479"/>
    <w:rsid w:val="00EE279D"/>
    <w:rsid w:val="00EE27EF"/>
    <w:rsid w:val="00EE31B0"/>
    <w:rsid w:val="00EE31D3"/>
    <w:rsid w:val="00EE3284"/>
    <w:rsid w:val="00EE382F"/>
    <w:rsid w:val="00EE40F6"/>
    <w:rsid w:val="00EE4634"/>
    <w:rsid w:val="00EE4EC2"/>
    <w:rsid w:val="00EE4F97"/>
    <w:rsid w:val="00EE5719"/>
    <w:rsid w:val="00EE5E03"/>
    <w:rsid w:val="00EE66A0"/>
    <w:rsid w:val="00EE670D"/>
    <w:rsid w:val="00EE6794"/>
    <w:rsid w:val="00EE69AB"/>
    <w:rsid w:val="00EE6F3C"/>
    <w:rsid w:val="00EE6F7E"/>
    <w:rsid w:val="00EE7332"/>
    <w:rsid w:val="00EE7624"/>
    <w:rsid w:val="00EE790C"/>
    <w:rsid w:val="00EE7C24"/>
    <w:rsid w:val="00EF0172"/>
    <w:rsid w:val="00EF026D"/>
    <w:rsid w:val="00EF0701"/>
    <w:rsid w:val="00EF09C3"/>
    <w:rsid w:val="00EF0AB8"/>
    <w:rsid w:val="00EF0B7F"/>
    <w:rsid w:val="00EF0EE3"/>
    <w:rsid w:val="00EF12BC"/>
    <w:rsid w:val="00EF148D"/>
    <w:rsid w:val="00EF15CE"/>
    <w:rsid w:val="00EF15DF"/>
    <w:rsid w:val="00EF1CB7"/>
    <w:rsid w:val="00EF2768"/>
    <w:rsid w:val="00EF299E"/>
    <w:rsid w:val="00EF315A"/>
    <w:rsid w:val="00EF31D0"/>
    <w:rsid w:val="00EF36EB"/>
    <w:rsid w:val="00EF37DC"/>
    <w:rsid w:val="00EF3920"/>
    <w:rsid w:val="00EF3BE1"/>
    <w:rsid w:val="00EF41FA"/>
    <w:rsid w:val="00EF4CD8"/>
    <w:rsid w:val="00EF579B"/>
    <w:rsid w:val="00EF58CC"/>
    <w:rsid w:val="00EF593F"/>
    <w:rsid w:val="00EF5A12"/>
    <w:rsid w:val="00EF5CCD"/>
    <w:rsid w:val="00EF5E96"/>
    <w:rsid w:val="00EF655E"/>
    <w:rsid w:val="00EF6580"/>
    <w:rsid w:val="00EF6A40"/>
    <w:rsid w:val="00EF6D73"/>
    <w:rsid w:val="00EF6D85"/>
    <w:rsid w:val="00EF744B"/>
    <w:rsid w:val="00EF7A9C"/>
    <w:rsid w:val="00EF7D65"/>
    <w:rsid w:val="00EF7F0D"/>
    <w:rsid w:val="00F000C8"/>
    <w:rsid w:val="00F00B96"/>
    <w:rsid w:val="00F01461"/>
    <w:rsid w:val="00F01476"/>
    <w:rsid w:val="00F0158D"/>
    <w:rsid w:val="00F01B95"/>
    <w:rsid w:val="00F01D7A"/>
    <w:rsid w:val="00F02052"/>
    <w:rsid w:val="00F026FE"/>
    <w:rsid w:val="00F02B52"/>
    <w:rsid w:val="00F02BEC"/>
    <w:rsid w:val="00F03337"/>
    <w:rsid w:val="00F036FE"/>
    <w:rsid w:val="00F04690"/>
    <w:rsid w:val="00F04B71"/>
    <w:rsid w:val="00F04DC3"/>
    <w:rsid w:val="00F04E63"/>
    <w:rsid w:val="00F04F2E"/>
    <w:rsid w:val="00F04F96"/>
    <w:rsid w:val="00F050FE"/>
    <w:rsid w:val="00F05148"/>
    <w:rsid w:val="00F058EA"/>
    <w:rsid w:val="00F05C02"/>
    <w:rsid w:val="00F05EFB"/>
    <w:rsid w:val="00F06C9C"/>
    <w:rsid w:val="00F06EE1"/>
    <w:rsid w:val="00F0737C"/>
    <w:rsid w:val="00F0748F"/>
    <w:rsid w:val="00F07A45"/>
    <w:rsid w:val="00F07B4D"/>
    <w:rsid w:val="00F07B5A"/>
    <w:rsid w:val="00F10393"/>
    <w:rsid w:val="00F1051C"/>
    <w:rsid w:val="00F105FF"/>
    <w:rsid w:val="00F106FA"/>
    <w:rsid w:val="00F109E6"/>
    <w:rsid w:val="00F10C32"/>
    <w:rsid w:val="00F10E73"/>
    <w:rsid w:val="00F10FBE"/>
    <w:rsid w:val="00F110CA"/>
    <w:rsid w:val="00F11197"/>
    <w:rsid w:val="00F1148C"/>
    <w:rsid w:val="00F11579"/>
    <w:rsid w:val="00F11C19"/>
    <w:rsid w:val="00F11D56"/>
    <w:rsid w:val="00F11E24"/>
    <w:rsid w:val="00F11F12"/>
    <w:rsid w:val="00F12413"/>
    <w:rsid w:val="00F125EF"/>
    <w:rsid w:val="00F1283B"/>
    <w:rsid w:val="00F12981"/>
    <w:rsid w:val="00F13236"/>
    <w:rsid w:val="00F133E3"/>
    <w:rsid w:val="00F13FD8"/>
    <w:rsid w:val="00F140B9"/>
    <w:rsid w:val="00F14176"/>
    <w:rsid w:val="00F146B1"/>
    <w:rsid w:val="00F14719"/>
    <w:rsid w:val="00F147E0"/>
    <w:rsid w:val="00F14C5F"/>
    <w:rsid w:val="00F14E31"/>
    <w:rsid w:val="00F156CA"/>
    <w:rsid w:val="00F1570C"/>
    <w:rsid w:val="00F157E6"/>
    <w:rsid w:val="00F15A84"/>
    <w:rsid w:val="00F15E0C"/>
    <w:rsid w:val="00F16849"/>
    <w:rsid w:val="00F16889"/>
    <w:rsid w:val="00F169DA"/>
    <w:rsid w:val="00F16ABA"/>
    <w:rsid w:val="00F1708A"/>
    <w:rsid w:val="00F170F4"/>
    <w:rsid w:val="00F17191"/>
    <w:rsid w:val="00F17494"/>
    <w:rsid w:val="00F175BA"/>
    <w:rsid w:val="00F20AF4"/>
    <w:rsid w:val="00F20F7B"/>
    <w:rsid w:val="00F21E39"/>
    <w:rsid w:val="00F21E42"/>
    <w:rsid w:val="00F2227F"/>
    <w:rsid w:val="00F2231A"/>
    <w:rsid w:val="00F2252A"/>
    <w:rsid w:val="00F22564"/>
    <w:rsid w:val="00F2263C"/>
    <w:rsid w:val="00F22CB1"/>
    <w:rsid w:val="00F22DDF"/>
    <w:rsid w:val="00F23197"/>
    <w:rsid w:val="00F2360F"/>
    <w:rsid w:val="00F237CF"/>
    <w:rsid w:val="00F239F2"/>
    <w:rsid w:val="00F23BC5"/>
    <w:rsid w:val="00F23D0F"/>
    <w:rsid w:val="00F241AA"/>
    <w:rsid w:val="00F242E9"/>
    <w:rsid w:val="00F243B4"/>
    <w:rsid w:val="00F24497"/>
    <w:rsid w:val="00F249C3"/>
    <w:rsid w:val="00F24C66"/>
    <w:rsid w:val="00F24D9B"/>
    <w:rsid w:val="00F24F6F"/>
    <w:rsid w:val="00F255CD"/>
    <w:rsid w:val="00F25A40"/>
    <w:rsid w:val="00F260FF"/>
    <w:rsid w:val="00F26177"/>
    <w:rsid w:val="00F2665E"/>
    <w:rsid w:val="00F2691C"/>
    <w:rsid w:val="00F26BCD"/>
    <w:rsid w:val="00F272A3"/>
    <w:rsid w:val="00F275E8"/>
    <w:rsid w:val="00F277B8"/>
    <w:rsid w:val="00F27A97"/>
    <w:rsid w:val="00F27EF9"/>
    <w:rsid w:val="00F3019A"/>
    <w:rsid w:val="00F3069D"/>
    <w:rsid w:val="00F30B1D"/>
    <w:rsid w:val="00F30B5C"/>
    <w:rsid w:val="00F30C60"/>
    <w:rsid w:val="00F30C81"/>
    <w:rsid w:val="00F30EE3"/>
    <w:rsid w:val="00F30FA1"/>
    <w:rsid w:val="00F30FAA"/>
    <w:rsid w:val="00F325FD"/>
    <w:rsid w:val="00F32616"/>
    <w:rsid w:val="00F327FE"/>
    <w:rsid w:val="00F32A8A"/>
    <w:rsid w:val="00F32ABC"/>
    <w:rsid w:val="00F32C17"/>
    <w:rsid w:val="00F330AF"/>
    <w:rsid w:val="00F33212"/>
    <w:rsid w:val="00F33267"/>
    <w:rsid w:val="00F33413"/>
    <w:rsid w:val="00F33740"/>
    <w:rsid w:val="00F337E7"/>
    <w:rsid w:val="00F3397F"/>
    <w:rsid w:val="00F33B25"/>
    <w:rsid w:val="00F33F2A"/>
    <w:rsid w:val="00F33FEC"/>
    <w:rsid w:val="00F33FF3"/>
    <w:rsid w:val="00F343B9"/>
    <w:rsid w:val="00F3471F"/>
    <w:rsid w:val="00F349E9"/>
    <w:rsid w:val="00F35531"/>
    <w:rsid w:val="00F3582B"/>
    <w:rsid w:val="00F35D70"/>
    <w:rsid w:val="00F363BB"/>
    <w:rsid w:val="00F366D1"/>
    <w:rsid w:val="00F3676C"/>
    <w:rsid w:val="00F367C1"/>
    <w:rsid w:val="00F36924"/>
    <w:rsid w:val="00F36F71"/>
    <w:rsid w:val="00F37319"/>
    <w:rsid w:val="00F37556"/>
    <w:rsid w:val="00F3768E"/>
    <w:rsid w:val="00F377F9"/>
    <w:rsid w:val="00F37943"/>
    <w:rsid w:val="00F37C39"/>
    <w:rsid w:val="00F37D02"/>
    <w:rsid w:val="00F37DA1"/>
    <w:rsid w:val="00F4035C"/>
    <w:rsid w:val="00F40588"/>
    <w:rsid w:val="00F405B9"/>
    <w:rsid w:val="00F406B0"/>
    <w:rsid w:val="00F40AF1"/>
    <w:rsid w:val="00F40C88"/>
    <w:rsid w:val="00F40EA3"/>
    <w:rsid w:val="00F410C4"/>
    <w:rsid w:val="00F41562"/>
    <w:rsid w:val="00F415C6"/>
    <w:rsid w:val="00F41A6F"/>
    <w:rsid w:val="00F421A2"/>
    <w:rsid w:val="00F4228D"/>
    <w:rsid w:val="00F42584"/>
    <w:rsid w:val="00F42B9F"/>
    <w:rsid w:val="00F42C5C"/>
    <w:rsid w:val="00F42C7A"/>
    <w:rsid w:val="00F43C27"/>
    <w:rsid w:val="00F43D06"/>
    <w:rsid w:val="00F43D31"/>
    <w:rsid w:val="00F43E88"/>
    <w:rsid w:val="00F440C1"/>
    <w:rsid w:val="00F44285"/>
    <w:rsid w:val="00F44491"/>
    <w:rsid w:val="00F445B0"/>
    <w:rsid w:val="00F445B8"/>
    <w:rsid w:val="00F44A17"/>
    <w:rsid w:val="00F44B87"/>
    <w:rsid w:val="00F45E9E"/>
    <w:rsid w:val="00F45EB6"/>
    <w:rsid w:val="00F46342"/>
    <w:rsid w:val="00F46A49"/>
    <w:rsid w:val="00F47533"/>
    <w:rsid w:val="00F47604"/>
    <w:rsid w:val="00F476CA"/>
    <w:rsid w:val="00F47CF6"/>
    <w:rsid w:val="00F47D59"/>
    <w:rsid w:val="00F47E2E"/>
    <w:rsid w:val="00F47FF2"/>
    <w:rsid w:val="00F504DA"/>
    <w:rsid w:val="00F50765"/>
    <w:rsid w:val="00F50847"/>
    <w:rsid w:val="00F50853"/>
    <w:rsid w:val="00F50B7B"/>
    <w:rsid w:val="00F516D6"/>
    <w:rsid w:val="00F51BD6"/>
    <w:rsid w:val="00F51BEF"/>
    <w:rsid w:val="00F521E7"/>
    <w:rsid w:val="00F5288A"/>
    <w:rsid w:val="00F52D08"/>
    <w:rsid w:val="00F52D28"/>
    <w:rsid w:val="00F530FB"/>
    <w:rsid w:val="00F53310"/>
    <w:rsid w:val="00F53DE8"/>
    <w:rsid w:val="00F54057"/>
    <w:rsid w:val="00F5428D"/>
    <w:rsid w:val="00F544B8"/>
    <w:rsid w:val="00F5478E"/>
    <w:rsid w:val="00F548B5"/>
    <w:rsid w:val="00F548C0"/>
    <w:rsid w:val="00F54C73"/>
    <w:rsid w:val="00F54F68"/>
    <w:rsid w:val="00F55186"/>
    <w:rsid w:val="00F55D93"/>
    <w:rsid w:val="00F561EC"/>
    <w:rsid w:val="00F5655A"/>
    <w:rsid w:val="00F56957"/>
    <w:rsid w:val="00F56FAE"/>
    <w:rsid w:val="00F5719A"/>
    <w:rsid w:val="00F5767F"/>
    <w:rsid w:val="00F57BFA"/>
    <w:rsid w:val="00F600EC"/>
    <w:rsid w:val="00F60174"/>
    <w:rsid w:val="00F60224"/>
    <w:rsid w:val="00F6054C"/>
    <w:rsid w:val="00F60BC2"/>
    <w:rsid w:val="00F61644"/>
    <w:rsid w:val="00F617F3"/>
    <w:rsid w:val="00F61A2D"/>
    <w:rsid w:val="00F61AAC"/>
    <w:rsid w:val="00F61E74"/>
    <w:rsid w:val="00F61FA5"/>
    <w:rsid w:val="00F62294"/>
    <w:rsid w:val="00F62672"/>
    <w:rsid w:val="00F62A7B"/>
    <w:rsid w:val="00F63109"/>
    <w:rsid w:val="00F63434"/>
    <w:rsid w:val="00F63888"/>
    <w:rsid w:val="00F63DB5"/>
    <w:rsid w:val="00F63FF6"/>
    <w:rsid w:val="00F64352"/>
    <w:rsid w:val="00F6474F"/>
    <w:rsid w:val="00F64A42"/>
    <w:rsid w:val="00F65214"/>
    <w:rsid w:val="00F6521D"/>
    <w:rsid w:val="00F65299"/>
    <w:rsid w:val="00F656AC"/>
    <w:rsid w:val="00F6592B"/>
    <w:rsid w:val="00F65DB0"/>
    <w:rsid w:val="00F661EE"/>
    <w:rsid w:val="00F66294"/>
    <w:rsid w:val="00F66357"/>
    <w:rsid w:val="00F664E0"/>
    <w:rsid w:val="00F66CBD"/>
    <w:rsid w:val="00F670F8"/>
    <w:rsid w:val="00F6718A"/>
    <w:rsid w:val="00F67511"/>
    <w:rsid w:val="00F67785"/>
    <w:rsid w:val="00F67818"/>
    <w:rsid w:val="00F67CD7"/>
    <w:rsid w:val="00F67FC3"/>
    <w:rsid w:val="00F7041B"/>
    <w:rsid w:val="00F7069D"/>
    <w:rsid w:val="00F70A70"/>
    <w:rsid w:val="00F70B1F"/>
    <w:rsid w:val="00F70EC6"/>
    <w:rsid w:val="00F710E8"/>
    <w:rsid w:val="00F71158"/>
    <w:rsid w:val="00F7175B"/>
    <w:rsid w:val="00F71B4C"/>
    <w:rsid w:val="00F7211C"/>
    <w:rsid w:val="00F7215E"/>
    <w:rsid w:val="00F7248E"/>
    <w:rsid w:val="00F724BB"/>
    <w:rsid w:val="00F7289C"/>
    <w:rsid w:val="00F72B63"/>
    <w:rsid w:val="00F736A4"/>
    <w:rsid w:val="00F73853"/>
    <w:rsid w:val="00F73C5E"/>
    <w:rsid w:val="00F74537"/>
    <w:rsid w:val="00F74F93"/>
    <w:rsid w:val="00F7501B"/>
    <w:rsid w:val="00F7532F"/>
    <w:rsid w:val="00F75654"/>
    <w:rsid w:val="00F75988"/>
    <w:rsid w:val="00F75AF0"/>
    <w:rsid w:val="00F75C3A"/>
    <w:rsid w:val="00F75D31"/>
    <w:rsid w:val="00F75EDD"/>
    <w:rsid w:val="00F75FDE"/>
    <w:rsid w:val="00F761AC"/>
    <w:rsid w:val="00F763CF"/>
    <w:rsid w:val="00F763D5"/>
    <w:rsid w:val="00F76617"/>
    <w:rsid w:val="00F7721F"/>
    <w:rsid w:val="00F772EB"/>
    <w:rsid w:val="00F7736F"/>
    <w:rsid w:val="00F7773B"/>
    <w:rsid w:val="00F77EB2"/>
    <w:rsid w:val="00F807EC"/>
    <w:rsid w:val="00F81483"/>
    <w:rsid w:val="00F81787"/>
    <w:rsid w:val="00F81B3D"/>
    <w:rsid w:val="00F824D0"/>
    <w:rsid w:val="00F82DE2"/>
    <w:rsid w:val="00F82FBE"/>
    <w:rsid w:val="00F838E9"/>
    <w:rsid w:val="00F8392F"/>
    <w:rsid w:val="00F841C3"/>
    <w:rsid w:val="00F842A7"/>
    <w:rsid w:val="00F8476D"/>
    <w:rsid w:val="00F84BC9"/>
    <w:rsid w:val="00F84F06"/>
    <w:rsid w:val="00F852E3"/>
    <w:rsid w:val="00F85333"/>
    <w:rsid w:val="00F853F4"/>
    <w:rsid w:val="00F85712"/>
    <w:rsid w:val="00F858B7"/>
    <w:rsid w:val="00F85B19"/>
    <w:rsid w:val="00F860C4"/>
    <w:rsid w:val="00F86A73"/>
    <w:rsid w:val="00F86DCA"/>
    <w:rsid w:val="00F87599"/>
    <w:rsid w:val="00F90996"/>
    <w:rsid w:val="00F90F46"/>
    <w:rsid w:val="00F9105B"/>
    <w:rsid w:val="00F913FC"/>
    <w:rsid w:val="00F91C67"/>
    <w:rsid w:val="00F921EE"/>
    <w:rsid w:val="00F92274"/>
    <w:rsid w:val="00F924BE"/>
    <w:rsid w:val="00F927DE"/>
    <w:rsid w:val="00F9280E"/>
    <w:rsid w:val="00F9304B"/>
    <w:rsid w:val="00F93086"/>
    <w:rsid w:val="00F93477"/>
    <w:rsid w:val="00F93ADF"/>
    <w:rsid w:val="00F93DC1"/>
    <w:rsid w:val="00F94324"/>
    <w:rsid w:val="00F9432C"/>
    <w:rsid w:val="00F94584"/>
    <w:rsid w:val="00F94B4E"/>
    <w:rsid w:val="00F95299"/>
    <w:rsid w:val="00F95B15"/>
    <w:rsid w:val="00F95DBC"/>
    <w:rsid w:val="00F960F2"/>
    <w:rsid w:val="00F96513"/>
    <w:rsid w:val="00F9653B"/>
    <w:rsid w:val="00F9679D"/>
    <w:rsid w:val="00F967B7"/>
    <w:rsid w:val="00F96895"/>
    <w:rsid w:val="00F96971"/>
    <w:rsid w:val="00F96BDE"/>
    <w:rsid w:val="00F96C46"/>
    <w:rsid w:val="00F9723D"/>
    <w:rsid w:val="00F97306"/>
    <w:rsid w:val="00F974A1"/>
    <w:rsid w:val="00F974DE"/>
    <w:rsid w:val="00F97508"/>
    <w:rsid w:val="00F975CE"/>
    <w:rsid w:val="00F97623"/>
    <w:rsid w:val="00F97DCB"/>
    <w:rsid w:val="00F97FED"/>
    <w:rsid w:val="00FA0154"/>
    <w:rsid w:val="00FA07B9"/>
    <w:rsid w:val="00FA0812"/>
    <w:rsid w:val="00FA0D59"/>
    <w:rsid w:val="00FA1483"/>
    <w:rsid w:val="00FA1FA5"/>
    <w:rsid w:val="00FA233F"/>
    <w:rsid w:val="00FA245F"/>
    <w:rsid w:val="00FA24FE"/>
    <w:rsid w:val="00FA2596"/>
    <w:rsid w:val="00FA30F7"/>
    <w:rsid w:val="00FA3143"/>
    <w:rsid w:val="00FA3453"/>
    <w:rsid w:val="00FA3479"/>
    <w:rsid w:val="00FA3AFA"/>
    <w:rsid w:val="00FA4285"/>
    <w:rsid w:val="00FA42B0"/>
    <w:rsid w:val="00FA42D0"/>
    <w:rsid w:val="00FA491B"/>
    <w:rsid w:val="00FA497A"/>
    <w:rsid w:val="00FA4DDF"/>
    <w:rsid w:val="00FA5861"/>
    <w:rsid w:val="00FA5F03"/>
    <w:rsid w:val="00FA6C26"/>
    <w:rsid w:val="00FA6FC8"/>
    <w:rsid w:val="00FA7885"/>
    <w:rsid w:val="00FA7FCC"/>
    <w:rsid w:val="00FA7FDF"/>
    <w:rsid w:val="00FB13DA"/>
    <w:rsid w:val="00FB18DD"/>
    <w:rsid w:val="00FB19F4"/>
    <w:rsid w:val="00FB1CF1"/>
    <w:rsid w:val="00FB1F67"/>
    <w:rsid w:val="00FB1FA0"/>
    <w:rsid w:val="00FB20D3"/>
    <w:rsid w:val="00FB23FD"/>
    <w:rsid w:val="00FB256B"/>
    <w:rsid w:val="00FB25F0"/>
    <w:rsid w:val="00FB2867"/>
    <w:rsid w:val="00FB2A54"/>
    <w:rsid w:val="00FB2CC0"/>
    <w:rsid w:val="00FB2E3D"/>
    <w:rsid w:val="00FB3525"/>
    <w:rsid w:val="00FB3593"/>
    <w:rsid w:val="00FB39F2"/>
    <w:rsid w:val="00FB3FF4"/>
    <w:rsid w:val="00FB44FC"/>
    <w:rsid w:val="00FB48E7"/>
    <w:rsid w:val="00FB4BF2"/>
    <w:rsid w:val="00FB5438"/>
    <w:rsid w:val="00FB5D5F"/>
    <w:rsid w:val="00FB6D0B"/>
    <w:rsid w:val="00FB7704"/>
    <w:rsid w:val="00FB7E30"/>
    <w:rsid w:val="00FB7ED4"/>
    <w:rsid w:val="00FC0333"/>
    <w:rsid w:val="00FC09E9"/>
    <w:rsid w:val="00FC0A15"/>
    <w:rsid w:val="00FC0B2C"/>
    <w:rsid w:val="00FC0D96"/>
    <w:rsid w:val="00FC0E87"/>
    <w:rsid w:val="00FC0F52"/>
    <w:rsid w:val="00FC1699"/>
    <w:rsid w:val="00FC16F9"/>
    <w:rsid w:val="00FC17F3"/>
    <w:rsid w:val="00FC1ABC"/>
    <w:rsid w:val="00FC1ACC"/>
    <w:rsid w:val="00FC1DC9"/>
    <w:rsid w:val="00FC1F49"/>
    <w:rsid w:val="00FC2672"/>
    <w:rsid w:val="00FC2F87"/>
    <w:rsid w:val="00FC3731"/>
    <w:rsid w:val="00FC3A13"/>
    <w:rsid w:val="00FC3C1E"/>
    <w:rsid w:val="00FC3CD3"/>
    <w:rsid w:val="00FC3CDD"/>
    <w:rsid w:val="00FC4003"/>
    <w:rsid w:val="00FC4046"/>
    <w:rsid w:val="00FC4A55"/>
    <w:rsid w:val="00FC4A7D"/>
    <w:rsid w:val="00FC4D32"/>
    <w:rsid w:val="00FC4E7D"/>
    <w:rsid w:val="00FC50EA"/>
    <w:rsid w:val="00FC5AED"/>
    <w:rsid w:val="00FC5FB2"/>
    <w:rsid w:val="00FC618A"/>
    <w:rsid w:val="00FC6AF6"/>
    <w:rsid w:val="00FC6B63"/>
    <w:rsid w:val="00FC745D"/>
    <w:rsid w:val="00FC74D4"/>
    <w:rsid w:val="00FC7CED"/>
    <w:rsid w:val="00FC7E58"/>
    <w:rsid w:val="00FC7FC0"/>
    <w:rsid w:val="00FD01FE"/>
    <w:rsid w:val="00FD0390"/>
    <w:rsid w:val="00FD04C3"/>
    <w:rsid w:val="00FD0747"/>
    <w:rsid w:val="00FD1452"/>
    <w:rsid w:val="00FD16F0"/>
    <w:rsid w:val="00FD181E"/>
    <w:rsid w:val="00FD186F"/>
    <w:rsid w:val="00FD18A0"/>
    <w:rsid w:val="00FD1E86"/>
    <w:rsid w:val="00FD251E"/>
    <w:rsid w:val="00FD26C5"/>
    <w:rsid w:val="00FD2B00"/>
    <w:rsid w:val="00FD3324"/>
    <w:rsid w:val="00FD3481"/>
    <w:rsid w:val="00FD3AEA"/>
    <w:rsid w:val="00FD3DBC"/>
    <w:rsid w:val="00FD3EEF"/>
    <w:rsid w:val="00FD4E31"/>
    <w:rsid w:val="00FD52D1"/>
    <w:rsid w:val="00FD5ADD"/>
    <w:rsid w:val="00FD5E0F"/>
    <w:rsid w:val="00FD62B3"/>
    <w:rsid w:val="00FD65B5"/>
    <w:rsid w:val="00FD6F51"/>
    <w:rsid w:val="00FD7029"/>
    <w:rsid w:val="00FD74B0"/>
    <w:rsid w:val="00FD7865"/>
    <w:rsid w:val="00FD79ED"/>
    <w:rsid w:val="00FD7C5D"/>
    <w:rsid w:val="00FD7C6C"/>
    <w:rsid w:val="00FD7CF7"/>
    <w:rsid w:val="00FD7CFD"/>
    <w:rsid w:val="00FD7D0F"/>
    <w:rsid w:val="00FE0126"/>
    <w:rsid w:val="00FE09B1"/>
    <w:rsid w:val="00FE0D36"/>
    <w:rsid w:val="00FE0F08"/>
    <w:rsid w:val="00FE0FD7"/>
    <w:rsid w:val="00FE125C"/>
    <w:rsid w:val="00FE1425"/>
    <w:rsid w:val="00FE1468"/>
    <w:rsid w:val="00FE1668"/>
    <w:rsid w:val="00FE1968"/>
    <w:rsid w:val="00FE1B07"/>
    <w:rsid w:val="00FE1B4B"/>
    <w:rsid w:val="00FE1BF0"/>
    <w:rsid w:val="00FE285C"/>
    <w:rsid w:val="00FE29B5"/>
    <w:rsid w:val="00FE2E5C"/>
    <w:rsid w:val="00FE2FA3"/>
    <w:rsid w:val="00FE3037"/>
    <w:rsid w:val="00FE3800"/>
    <w:rsid w:val="00FE3D37"/>
    <w:rsid w:val="00FE41AC"/>
    <w:rsid w:val="00FE437C"/>
    <w:rsid w:val="00FE43F7"/>
    <w:rsid w:val="00FE46BF"/>
    <w:rsid w:val="00FE506F"/>
    <w:rsid w:val="00FE57F4"/>
    <w:rsid w:val="00FE6C4E"/>
    <w:rsid w:val="00FE6C5B"/>
    <w:rsid w:val="00FE6CA1"/>
    <w:rsid w:val="00FE6FBA"/>
    <w:rsid w:val="00FE71AF"/>
    <w:rsid w:val="00FE7311"/>
    <w:rsid w:val="00FE73F0"/>
    <w:rsid w:val="00FE777D"/>
    <w:rsid w:val="00FE7DB0"/>
    <w:rsid w:val="00FF085E"/>
    <w:rsid w:val="00FF0CBB"/>
    <w:rsid w:val="00FF0F5C"/>
    <w:rsid w:val="00FF0FBF"/>
    <w:rsid w:val="00FF1AD7"/>
    <w:rsid w:val="00FF1EBF"/>
    <w:rsid w:val="00FF1FA3"/>
    <w:rsid w:val="00FF23FA"/>
    <w:rsid w:val="00FF252E"/>
    <w:rsid w:val="00FF2C8B"/>
    <w:rsid w:val="00FF2F91"/>
    <w:rsid w:val="00FF31B0"/>
    <w:rsid w:val="00FF342C"/>
    <w:rsid w:val="00FF3BEA"/>
    <w:rsid w:val="00FF3F81"/>
    <w:rsid w:val="00FF41AE"/>
    <w:rsid w:val="00FF430D"/>
    <w:rsid w:val="00FF453B"/>
    <w:rsid w:val="00FF4D04"/>
    <w:rsid w:val="00FF54A2"/>
    <w:rsid w:val="00FF56EE"/>
    <w:rsid w:val="00FF59F5"/>
    <w:rsid w:val="00FF5C06"/>
    <w:rsid w:val="00FF5D9E"/>
    <w:rsid w:val="00FF5F0C"/>
    <w:rsid w:val="00FF62CF"/>
    <w:rsid w:val="00FF6308"/>
    <w:rsid w:val="00FF66BA"/>
    <w:rsid w:val="00FF671E"/>
    <w:rsid w:val="00FF6BBC"/>
    <w:rsid w:val="00FF6DC9"/>
    <w:rsid w:val="00FF6DF8"/>
    <w:rsid w:val="00FF7068"/>
    <w:rsid w:val="00FF70BC"/>
    <w:rsid w:val="00FF717B"/>
    <w:rsid w:val="00FF7226"/>
    <w:rsid w:val="00FF75C0"/>
    <w:rsid w:val="00FF7BF0"/>
    <w:rsid w:val="1844012A"/>
    <w:rsid w:val="1DAB47D1"/>
    <w:rsid w:val="204A6114"/>
    <w:rsid w:val="23AE76D4"/>
    <w:rsid w:val="3DFB2786"/>
    <w:rsid w:val="3F1B27F9"/>
    <w:rsid w:val="42F94F27"/>
    <w:rsid w:val="5F2F85E4"/>
    <w:rsid w:val="6383324E"/>
    <w:rsid w:val="6F2C074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D6C047"/>
  <w15:docId w15:val="{E84CF466-2DEE-8A4D-8FDB-25F3B49A8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adjustRightInd w:val="0"/>
      <w:snapToGrid w:val="0"/>
      <w:spacing w:after="120"/>
      <w:jc w:val="both"/>
    </w:pPr>
    <w:rPr>
      <w:rFonts w:ascii="Times New Roman" w:hAnsi="Times New Roman" w:cs="Times New Roman"/>
      <w:sz w:val="22"/>
      <w:szCs w:val="22"/>
    </w:rPr>
  </w:style>
  <w:style w:type="paragraph" w:styleId="Heading1">
    <w:name w:val="heading 1"/>
    <w:basedOn w:val="Normal"/>
    <w:next w:val="Normal"/>
    <w:link w:val="Heading1Char"/>
    <w:uiPriority w:val="9"/>
    <w:qFormat/>
    <w:pPr>
      <w:keepNext/>
      <w:numPr>
        <w:numId w:val="1"/>
      </w:numPr>
      <w:spacing w:before="120"/>
      <w:outlineLvl w:val="0"/>
    </w:pPr>
    <w:rPr>
      <w:b/>
      <w:bCs/>
      <w:sz w:val="28"/>
      <w:szCs w:val="28"/>
    </w:rPr>
  </w:style>
  <w:style w:type="paragraph" w:styleId="Heading2">
    <w:name w:val="heading 2"/>
    <w:basedOn w:val="Normal"/>
    <w:next w:val="Normal"/>
    <w:link w:val="Heading2Char"/>
    <w:uiPriority w:val="9"/>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TOC1"/>
    <w:link w:val="Heading4Char"/>
    <w:uiPriority w:val="9"/>
    <w:qFormat/>
    <w:pPr>
      <w:keepNext/>
      <w:numPr>
        <w:ilvl w:val="3"/>
        <w:numId w:val="1"/>
      </w:numPr>
      <w:spacing w:before="120"/>
      <w:outlineLvl w:val="3"/>
    </w:pPr>
    <w:rPr>
      <w:b/>
      <w:bCs/>
      <w:szCs w:val="28"/>
    </w:rPr>
  </w:style>
  <w:style w:type="paragraph" w:styleId="Heading5">
    <w:name w:val="heading 5"/>
    <w:basedOn w:val="Normal"/>
    <w:next w:val="Normal"/>
    <w:link w:val="Heading5Char"/>
    <w:uiPriority w:val="9"/>
    <w:qFormat/>
    <w:pPr>
      <w:keepNext/>
      <w:numPr>
        <w:ilvl w:val="4"/>
        <w:numId w:val="1"/>
      </w:numPr>
      <w:spacing w:before="120"/>
      <w:outlineLvl w:val="4"/>
    </w:pPr>
    <w:rPr>
      <w:b/>
      <w:bCs/>
      <w:i/>
      <w:iCs/>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rPr>
  </w:style>
  <w:style w:type="paragraph" w:styleId="Heading7">
    <w:name w:val="heading 7"/>
    <w:basedOn w:val="Normal"/>
    <w:next w:val="Normal"/>
    <w:link w:val="Heading7Char"/>
    <w:uiPriority w:val="9"/>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OC1">
    <w:name w:val="TOC 标题1"/>
    <w:basedOn w:val="Heading1"/>
    <w:next w:val="Normal"/>
    <w:uiPriority w:val="39"/>
    <w:semiHidden/>
    <w:unhideWhenUsed/>
    <w:qFormat/>
    <w:pPr>
      <w:keepLines/>
      <w:numPr>
        <w:numId w:val="0"/>
      </w:numPr>
      <w:spacing w:before="240" w:after="0"/>
      <w:outlineLvl w:val="9"/>
    </w:pPr>
    <w:rPr>
      <w:rFonts w:asciiTheme="majorHAnsi" w:eastAsiaTheme="majorEastAsia" w:hAnsiTheme="majorHAnsi" w:cstheme="majorBidi"/>
      <w:b w:val="0"/>
      <w:bCs w:val="0"/>
      <w:color w:val="2E74B5" w:themeColor="accent1" w:themeShade="BF"/>
      <w:sz w:val="32"/>
      <w:szCs w:val="32"/>
    </w:rPr>
  </w:style>
  <w:style w:type="paragraph" w:styleId="Caption">
    <w:name w:val="caption"/>
    <w:basedOn w:val="Normal"/>
    <w:next w:val="Normal"/>
    <w:link w:val="CaptionChar"/>
    <w:qFormat/>
    <w:pPr>
      <w:jc w:val="center"/>
    </w:pPr>
    <w:rPr>
      <w:b/>
      <w:bCs/>
      <w:kern w:val="2"/>
      <w:sz w:val="20"/>
      <w:szCs w:val="20"/>
      <w:lang w:val="en-GB" w:eastAsia="zh-CN"/>
    </w:rPr>
  </w:style>
  <w:style w:type="paragraph" w:styleId="ListBullet">
    <w:name w:val="List Bullet"/>
    <w:basedOn w:val="Normal"/>
    <w:uiPriority w:val="99"/>
    <w:unhideWhenUsed/>
    <w:qFormat/>
    <w:pPr>
      <w:numPr>
        <w:numId w:val="2"/>
      </w:numPr>
      <w:autoSpaceDE/>
      <w:autoSpaceDN/>
      <w:adjustRightInd/>
      <w:snapToGrid/>
      <w:spacing w:after="0"/>
      <w:contextualSpacing/>
    </w:pPr>
    <w:rPr>
      <w:rFonts w:ascii="Calibri" w:eastAsia="MS Mincho" w:hAnsi="Calibri"/>
      <w:sz w:val="20"/>
      <w:szCs w:val="20"/>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qFormat/>
    <w:rPr>
      <w:sz w:val="20"/>
      <w:szCs w:val="20"/>
    </w:rPr>
  </w:style>
  <w:style w:type="paragraph" w:styleId="List2">
    <w:name w:val="List 2"/>
    <w:basedOn w:val="Normal"/>
    <w:unhideWhenUsed/>
    <w:qFormat/>
    <w:pPr>
      <w:ind w:left="720" w:hanging="360"/>
      <w:contextualSpacing/>
    </w:pPr>
  </w:style>
  <w:style w:type="paragraph" w:styleId="TOC8">
    <w:name w:val="toc 8"/>
    <w:basedOn w:val="Normal"/>
    <w:next w:val="Normal"/>
    <w:uiPriority w:val="39"/>
    <w:semiHidden/>
    <w:unhideWhenUsed/>
    <w:qFormat/>
    <w:pPr>
      <w:spacing w:after="100"/>
      <w:ind w:left="1540"/>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iPriority w:val="99"/>
    <w:unhideWhenUsed/>
    <w:qFormat/>
    <w:pPr>
      <w:tabs>
        <w:tab w:val="center" w:pos="4680"/>
        <w:tab w:val="right" w:pos="9360"/>
      </w:tabs>
      <w:spacing w:after="0"/>
    </w:pPr>
  </w:style>
  <w:style w:type="paragraph" w:styleId="TOC10">
    <w:name w:val="toc 1"/>
    <w:basedOn w:val="Normal"/>
    <w:next w:val="Normal"/>
    <w:uiPriority w:val="39"/>
    <w:semiHidden/>
    <w:unhideWhenUsed/>
    <w:qFormat/>
    <w:pPr>
      <w:spacing w:after="100"/>
    </w:pPr>
  </w:style>
  <w:style w:type="paragraph" w:styleId="TableofFigures">
    <w:name w:val="table of figures"/>
    <w:basedOn w:val="BodyText"/>
    <w:next w:val="Normal"/>
    <w:uiPriority w:val="99"/>
    <w:qFormat/>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styleId="NormalWeb">
    <w:name w:val="Normal (Web)"/>
    <w:basedOn w:val="Normal"/>
    <w:uiPriority w:val="99"/>
    <w:qFormat/>
    <w:pPr>
      <w:overflowPunct w:val="0"/>
      <w:snapToGrid/>
      <w:spacing w:before="100" w:beforeAutospacing="1" w:after="100" w:afterAutospacing="1"/>
      <w:jc w:val="left"/>
      <w:textAlignment w:val="baseline"/>
    </w:pPr>
    <w:rPr>
      <w:rFonts w:ascii="Malgun Gothic" w:eastAsia="Malgun Gothic" w:hAnsi="Malgun Gothic"/>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nhideWhenUsed/>
    <w:qFormat/>
    <w:rPr>
      <w:sz w:val="16"/>
      <w:szCs w:val="16"/>
    </w:rPr>
  </w:style>
  <w:style w:type="character" w:customStyle="1" w:styleId="BodyTextChar">
    <w:name w:val="Body Text Char"/>
    <w:basedOn w:val="DefaultParagraphFont"/>
    <w:link w:val="BodyText"/>
    <w:uiPriority w:val="99"/>
    <w:qFormat/>
    <w:rPr>
      <w:rFonts w:ascii="Times New Roman" w:eastAsia="SimSun" w:hAnsi="Times New Roman" w:cs="Times New Roman"/>
      <w:sz w:val="20"/>
      <w:szCs w:val="20"/>
    </w:rPr>
  </w:style>
  <w:style w:type="paragraph" w:styleId="ListParagraph">
    <w:name w:val="List Paragraph"/>
    <w:aliases w:val="- Bullets,?? ??,?????,????,Lista1,中等深浅网格 1 - 着色 21,列出段落1,リスト段落,¥¡¡¡¡ì¬º¥¹¥È¶ÎÂä,ÁÐ³ö¶ÎÂä,列表段落1,—ño’i—Ž,¥ê¥¹¥È¶ÎÂä,1st level - Bullet List Paragraph,Lettre d'introduction,Paragrafo elenco,Normal bullet 2,Bullet list,목록단락,列,列表段落11,—,列出段落"/>
    <w:basedOn w:val="Normal"/>
    <w:link w:val="ListParagraphChar"/>
    <w:uiPriority w:val="34"/>
    <w:qFormat/>
    <w:pPr>
      <w:ind w:left="720"/>
      <w:contextualSpacing/>
    </w:pPr>
  </w:style>
  <w:style w:type="character" w:customStyle="1" w:styleId="ListParagraphChar">
    <w:name w:val="List Paragraph Char"/>
    <w:aliases w:val="- Bullets Char,?? ?? Char,????? Char,???? Char,Lista1 Char,中等深浅网格 1 - 着色 21 Char,列出段落1 Char,リスト段落 Char,¥¡¡¡¡ì¬º¥¹¥È¶ÎÂä Char,ÁÐ³ö¶ÎÂä Char,列表段落1 Char,—ño’i—Ž Char,¥ê¥¹¥È¶ÎÂä Char,1st level - Bullet List Paragraph Char,목록단락 Char"/>
    <w:link w:val="ListParagraph"/>
    <w:uiPriority w:val="34"/>
    <w:qFormat/>
    <w:rPr>
      <w:rFonts w:ascii="Times New Roman" w:eastAsia="SimSun" w:hAnsi="Times New Roman" w:cs="Times New Roman"/>
    </w:rPr>
  </w:style>
  <w:style w:type="character" w:customStyle="1" w:styleId="Heading1Char">
    <w:name w:val="Heading 1 Char"/>
    <w:basedOn w:val="DefaultParagraphFont"/>
    <w:link w:val="Heading1"/>
    <w:uiPriority w:val="9"/>
    <w:qFormat/>
    <w:rPr>
      <w:rFonts w:ascii="Times New Roman" w:hAnsi="Times New Roman" w:cs="Times New Roman"/>
      <w:b/>
      <w:bCs/>
      <w:sz w:val="28"/>
      <w:szCs w:val="28"/>
      <w:lang w:eastAsia="en-US"/>
    </w:rPr>
  </w:style>
  <w:style w:type="character" w:customStyle="1" w:styleId="Heading2Char">
    <w:name w:val="Heading 2 Char"/>
    <w:basedOn w:val="DefaultParagraphFont"/>
    <w:link w:val="Heading2"/>
    <w:uiPriority w:val="9"/>
    <w:qFormat/>
    <w:rPr>
      <w:rFonts w:ascii="Times New Roman" w:hAnsi="Times New Roman" w:cs="Times New Roman"/>
      <w:b/>
      <w:bCs/>
      <w:sz w:val="24"/>
      <w:szCs w:val="22"/>
      <w:lang w:eastAsia="en-US"/>
    </w:rPr>
  </w:style>
  <w:style w:type="character" w:customStyle="1" w:styleId="Heading3Char">
    <w:name w:val="Heading 3 Char"/>
    <w:basedOn w:val="DefaultParagraphFont"/>
    <w:link w:val="Heading3"/>
    <w:qFormat/>
    <w:rPr>
      <w:rFonts w:ascii="Times New Roman" w:hAnsi="Times New Roman" w:cs="Times New Roman"/>
      <w:b/>
      <w:sz w:val="22"/>
      <w:szCs w:val="22"/>
      <w:lang w:eastAsia="en-US"/>
    </w:rPr>
  </w:style>
  <w:style w:type="character" w:customStyle="1" w:styleId="Heading4Char">
    <w:name w:val="Heading 4 Char"/>
    <w:basedOn w:val="DefaultParagraphFont"/>
    <w:link w:val="Heading4"/>
    <w:uiPriority w:val="9"/>
    <w:qFormat/>
    <w:rPr>
      <w:rFonts w:ascii="Times New Roman" w:hAnsi="Times New Roman" w:cs="Times New Roman"/>
      <w:b/>
      <w:bCs/>
      <w:sz w:val="22"/>
      <w:szCs w:val="28"/>
      <w:lang w:eastAsia="en-US"/>
    </w:rPr>
  </w:style>
  <w:style w:type="character" w:customStyle="1" w:styleId="Heading5Char">
    <w:name w:val="Heading 5 Char"/>
    <w:basedOn w:val="DefaultParagraphFont"/>
    <w:link w:val="Heading5"/>
    <w:uiPriority w:val="9"/>
    <w:qFormat/>
    <w:rPr>
      <w:rFonts w:ascii="Times New Roman" w:hAnsi="Times New Roman" w:cs="Times New Roman"/>
      <w:b/>
      <w:bCs/>
      <w:i/>
      <w:iCs/>
      <w:sz w:val="22"/>
      <w:szCs w:val="26"/>
      <w:lang w:eastAsia="en-US"/>
    </w:rPr>
  </w:style>
  <w:style w:type="character" w:customStyle="1" w:styleId="Heading6Char">
    <w:name w:val="Heading 6 Char"/>
    <w:basedOn w:val="DefaultParagraphFont"/>
    <w:link w:val="Heading6"/>
    <w:uiPriority w:val="9"/>
    <w:qFormat/>
    <w:rPr>
      <w:rFonts w:ascii="Times New Roman" w:hAnsi="Times New Roman" w:cs="Times New Roman"/>
      <w:b/>
      <w:bCs/>
      <w:sz w:val="22"/>
      <w:szCs w:val="22"/>
      <w:lang w:eastAsia="en-US"/>
    </w:rPr>
  </w:style>
  <w:style w:type="character" w:customStyle="1" w:styleId="Heading7Char">
    <w:name w:val="Heading 7 Char"/>
    <w:basedOn w:val="DefaultParagraphFont"/>
    <w:link w:val="Heading7"/>
    <w:uiPriority w:val="9"/>
    <w:qFormat/>
    <w:rPr>
      <w:rFonts w:ascii="Times New Roman" w:hAnsi="Times New Roman" w:cs="Times New Roman"/>
      <w:sz w:val="24"/>
      <w:szCs w:val="24"/>
      <w:lang w:eastAsia="en-US"/>
    </w:rPr>
  </w:style>
  <w:style w:type="character" w:customStyle="1" w:styleId="Heading8Char">
    <w:name w:val="Heading 8 Char"/>
    <w:basedOn w:val="DefaultParagraphFont"/>
    <w:link w:val="Heading8"/>
    <w:uiPriority w:val="9"/>
    <w:qFormat/>
    <w:rPr>
      <w:rFonts w:ascii="Times New Roman" w:hAnsi="Times New Roman" w:cs="Times New Roman"/>
      <w:i/>
      <w:iCs/>
      <w:sz w:val="24"/>
      <w:szCs w:val="24"/>
      <w:lang w:eastAsia="en-US"/>
    </w:rPr>
  </w:style>
  <w:style w:type="character" w:customStyle="1" w:styleId="Heading9Char">
    <w:name w:val="Heading 9 Char"/>
    <w:basedOn w:val="DefaultParagraphFont"/>
    <w:link w:val="Heading9"/>
    <w:uiPriority w:val="9"/>
    <w:qFormat/>
    <w:rPr>
      <w:rFonts w:ascii="Arial" w:hAnsi="Arial" w:cs="Arial"/>
      <w:sz w:val="22"/>
      <w:szCs w:val="22"/>
      <w:lang w:eastAsia="en-US"/>
    </w:rPr>
  </w:style>
  <w:style w:type="paragraph" w:customStyle="1" w:styleId="N1">
    <w:name w:val="N1"/>
    <w:basedOn w:val="Normal"/>
    <w:link w:val="N1Char"/>
    <w:qFormat/>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qFormat/>
    <w:rPr>
      <w:rFonts w:eastAsiaTheme="minorEastAsia" w:cstheme="minorHAnsi"/>
      <w:lang w:eastAsia="ko-KR" w:bidi="hi-IN"/>
    </w:rPr>
  </w:style>
  <w:style w:type="character" w:customStyle="1" w:styleId="CaptionChar">
    <w:name w:val="Caption Char"/>
    <w:link w:val="Caption"/>
    <w:qFormat/>
    <w:rPr>
      <w:rFonts w:ascii="Times New Roman" w:eastAsia="SimSun" w:hAnsi="Times New Roman" w:cs="Times New Roman"/>
      <w:b/>
      <w:bCs/>
      <w:kern w:val="2"/>
      <w:sz w:val="20"/>
      <w:szCs w:val="20"/>
      <w:lang w:val="en-GB" w:eastAsia="zh-CN"/>
    </w:rPr>
  </w:style>
  <w:style w:type="table" w:customStyle="1" w:styleId="1">
    <w:name w:val="网格型1"/>
    <w:basedOn w:val="TableNormal"/>
    <w:uiPriority w:val="59"/>
    <w:qFormat/>
    <w:rPr>
      <w:rFonts w:ascii="CG Times (WN)" w:eastAsiaTheme="minorEastAsia"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Pr>
      <w:rFonts w:ascii="Intel Clear" w:hAnsi="Intel Clear" w:cs="Intel Clear" w:hint="default"/>
      <w:b/>
      <w:bCs/>
      <w:color w:val="FFFFFF"/>
      <w:sz w:val="18"/>
      <w:szCs w:val="18"/>
    </w:rPr>
  </w:style>
  <w:style w:type="character" w:customStyle="1" w:styleId="Heading1Char1">
    <w:name w:val="Heading 1 Char1"/>
    <w:qFormat/>
    <w:rPr>
      <w:rFonts w:ascii="Arial" w:hAnsi="Arial"/>
      <w:sz w:val="36"/>
      <w:lang w:val="en-GB"/>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ascii="Times New Roman" w:eastAsia="MS Mincho" w:hAnsi="Times New Roman" w:cs="Times New Roman"/>
      <w:sz w:val="20"/>
      <w:szCs w:val="24"/>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rPr>
  </w:style>
  <w:style w:type="character" w:customStyle="1" w:styleId="HeaderChar">
    <w:name w:val="Header Char"/>
    <w:basedOn w:val="DefaultParagraphFont"/>
    <w:link w:val="Header"/>
    <w:uiPriority w:val="99"/>
    <w:qFormat/>
    <w:rPr>
      <w:rFonts w:ascii="Times New Roman" w:eastAsia="SimSun" w:hAnsi="Times New Roman" w:cs="Times New Roman"/>
    </w:rPr>
  </w:style>
  <w:style w:type="character" w:customStyle="1" w:styleId="FooterChar">
    <w:name w:val="Footer Char"/>
    <w:basedOn w:val="DefaultParagraphFont"/>
    <w:link w:val="Footer"/>
    <w:uiPriority w:val="99"/>
    <w:qFormat/>
    <w:rPr>
      <w:rFonts w:ascii="Times New Roman" w:eastAsia="SimSun" w:hAnsi="Times New Roman" w:cs="Times New Roman"/>
    </w:rPr>
  </w:style>
  <w:style w:type="paragraph" w:customStyle="1" w:styleId="B1">
    <w:name w:val="B1"/>
    <w:basedOn w:val="Normal"/>
    <w:link w:val="B1Zchn"/>
    <w:qFormat/>
    <w:pPr>
      <w:autoSpaceDE/>
      <w:autoSpaceDN/>
      <w:adjustRightInd/>
      <w:snapToGrid/>
      <w:spacing w:after="180"/>
      <w:ind w:left="568" w:hanging="284"/>
      <w:jc w:val="left"/>
    </w:pPr>
    <w:rPr>
      <w:rFonts w:eastAsia="Times New Roman"/>
      <w:sz w:val="20"/>
      <w:szCs w:val="20"/>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1Char1">
    <w:name w:val="B1 Char1"/>
    <w:qFormat/>
    <w:rPr>
      <w:rFonts w:ascii="Times New Roman" w:eastAsia="Times New Roman" w:hAnsi="Times New Roman" w:cs="Times New Roman"/>
      <w:sz w:val="20"/>
      <w:szCs w:val="20"/>
      <w:lang w:val="en-GB"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Times New Roman" w:hAnsi="Arial"/>
      <w:sz w:val="18"/>
      <w:szCs w:val="20"/>
      <w:lang w:val="zh-CN"/>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zh-CN"/>
    </w:rPr>
  </w:style>
  <w:style w:type="character" w:customStyle="1" w:styleId="THChar">
    <w:name w:val="TH Char"/>
    <w:link w:val="TH"/>
    <w:qFormat/>
    <w:rPr>
      <w:rFonts w:ascii="Arial" w:eastAsia="Times New Roman" w:hAnsi="Arial" w:cs="Times New Roman"/>
      <w:b/>
      <w:sz w:val="20"/>
      <w:szCs w:val="20"/>
      <w:lang w:val="zh-CN"/>
    </w:rPr>
  </w:style>
  <w:style w:type="character" w:customStyle="1" w:styleId="TACChar">
    <w:name w:val="TAC Char"/>
    <w:link w:val="TAC"/>
    <w:qFormat/>
    <w:locked/>
    <w:rPr>
      <w:rFonts w:ascii="Arial" w:eastAsia="Times New Roman" w:hAnsi="Arial" w:cs="Times New Roman"/>
      <w:sz w:val="18"/>
      <w:szCs w:val="20"/>
      <w:lang w:val="zh-CN"/>
    </w:rPr>
  </w:style>
  <w:style w:type="character" w:customStyle="1" w:styleId="TAHCar">
    <w:name w:val="TAH Car"/>
    <w:link w:val="TAH"/>
    <w:qFormat/>
    <w:rPr>
      <w:rFonts w:ascii="Arial" w:eastAsia="Times New Roman" w:hAnsi="Arial" w:cs="Times New Roman"/>
      <w:b/>
      <w:sz w:val="18"/>
      <w:szCs w:val="20"/>
      <w:lang w:val="zh-CN"/>
    </w:rPr>
  </w:style>
  <w:style w:type="paragraph" w:customStyle="1" w:styleId="Observation">
    <w:name w:val="Observation"/>
    <w:basedOn w:val="Normal"/>
    <w:link w:val="ObservationChar"/>
    <w:qFormat/>
    <w:pPr>
      <w:numPr>
        <w:numId w:val="3"/>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paragraph" w:customStyle="1" w:styleId="10">
    <w:name w:val="스타일1"/>
    <w:basedOn w:val="Normal"/>
    <w:link w:val="1Char"/>
    <w:qFormat/>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qFormat/>
    <w:rPr>
      <w:rFonts w:ascii="Times New Roman" w:eastAsia="Malgun Gothic" w:hAnsi="Times New Roman" w:cs="Times New Roman"/>
      <w:b/>
      <w:i/>
      <w:kern w:val="2"/>
      <w:lang w:eastAsia="ko-KR"/>
    </w:rPr>
  </w:style>
  <w:style w:type="paragraph" w:customStyle="1" w:styleId="Obs-prop">
    <w:name w:val="Obs-prop"/>
    <w:basedOn w:val="Normal"/>
    <w:next w:val="Normal"/>
    <w:qFormat/>
    <w:pPr>
      <w:autoSpaceDE/>
      <w:autoSpaceDN/>
      <w:adjustRightInd/>
      <w:snapToGrid/>
      <w:spacing w:after="160" w:line="259" w:lineRule="auto"/>
      <w:jc w:val="left"/>
    </w:pPr>
    <w:rPr>
      <w:rFonts w:asciiTheme="minorHAnsi" w:eastAsiaTheme="minorHAnsi" w:hAnsiTheme="minorHAnsi" w:cstheme="minorBidi"/>
      <w:b/>
      <w:bCs/>
      <w:lang w:val="en-GB"/>
    </w:rPr>
  </w:style>
  <w:style w:type="table" w:customStyle="1" w:styleId="3">
    <w:name w:val="网格型3"/>
    <w:basedOn w:val="TableNormal"/>
    <w:qFormat/>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ar"/>
    <w:qFormat/>
    <w:pPr>
      <w:keepNext/>
      <w:keepLines/>
      <w:overflowPunct w:val="0"/>
      <w:snapToGrid/>
      <w:spacing w:after="0"/>
      <w:jc w:val="left"/>
      <w:textAlignment w:val="baseline"/>
    </w:pPr>
    <w:rPr>
      <w:rFonts w:ascii="Arial" w:eastAsia="Times New Roman" w:hAnsi="Arial"/>
      <w:sz w:val="18"/>
      <w:szCs w:val="20"/>
      <w:lang w:val="zh-CN" w:eastAsia="zh-CN"/>
    </w:rPr>
  </w:style>
  <w:style w:type="character" w:customStyle="1" w:styleId="TALCar">
    <w:name w:val="TAL Car"/>
    <w:link w:val="TAL"/>
    <w:qFormat/>
    <w:rPr>
      <w:rFonts w:ascii="Arial" w:eastAsia="Times New Roman" w:hAnsi="Arial" w:cs="Times New Roman"/>
      <w:sz w:val="18"/>
      <w:szCs w:val="20"/>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paragraph" w:customStyle="1" w:styleId="Proposal1">
    <w:name w:val="Proposal1"/>
    <w:basedOn w:val="Normal"/>
    <w:link w:val="Proposal1Char"/>
    <w:qFormat/>
    <w:pPr>
      <w:numPr>
        <w:numId w:val="4"/>
      </w:numPr>
      <w:tabs>
        <w:tab w:val="left" w:pos="1620"/>
      </w:tabs>
      <w:autoSpaceDE/>
      <w:autoSpaceDN/>
      <w:adjustRightInd/>
      <w:snapToGrid/>
      <w:spacing w:before="120" w:after="0"/>
      <w:ind w:left="1620" w:hanging="1620"/>
    </w:pPr>
    <w:rPr>
      <w:rFonts w:ascii="Calibri" w:eastAsia="MS Mincho" w:hAnsi="Calibri"/>
      <w:b/>
      <w:sz w:val="20"/>
      <w:szCs w:val="20"/>
    </w:rPr>
  </w:style>
  <w:style w:type="character" w:customStyle="1" w:styleId="Proposal1Char">
    <w:name w:val="Proposal1 Char"/>
    <w:link w:val="Proposal1"/>
    <w:qFormat/>
    <w:rPr>
      <w:rFonts w:ascii="Calibri" w:eastAsia="MS Mincho" w:hAnsi="Calibri" w:cs="Times New Roman"/>
      <w:b/>
      <w:lang w:eastAsia="en-US"/>
    </w:rPr>
  </w:style>
  <w:style w:type="paragraph" w:customStyle="1" w:styleId="Obserevation">
    <w:name w:val="Obserevation"/>
    <w:basedOn w:val="Normal"/>
    <w:link w:val="ObserevationChar"/>
    <w:qFormat/>
    <w:pPr>
      <w:numPr>
        <w:numId w:val="5"/>
      </w:numPr>
      <w:tabs>
        <w:tab w:val="left" w:pos="1620"/>
      </w:tabs>
      <w:autoSpaceDE/>
      <w:autoSpaceDN/>
      <w:adjustRightInd/>
      <w:snapToGrid/>
      <w:spacing w:before="120" w:after="0"/>
      <w:ind w:left="1627" w:hanging="1627"/>
      <w:jc w:val="left"/>
    </w:pPr>
    <w:rPr>
      <w:rFonts w:ascii="Calibri" w:eastAsia="MS Mincho" w:hAnsi="Calibri"/>
      <w:b/>
      <w:sz w:val="20"/>
      <w:szCs w:val="20"/>
    </w:rPr>
  </w:style>
  <w:style w:type="character" w:customStyle="1" w:styleId="ObserevationChar">
    <w:name w:val="Obserevation Char"/>
    <w:basedOn w:val="Proposal1Char"/>
    <w:link w:val="Obserevation"/>
    <w:qFormat/>
    <w:rPr>
      <w:rFonts w:ascii="Calibri" w:eastAsia="MS Mincho" w:hAnsi="Calibri" w:cs="Times New Roman"/>
      <w:b/>
      <w:lang w:eastAsia="en-US"/>
    </w:rPr>
  </w:style>
  <w:style w:type="table" w:customStyle="1" w:styleId="12">
    <w:name w:val="网格表 1 浅色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51">
    <w:name w:val="网格表 4 - 着色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3GPPAgreementsChar">
    <w:name w:val="3GPP Agreements Char"/>
    <w:link w:val="3GPPAgreements"/>
    <w:qFormat/>
    <w:locked/>
    <w:rPr>
      <w:rFonts w:ascii="Times New Roman" w:hAnsi="Times New Roman" w:cs="Times New Roman"/>
      <w:sz w:val="22"/>
      <w:lang w:eastAsia="en-US"/>
    </w:rPr>
  </w:style>
  <w:style w:type="paragraph" w:customStyle="1" w:styleId="3GPPAgreements">
    <w:name w:val="3GPP Agreements"/>
    <w:basedOn w:val="ListBullet"/>
    <w:link w:val="3GPPAgreementsChar"/>
    <w:qFormat/>
    <w:pPr>
      <w:tabs>
        <w:tab w:val="clear" w:pos="360"/>
      </w:tabs>
      <w:overflowPunct w:val="0"/>
      <w:autoSpaceDE w:val="0"/>
      <w:autoSpaceDN w:val="0"/>
      <w:adjustRightInd w:val="0"/>
      <w:spacing w:before="60" w:after="60"/>
      <w:ind w:left="284" w:hanging="284"/>
      <w:contextualSpacing w:val="0"/>
    </w:pPr>
    <w:rPr>
      <w:rFonts w:ascii="Times New Roman" w:eastAsia="SimSun" w:hAnsi="Times New Roman"/>
      <w:sz w:val="22"/>
    </w:rPr>
  </w:style>
  <w:style w:type="character" w:customStyle="1" w:styleId="TALChar">
    <w:name w:val="TAL Char"/>
    <w:qFormat/>
    <w:locked/>
    <w:rPr>
      <w:rFonts w:ascii="Arial" w:eastAsia="Times New Roman" w:hAnsi="Arial" w:cs="Times New Roman"/>
      <w:sz w:val="18"/>
      <w:szCs w:val="20"/>
      <w:lang w:val="en-GB"/>
    </w:rPr>
  </w:style>
  <w:style w:type="paragraph" w:customStyle="1" w:styleId="B2">
    <w:name w:val="B2"/>
    <w:basedOn w:val="List2"/>
    <w:qFormat/>
    <w:pPr>
      <w:overflowPunct w:val="0"/>
      <w:snapToGrid/>
      <w:spacing w:after="180"/>
      <w:ind w:left="851" w:hanging="284"/>
      <w:contextualSpacing w:val="0"/>
      <w:jc w:val="left"/>
      <w:textAlignment w:val="baseline"/>
    </w:pPr>
    <w:rPr>
      <w:rFonts w:eastAsia="DengXian"/>
      <w:sz w:val="20"/>
      <w:szCs w:val="20"/>
      <w:lang w:val="en-GB" w:eastAsia="en-GB"/>
    </w:rPr>
  </w:style>
  <w:style w:type="paragraph" w:customStyle="1" w:styleId="13">
    <w:name w:val="修订1"/>
    <w:hidden/>
    <w:uiPriority w:val="99"/>
    <w:semiHidden/>
    <w:qFormat/>
    <w:rPr>
      <w:rFonts w:ascii="Times New Roman" w:hAnsi="Times New Roman" w:cs="Times New Roman"/>
      <w:sz w:val="22"/>
      <w:szCs w:val="22"/>
    </w:rPr>
  </w:style>
  <w:style w:type="paragraph" w:customStyle="1" w:styleId="14">
    <w:name w:val="书目1"/>
    <w:basedOn w:val="Normal"/>
    <w:next w:val="Normal"/>
    <w:uiPriority w:val="37"/>
    <w:semiHidden/>
    <w:unhideWhenUsed/>
    <w:qFormat/>
  </w:style>
  <w:style w:type="paragraph" w:customStyle="1" w:styleId="YJ-Proposal">
    <w:name w:val="YJ-Proposal"/>
    <w:basedOn w:val="Normal"/>
    <w:link w:val="YJ-ProposalChar"/>
    <w:qFormat/>
    <w:pPr>
      <w:numPr>
        <w:numId w:val="6"/>
      </w:numPr>
      <w:tabs>
        <w:tab w:val="left" w:pos="0"/>
      </w:tabs>
      <w:autoSpaceDE/>
      <w:autoSpaceDN/>
      <w:adjustRightInd/>
      <w:snapToGrid/>
      <w:spacing w:beforeLines="50" w:before="50" w:afterLines="50" w:after="50"/>
      <w:ind w:left="0"/>
    </w:pPr>
    <w:rPr>
      <w:rFonts w:eastAsiaTheme="minorEastAsia"/>
      <w:b/>
      <w:bCs/>
      <w:kern w:val="2"/>
      <w:sz w:val="21"/>
      <w:szCs w:val="21"/>
      <w:lang w:val="en-GB"/>
    </w:rPr>
  </w:style>
  <w:style w:type="character" w:customStyle="1" w:styleId="YJ-ProposalChar">
    <w:name w:val="YJ-Proposal Char"/>
    <w:link w:val="YJ-Proposal"/>
    <w:qFormat/>
    <w:rPr>
      <w:rFonts w:ascii="Times New Roman" w:eastAsiaTheme="minorEastAsia" w:hAnsi="Times New Roman" w:cs="Times New Roman"/>
      <w:b/>
      <w:bCs/>
      <w:kern w:val="2"/>
      <w:sz w:val="21"/>
      <w:szCs w:val="21"/>
      <w:lang w:val="en-GB" w:eastAsia="en-US"/>
    </w:rPr>
  </w:style>
  <w:style w:type="paragraph" w:customStyle="1" w:styleId="sub-proposal">
    <w:name w:val="sub-proposal"/>
    <w:basedOn w:val="YJ-Proposal"/>
    <w:next w:val="Normal"/>
    <w:qFormat/>
    <w:pPr>
      <w:numPr>
        <w:numId w:val="7"/>
      </w:numPr>
      <w:tabs>
        <w:tab w:val="left" w:pos="807"/>
      </w:tabs>
      <w:ind w:leftChars="200" w:left="862" w:hangingChars="200" w:hanging="442"/>
    </w:pPr>
  </w:style>
  <w:style w:type="character" w:customStyle="1" w:styleId="15">
    <w:name w:val="未处理的提及1"/>
    <w:basedOn w:val="DefaultParagraphFont"/>
    <w:uiPriority w:val="99"/>
    <w:semiHidden/>
    <w:unhideWhenUsed/>
    <w:qFormat/>
    <w:rPr>
      <w:color w:val="605E5C"/>
      <w:shd w:val="clear" w:color="auto" w:fill="E1DFDD"/>
    </w:rPr>
  </w:style>
  <w:style w:type="paragraph" w:customStyle="1" w:styleId="2">
    <w:name w:val="修订2"/>
    <w:hidden/>
    <w:uiPriority w:val="99"/>
    <w:unhideWhenUsed/>
    <w:qFormat/>
    <w:rPr>
      <w:rFonts w:ascii="Times New Roman" w:hAnsi="Times New Roman" w:cs="Times New Roman"/>
      <w:sz w:val="22"/>
      <w:szCs w:val="22"/>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16">
    <w:name w:val="@他1"/>
    <w:basedOn w:val="DefaultParagraphFont"/>
    <w:uiPriority w:val="99"/>
    <w:unhideWhenUsed/>
    <w:qFormat/>
    <w:rPr>
      <w:color w:val="2B579A"/>
      <w:shd w:val="clear" w:color="auto" w:fill="E1DFDD"/>
    </w:rPr>
  </w:style>
  <w:style w:type="character" w:customStyle="1" w:styleId="30">
    <w:name w:val="未处理的提及3"/>
    <w:basedOn w:val="DefaultParagraphFont"/>
    <w:uiPriority w:val="99"/>
    <w:semiHidden/>
    <w:unhideWhenUsed/>
    <w:qFormat/>
    <w:rPr>
      <w:color w:val="605E5C"/>
      <w:shd w:val="clear" w:color="auto" w:fill="E1DFDD"/>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autoSpaceDE/>
      <w:autoSpaceDN/>
      <w:adjustRightInd/>
      <w:snapToGrid/>
      <w:spacing w:after="0"/>
    </w:pPr>
    <w:rPr>
      <w:rFonts w:cstheme="minorBidi"/>
      <w:sz w:val="20"/>
      <w:szCs w:val="20"/>
      <w:lang w:val="en-GB"/>
    </w:rPr>
  </w:style>
  <w:style w:type="character" w:customStyle="1" w:styleId="CaptionChar3">
    <w:name w:val="Caption Char3"/>
    <w:basedOn w:val="DefaultParagraphFont"/>
    <w:qFormat/>
    <w:rPr>
      <w:b/>
      <w:bCs/>
    </w:rPr>
  </w:style>
  <w:style w:type="character" w:customStyle="1" w:styleId="ObservationChar">
    <w:name w:val="Observation Char"/>
    <w:basedOn w:val="DefaultParagraphFont"/>
    <w:link w:val="Observation"/>
    <w:qFormat/>
    <w:rPr>
      <w:rFonts w:ascii="Arial" w:eastAsiaTheme="minorHAnsi" w:hAnsi="Arial"/>
      <w:b/>
      <w:bCs/>
      <w:szCs w:val="22"/>
      <w:lang w:eastAsia="ja-JP"/>
    </w:rPr>
  </w:style>
  <w:style w:type="paragraph" w:customStyle="1" w:styleId="Proposal">
    <w:name w:val="Proposal"/>
    <w:basedOn w:val="ListBullet"/>
    <w:link w:val="ProposalChar"/>
    <w:qFormat/>
    <w:pPr>
      <w:numPr>
        <w:numId w:val="8"/>
      </w:numPr>
      <w:tabs>
        <w:tab w:val="clear" w:pos="360"/>
      </w:tabs>
      <w:overflowPunct w:val="0"/>
      <w:autoSpaceDE w:val="0"/>
      <w:autoSpaceDN w:val="0"/>
      <w:adjustRightInd w:val="0"/>
      <w:spacing w:before="180" w:after="180" w:line="259" w:lineRule="auto"/>
      <w:ind w:left="1418" w:hanging="1418"/>
      <w:contextualSpacing w:val="0"/>
      <w:jc w:val="left"/>
      <w:textAlignment w:val="baseline"/>
    </w:pPr>
    <w:rPr>
      <w:rFonts w:ascii="Times New Roman" w:eastAsia="Malgun Gothic" w:hAnsi="Times New Roman"/>
      <w:b/>
      <w:i/>
      <w:kern w:val="2"/>
      <w:lang w:val="en-GB" w:eastAsia="en-GB"/>
      <w14:ligatures w14:val="standardContextual"/>
    </w:rPr>
  </w:style>
  <w:style w:type="character" w:customStyle="1" w:styleId="ProposalChar">
    <w:name w:val="Proposal Char"/>
    <w:basedOn w:val="DefaultParagraphFont"/>
    <w:link w:val="Proposal"/>
    <w:qFormat/>
    <w:rPr>
      <w:rFonts w:ascii="Times New Roman" w:eastAsia="Malgun Gothic" w:hAnsi="Times New Roman" w:cs="Times New Roman"/>
      <w:b/>
      <w:i/>
      <w:kern w:val="2"/>
      <w:lang w:val="en-GB" w:eastAsia="en-GB"/>
      <w14:ligatures w14:val="standardContextual"/>
    </w:rPr>
  </w:style>
  <w:style w:type="paragraph" w:customStyle="1" w:styleId="3GPPText">
    <w:name w:val="3GPP Text"/>
    <w:basedOn w:val="Normal"/>
    <w:link w:val="3GPPTextChar"/>
    <w:qFormat/>
    <w:pPr>
      <w:overflowPunct w:val="0"/>
      <w:snapToGrid/>
      <w:spacing w:before="120"/>
      <w:textAlignment w:val="baseline"/>
    </w:pPr>
    <w:rPr>
      <w:szCs w:val="20"/>
    </w:rPr>
  </w:style>
  <w:style w:type="character" w:customStyle="1" w:styleId="3GPPTextChar">
    <w:name w:val="3GPP Text Char"/>
    <w:link w:val="3GPPText"/>
    <w:qFormat/>
    <w:rPr>
      <w:rFonts w:ascii="Times New Roman" w:hAnsi="Times New Roman" w:cs="Times New Roman"/>
      <w:sz w:val="22"/>
      <w:lang w:eastAsia="en-US"/>
    </w:rPr>
  </w:style>
  <w:style w:type="paragraph" w:customStyle="1" w:styleId="3gpptxt">
    <w:name w:val="3gpp txt"/>
    <w:basedOn w:val="Normal"/>
    <w:link w:val="3gpptxt0"/>
    <w:qFormat/>
    <w:pPr>
      <w:overflowPunct w:val="0"/>
      <w:snapToGrid/>
      <w:spacing w:after="180"/>
      <w:jc w:val="left"/>
      <w:textAlignment w:val="baseline"/>
    </w:pPr>
    <w:rPr>
      <w:rFonts w:eastAsia="Times New Roman"/>
      <w:sz w:val="20"/>
      <w:szCs w:val="20"/>
      <w:lang w:val="en-GB" w:eastAsia="ja-JP"/>
    </w:rPr>
  </w:style>
  <w:style w:type="character" w:customStyle="1" w:styleId="3gpptxt0">
    <w:name w:val="3gpp txt 字符"/>
    <w:basedOn w:val="DefaultParagraphFont"/>
    <w:link w:val="3gpptxt"/>
    <w:qFormat/>
    <w:rPr>
      <w:rFonts w:ascii="Times New Roman" w:eastAsia="Times New Roman" w:hAnsi="Times New Roman" w:cs="Times New Roman"/>
      <w:lang w:val="en-GB" w:eastAsia="ja-JP"/>
    </w:rPr>
  </w:style>
  <w:style w:type="paragraph" w:customStyle="1" w:styleId="YJ-Observation">
    <w:name w:val="YJ-Observation"/>
    <w:basedOn w:val="YJ-Proposal"/>
    <w:link w:val="YJ-ObservationChar"/>
    <w:qFormat/>
    <w:pPr>
      <w:numPr>
        <w:numId w:val="9"/>
      </w:numPr>
      <w:tabs>
        <w:tab w:val="left" w:pos="4820"/>
      </w:tabs>
    </w:pPr>
  </w:style>
  <w:style w:type="character" w:customStyle="1" w:styleId="YJ-ObservationChar">
    <w:name w:val="YJ-Observation Char"/>
    <w:link w:val="YJ-Observation"/>
    <w:qFormat/>
    <w:rPr>
      <w:rFonts w:ascii="Times New Roman" w:eastAsiaTheme="minorEastAsia" w:hAnsi="Times New Roman" w:cs="Times New Roman"/>
      <w:b/>
      <w:bCs/>
      <w:kern w:val="2"/>
      <w:sz w:val="21"/>
      <w:szCs w:val="21"/>
      <w:lang w:val="en-GB" w:eastAsia="en-US"/>
    </w:rPr>
  </w:style>
  <w:style w:type="paragraph" w:customStyle="1" w:styleId="TableCell">
    <w:name w:val="TableCell"/>
    <w:basedOn w:val="Normal"/>
    <w:qFormat/>
    <w:pPr>
      <w:autoSpaceDE/>
      <w:autoSpaceDN/>
      <w:adjustRightInd/>
      <w:snapToGrid/>
      <w:spacing w:before="20" w:after="20"/>
      <w:jc w:val="left"/>
    </w:pPr>
    <w:rPr>
      <w:rFonts w:eastAsiaTheme="minorHAnsi"/>
      <w:sz w:val="20"/>
    </w:rPr>
  </w:style>
  <w:style w:type="character" w:customStyle="1" w:styleId="B10">
    <w:name w:val="B1 (文字)"/>
    <w:qFormat/>
    <w:rPr>
      <w:rFonts w:eastAsia="Times New Roman"/>
      <w:lang w:val="en-GB" w:eastAsia="en-GB"/>
    </w:rPr>
  </w:style>
  <w:style w:type="character" w:customStyle="1" w:styleId="cf01">
    <w:name w:val="cf01"/>
    <w:basedOn w:val="DefaultParagraphFont"/>
    <w:qFormat/>
    <w:rPr>
      <w:rFonts w:ascii="Segoe UI" w:hAnsi="Segoe UI" w:cs="Segoe UI" w:hint="default"/>
      <w:sz w:val="18"/>
      <w:szCs w:val="18"/>
    </w:rPr>
  </w:style>
  <w:style w:type="paragraph" w:customStyle="1" w:styleId="Revision1">
    <w:name w:val="Revision1"/>
    <w:hidden/>
    <w:uiPriority w:val="99"/>
    <w:semiHidden/>
    <w:qFormat/>
    <w:rPr>
      <w:rFonts w:ascii="Times New Roman" w:hAnsi="Times New Roman" w:cs="Times New Roman"/>
      <w:sz w:val="22"/>
      <w:szCs w:val="22"/>
    </w:rPr>
  </w:style>
  <w:style w:type="paragraph" w:customStyle="1" w:styleId="Revision2">
    <w:name w:val="Revision2"/>
    <w:hidden/>
    <w:uiPriority w:val="99"/>
    <w:unhideWhenUsed/>
    <w:qFormat/>
    <w:rPr>
      <w:rFonts w:ascii="Times New Roman" w:hAnsi="Times New Roman" w:cs="Times New Roman"/>
      <w:sz w:val="22"/>
      <w:szCs w:val="22"/>
    </w:rPr>
  </w:style>
  <w:style w:type="paragraph" w:customStyle="1" w:styleId="Revision3">
    <w:name w:val="Revision3"/>
    <w:hidden/>
    <w:uiPriority w:val="99"/>
    <w:unhideWhenUsed/>
    <w:qFormat/>
    <w:rPr>
      <w:rFonts w:ascii="Times New Roman" w:hAnsi="Times New Roman" w:cs="Times New Roman"/>
      <w:sz w:val="22"/>
      <w:szCs w:val="22"/>
    </w:rPr>
  </w:style>
  <w:style w:type="character" w:customStyle="1" w:styleId="4">
    <w:name w:val="未处理的提及4"/>
    <w:basedOn w:val="DefaultParagraphFont"/>
    <w:uiPriority w:val="99"/>
    <w:semiHidden/>
    <w:unhideWhenUsed/>
    <w:qFormat/>
    <w:rPr>
      <w:color w:val="605E5C"/>
      <w:shd w:val="clear" w:color="auto" w:fill="E1DFDD"/>
    </w:rPr>
  </w:style>
  <w:style w:type="paragraph" w:customStyle="1" w:styleId="Doc-text2">
    <w:name w:val="Doc-text2"/>
    <w:basedOn w:val="Normal"/>
    <w:link w:val="Doc-text2Char"/>
    <w:qFormat/>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Pr>
      <w:rFonts w:ascii="Arial" w:eastAsia="Times New Roman" w:hAnsi="Arial" w:cs="Times New Roman"/>
      <w:lang w:val="en-GB" w:eastAsia="ja-JP"/>
    </w:rPr>
  </w:style>
  <w:style w:type="paragraph" w:styleId="Revision">
    <w:name w:val="Revision"/>
    <w:hidden/>
    <w:uiPriority w:val="99"/>
    <w:unhideWhenUsed/>
    <w:rsid w:val="000F4F4B"/>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26" Type="http://schemas.openxmlformats.org/officeDocument/2006/relationships/image" Target="media/image6.emf"/><Relationship Id="rId21" Type="http://schemas.openxmlformats.org/officeDocument/2006/relationships/image" Target="media/image2.emf"/><Relationship Id="rId42" Type="http://schemas.openxmlformats.org/officeDocument/2006/relationships/hyperlink" Target="https://www.3gpp.org/ftp/TSG_RAN/WG1_RL1/TSGR1_118/Docs/R1-2405991.zip" TargetMode="External"/><Relationship Id="rId47" Type="http://schemas.openxmlformats.org/officeDocument/2006/relationships/hyperlink" Target="https://www.3gpp.org/ftp/TSG_RAN/WG1_RL1/TSGR1_118/Docs/R1-2406188.zip" TargetMode="External"/><Relationship Id="rId63" Type="http://schemas.openxmlformats.org/officeDocument/2006/relationships/hyperlink" Target="https://www.3gpp.org/ftp/TSG_RAN/WG1_RL1/TSGR1_118/Docs/R1-2406842.zip" TargetMode="External"/><Relationship Id="rId68" Type="http://schemas.openxmlformats.org/officeDocument/2006/relationships/hyperlink" Target="https://www.3gpp.org/ftp/TSG_RAN/WG1_RL1/TSGR1_118/Docs/R1-2407090.zip" TargetMode="External"/><Relationship Id="rId2" Type="http://schemas.openxmlformats.org/officeDocument/2006/relationships/styles" Target="styles.xml"/><Relationship Id="rId16" Type="http://schemas.openxmlformats.org/officeDocument/2006/relationships/hyperlink" Target="mailto:chen.mengzhu@zte.com.cn" TargetMode="External"/><Relationship Id="rId29" Type="http://schemas.openxmlformats.org/officeDocument/2006/relationships/image" Target="media/image9.emf"/><Relationship Id="rId11" Type="http://schemas.openxmlformats.org/officeDocument/2006/relationships/hyperlink" Target="mailto:hamidreza.shariatmadari@eu.panasonic.com" TargetMode="External"/><Relationship Id="rId24" Type="http://schemas.openxmlformats.org/officeDocument/2006/relationships/image" Target="media/image4.png"/><Relationship Id="rId32" Type="http://schemas.openxmlformats.org/officeDocument/2006/relationships/image" Target="media/image11.png"/><Relationship Id="rId37" Type="http://schemas.openxmlformats.org/officeDocument/2006/relationships/hyperlink" Target="https://www.3gpp.org/ftp/TSG_RAN/WG1_RL1/TSGR1_118/Docs/R1-2405822.zip" TargetMode="External"/><Relationship Id="rId40" Type="http://schemas.openxmlformats.org/officeDocument/2006/relationships/hyperlink" Target="https://www.3gpp.org/ftp/TSG_RAN/WG1_RL1/TSGR1_118/Docs/R1-2405914.zip" TargetMode="External"/><Relationship Id="rId45" Type="http://schemas.openxmlformats.org/officeDocument/2006/relationships/hyperlink" Target="https://www.3gpp.org/ftp/TSG_RAN/WG1_RL1/TSGR1_118/Docs/R1-2406093.zip" TargetMode="External"/><Relationship Id="rId53" Type="http://schemas.openxmlformats.org/officeDocument/2006/relationships/hyperlink" Target="https://www.3gpp.org/ftp/TSG_RAN/WG1_RL1/TSGR1_118/Docs/R1-2406429.zip" TargetMode="External"/><Relationship Id="rId58" Type="http://schemas.openxmlformats.org/officeDocument/2006/relationships/hyperlink" Target="https://www.3gpp.org/ftp/TSG_RAN/WG1_RL1/TSGR1_118/Docs/R1-2406581.zip" TargetMode="External"/><Relationship Id="rId66" Type="http://schemas.openxmlformats.org/officeDocument/2006/relationships/hyperlink" Target="https://www.3gpp.org/ftp/TSG_RAN/WG1_RL1/TSGR1_118/Docs/R1-2407035.zip" TargetMode="External"/><Relationship Id="rId74"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https://www.3gpp.org/ftp/TSG_RAN/WG1_RL1/TSGR1_118/Docs/R1-2406730.zip" TargetMode="External"/><Relationship Id="rId19" Type="http://schemas.openxmlformats.org/officeDocument/2006/relationships/hyperlink" Target="https://www.3gpp.org/ftp/tsg_ran/WG1_RL1/TSGR1_118/Docs/R1-2405783.zip" TargetMode="External"/><Relationship Id="rId14" Type="http://schemas.openxmlformats.org/officeDocument/2006/relationships/hyperlink" Target="mailto:fcc@catt.cn" TargetMode="External"/><Relationship Id="rId22" Type="http://schemas.openxmlformats.org/officeDocument/2006/relationships/package" Target="embeddings/Microsoft_Visio_Drawing.vsdx"/><Relationship Id="rId27" Type="http://schemas.openxmlformats.org/officeDocument/2006/relationships/image" Target="media/image7.png"/><Relationship Id="rId30" Type="http://schemas.openxmlformats.org/officeDocument/2006/relationships/package" Target="embeddings/Microsoft_Visio_Drawing1.vsdx"/><Relationship Id="rId35" Type="http://schemas.openxmlformats.org/officeDocument/2006/relationships/image" Target="media/image14.png"/><Relationship Id="rId43" Type="http://schemas.openxmlformats.org/officeDocument/2006/relationships/hyperlink" Target="https://www.3gpp.org/ftp/TSG_RAN/WG1_RL1/TSGR1_118/Docs/R1-2406012.zip" TargetMode="External"/><Relationship Id="rId48" Type="http://schemas.openxmlformats.org/officeDocument/2006/relationships/hyperlink" Target="https://www.3gpp.org/ftp/TSG_RAN/WG1_RL1/TSGR1_118/Docs/R1-2406244.zip" TargetMode="External"/><Relationship Id="rId56" Type="http://schemas.openxmlformats.org/officeDocument/2006/relationships/hyperlink" Target="https://www.3gpp.org/ftp/TSG_RAN/WG1_RL1/TSGR1_118/Docs/R1-2406505.zip" TargetMode="External"/><Relationship Id="rId64" Type="http://schemas.openxmlformats.org/officeDocument/2006/relationships/hyperlink" Target="https://www.3gpp.org/ftp/TSG_RAN/WG1_RL1/TSGR1_118/Docs/R1-2406880.zip" TargetMode="External"/><Relationship Id="rId69" Type="http://schemas.openxmlformats.org/officeDocument/2006/relationships/hyperlink" Target="https://www.3gpp.org/ftp/meetings_3gpp_sync/ran/Docs/RP-240826.zip" TargetMode="External"/><Relationship Id="rId8" Type="http://schemas.openxmlformats.org/officeDocument/2006/relationships/hyperlink" Target="mailto:jipengyu1@xiaomi.com" TargetMode="External"/><Relationship Id="rId51" Type="http://schemas.openxmlformats.org/officeDocument/2006/relationships/hyperlink" Target="https://www.3gpp.org/ftp/TSG_RAN/WG1_RL1/TSGR1_118/Docs/R1-2406374.zip" TargetMode="External"/><Relationship Id="rId72" Type="http://schemas.openxmlformats.org/officeDocument/2006/relationships/image" Target="media/image16.emf"/><Relationship Id="rId3" Type="http://schemas.openxmlformats.org/officeDocument/2006/relationships/settings" Target="settings.xml"/><Relationship Id="rId12" Type="http://schemas.openxmlformats.org/officeDocument/2006/relationships/hyperlink" Target="mailto:suzuki.hidetoshi@jp.panasonic.com" TargetMode="External"/><Relationship Id="rId17" Type="http://schemas.openxmlformats.org/officeDocument/2006/relationships/hyperlink" Target="mailto:hu.yuzhou@zte.com.cn" TargetMode="External"/><Relationship Id="rId25" Type="http://schemas.openxmlformats.org/officeDocument/2006/relationships/image" Target="media/image5.emf"/><Relationship Id="rId33" Type="http://schemas.openxmlformats.org/officeDocument/2006/relationships/image" Target="media/image12.emf"/><Relationship Id="rId38" Type="http://schemas.openxmlformats.org/officeDocument/2006/relationships/hyperlink" Target="https://www.3gpp.org/ftp/TSG_RAN/WG1_RL1/TSGR1_118/Docs/R1-2405828.zip" TargetMode="External"/><Relationship Id="rId46" Type="http://schemas.openxmlformats.org/officeDocument/2006/relationships/hyperlink" Target="https://www.3gpp.org/ftp/TSG_RAN/WG1_RL1/TSGR1_118/Docs/R1-2406143.zip" TargetMode="External"/><Relationship Id="rId59" Type="http://schemas.openxmlformats.org/officeDocument/2006/relationships/hyperlink" Target="https://www.3gpp.org/ftp/TSG_RAN/WG1_RL1/TSGR1_118/Docs/R1-2406606.zip" TargetMode="External"/><Relationship Id="rId67" Type="http://schemas.openxmlformats.org/officeDocument/2006/relationships/hyperlink" Target="https://www.3gpp.org/ftp/TSG_RAN/WG1_RL1/TSGR1_118/Docs/R1-2407071.zip" TargetMode="External"/><Relationship Id="rId20" Type="http://schemas.openxmlformats.org/officeDocument/2006/relationships/image" Target="media/image1.png"/><Relationship Id="rId41" Type="http://schemas.openxmlformats.org/officeDocument/2006/relationships/hyperlink" Target="https://www.3gpp.org/ftp/TSG_RAN/WG1_RL1/TSGR1_118/Docs/R1-2405969.zip" TargetMode="External"/><Relationship Id="rId54" Type="http://schemas.openxmlformats.org/officeDocument/2006/relationships/hyperlink" Target="https://www.3gpp.org/ftp/TSG_RAN/WG1_RL1/TSGR1_118/Docs/R1-2406457.zip" TargetMode="External"/><Relationship Id="rId62" Type="http://schemas.openxmlformats.org/officeDocument/2006/relationships/hyperlink" Target="https://www.3gpp.org/ftp/TSG_RAN/WG1_RL1/TSGR1_118/Docs/R1-2406775.zip" TargetMode="External"/><Relationship Id="rId70" Type="http://schemas.openxmlformats.org/officeDocument/2006/relationships/hyperlink" Target="https://www.3gpp.org/ftp/Specs/archive/38_series/38.848/38848-i00.zip" TargetMode="External"/><Relationship Id="rId7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renda@catt.cn" TargetMode="External"/><Relationship Id="rId23" Type="http://schemas.openxmlformats.org/officeDocument/2006/relationships/image" Target="media/image3.png"/><Relationship Id="rId28" Type="http://schemas.openxmlformats.org/officeDocument/2006/relationships/image" Target="media/image8.png"/><Relationship Id="rId36" Type="http://schemas.openxmlformats.org/officeDocument/2006/relationships/hyperlink" Target="https://www.3gpp.org/ftp/TSG_RAN/WG1_RL1/TSGR1_118/Docs/R1-2405804.zip" TargetMode="External"/><Relationship Id="rId49" Type="http://schemas.openxmlformats.org/officeDocument/2006/relationships/hyperlink" Target="https://www.3gpp.org/ftp/TSG_RAN/WG1_RL1/TSGR1_118/Docs/R1-2406290.zip" TargetMode="External"/><Relationship Id="rId57" Type="http://schemas.openxmlformats.org/officeDocument/2006/relationships/hyperlink" Target="https://www.3gpp.org/ftp/TSG_RAN/WG1_RL1/TSGR1_118/Docs/R1-2406559.zip" TargetMode="External"/><Relationship Id="rId10" Type="http://schemas.openxmlformats.org/officeDocument/2006/relationships/hyperlink" Target="mailto:vipul.desai@futurewei.com" TargetMode="External"/><Relationship Id="rId31" Type="http://schemas.openxmlformats.org/officeDocument/2006/relationships/image" Target="media/image10.png"/><Relationship Id="rId44" Type="http://schemas.openxmlformats.org/officeDocument/2006/relationships/hyperlink" Target="https://www.3gpp.org/ftp/TSG_RAN/WG1_RL1/TSGR1_118/Docs/R1-2406072.zip" TargetMode="External"/><Relationship Id="rId52" Type="http://schemas.openxmlformats.org/officeDocument/2006/relationships/hyperlink" Target="https://www.3gpp.org/ftp/TSG_RAN/WG1_RL1/TSGR1_118/Docs/R1-2406407.zip" TargetMode="External"/><Relationship Id="rId60" Type="http://schemas.openxmlformats.org/officeDocument/2006/relationships/hyperlink" Target="https://www.3gpp.org/ftp/TSG_RAN/WG1_RL1/TSGR1_118/Docs/R1-2406656.zip" TargetMode="External"/><Relationship Id="rId65" Type="http://schemas.openxmlformats.org/officeDocument/2006/relationships/hyperlink" Target="https://www.3gpp.org/ftp/TSG_RAN/WG1_RL1/TSGR1_118/Docs/R1-2406936.zip" TargetMode="External"/><Relationship Id="rId73"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futing@xiaomi.com" TargetMode="External"/><Relationship Id="rId13" Type="http://schemas.openxmlformats.org/officeDocument/2006/relationships/hyperlink" Target="mailto:maki.shotaro@jp.panasonic.com" TargetMode="External"/><Relationship Id="rId18" Type="http://schemas.openxmlformats.org/officeDocument/2006/relationships/hyperlink" Target="mailto:hu.youjun1@zte.com.cn" TargetMode="External"/><Relationship Id="rId39" Type="http://schemas.openxmlformats.org/officeDocument/2006/relationships/hyperlink" Target="https://www.3gpp.org/ftp/TSG_RAN/WG1_RL1/TSGR1_118/Docs/R1-2405854.zip" TargetMode="External"/><Relationship Id="rId34" Type="http://schemas.openxmlformats.org/officeDocument/2006/relationships/image" Target="media/image13.emf"/><Relationship Id="rId50" Type="http://schemas.openxmlformats.org/officeDocument/2006/relationships/hyperlink" Target="https://www.3gpp.org/ftp/TSG_RAN/WG1_RL1/TSGR1_118/Docs/R1-2406317.zip" TargetMode="External"/><Relationship Id="rId55" Type="http://schemas.openxmlformats.org/officeDocument/2006/relationships/hyperlink" Target="https://www.3gpp.org/ftp/TSG_RAN/WG1_RL1/TSGR1_118/Docs/R1-2406476.zip" TargetMode="External"/><Relationship Id="rId7" Type="http://schemas.openxmlformats.org/officeDocument/2006/relationships/hyperlink" Target="mailto:zhipeng.lin@vivo.com" TargetMode="External"/><Relationship Id="rId71" Type="http://schemas.openxmlformats.org/officeDocument/2006/relationships/image" Target="media/image1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138</Pages>
  <Words>39791</Words>
  <Characters>226813</Characters>
  <Application>Microsoft Office Word</Application>
  <DocSecurity>0</DocSecurity>
  <Lines>1890</Lines>
  <Paragraphs>532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LGE (Youngdae)</dc:creator>
  <cp:lastModifiedBy>Ankit Bhamri</cp:lastModifiedBy>
  <cp:revision>18</cp:revision>
  <dcterms:created xsi:type="dcterms:W3CDTF">2024-08-23T10:40:00Z</dcterms:created>
  <dcterms:modified xsi:type="dcterms:W3CDTF">2024-08-23T12:16:00Z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525E3C70DC491CF6F107C266C1E8A06E_42</vt:lpwstr>
  </property>
  <property fmtid="{D5CDD505-2E9C-101B-9397-08002B2CF9AE}" pid="4" name="CWM24851ec05d9c11ef800037d1000036d1">
    <vt:lpwstr>CWM5QT0aPhy7ForcI0mnWOqPmEeGABw2waoGqjOJKx6FN5dcLZ93y3Ca9DQZOQ515wZFPsekcFFnsGtM8qzbzroVA==</vt:lpwstr>
  </property>
  <property fmtid="{D5CDD505-2E9C-101B-9397-08002B2CF9AE}" pid="5" name="MSIP_Label_83bcef13-7cac-433f-ba1d-47a323951816_Enabled">
    <vt:lpwstr>true</vt:lpwstr>
  </property>
  <property fmtid="{D5CDD505-2E9C-101B-9397-08002B2CF9AE}" pid="6" name="MSIP_Label_83bcef13-7cac-433f-ba1d-47a323951816_SetDate">
    <vt:lpwstr>2024-08-19T09:40:33Z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16882a6e-9623-4c0f-9d22-6d7774aba587</vt:lpwstr>
  </property>
  <property fmtid="{D5CDD505-2E9C-101B-9397-08002B2CF9AE}" pid="11" name="MSIP_Label_83bcef13-7cac-433f-ba1d-47a323951816_ContentBits">
    <vt:lpwstr>0</vt:lpwstr>
  </property>
  <property fmtid="{D5CDD505-2E9C-101B-9397-08002B2CF9AE}" pid="12" name="MSIP_Label_4d2f777e-4347-4fc6-823a-b44ab313546a_Enabled">
    <vt:lpwstr>true</vt:lpwstr>
  </property>
  <property fmtid="{D5CDD505-2E9C-101B-9397-08002B2CF9AE}" pid="13" name="MSIP_Label_4d2f777e-4347-4fc6-823a-b44ab313546a_SetDate">
    <vt:lpwstr>2024-08-19T10:41:45Z</vt:lpwstr>
  </property>
  <property fmtid="{D5CDD505-2E9C-101B-9397-08002B2CF9AE}" pid="14" name="MSIP_Label_4d2f777e-4347-4fc6-823a-b44ab313546a_Method">
    <vt:lpwstr>Standard</vt:lpwstr>
  </property>
  <property fmtid="{D5CDD505-2E9C-101B-9397-08002B2CF9AE}" pid="15" name="MSIP_Label_4d2f777e-4347-4fc6-823a-b44ab313546a_Name">
    <vt:lpwstr>Non-Public</vt:lpwstr>
  </property>
  <property fmtid="{D5CDD505-2E9C-101B-9397-08002B2CF9AE}" pid="16" name="MSIP_Label_4d2f777e-4347-4fc6-823a-b44ab313546a_SiteId">
    <vt:lpwstr>e351b779-f6d5-4e50-8568-80e922d180ae</vt:lpwstr>
  </property>
  <property fmtid="{D5CDD505-2E9C-101B-9397-08002B2CF9AE}" pid="17" name="MSIP_Label_4d2f777e-4347-4fc6-823a-b44ab313546a_ActionId">
    <vt:lpwstr>1f89b63c-5cf9-4d19-8421-639217160ff3</vt:lpwstr>
  </property>
  <property fmtid="{D5CDD505-2E9C-101B-9397-08002B2CF9AE}" pid="18" name="MSIP_Label_4d2f777e-4347-4fc6-823a-b44ab313546a_ContentBits">
    <vt:lpwstr>0</vt:lpwstr>
  </property>
  <property fmtid="{D5CDD505-2E9C-101B-9397-08002B2CF9AE}" pid="19" name="_2015_ms_pID_725343">
    <vt:lpwstr>(3)oK69N9PY5qVTY3VPbA5xboJ1XRuh/g+x9fdeOb4pKZE6WlSXjv5G5JDjhH6oPMjN9HPy9qLG
CsAHJ8ol2ls+ZDSUrIndXu8cbAG1Ap8iOmqXFupiX9uhHnrtleXsPnj/ReMHf1wYP81O9qSQ
iazEaAWc2UtX1ZPOx73UvTz7rG6xDHO3G/1zgNtwBE6ncfgcQrPL99Bmf5YLYanhIdozQrjE
lt982jKIRYzM3hoFzs</vt:lpwstr>
  </property>
  <property fmtid="{D5CDD505-2E9C-101B-9397-08002B2CF9AE}" pid="20" name="_2015_ms_pID_7253431">
    <vt:lpwstr>wNmCdyrLqa2klXKzWTVXqN+02XF3weWuDJl1WUQtm+P0lKGdxxAWC1
dDLenYjVAfnkAA49ruRtGcbRCm6mF4xxcRlH+COWGWXqtQVOcshBiSqALxovRaQmXdWkUlcE
LX/qt2f8aFN5zoyiXokRaIbcQO58dY/rb2vorcqh/sS6qyL4pwDdq6dZj8RIgfMc3OyxVJgj
thxM48cTdHp5ApWcjRfg09Rhw4Av8/EMu4fW</vt:lpwstr>
  </property>
  <property fmtid="{D5CDD505-2E9C-101B-9397-08002B2CF9AE}" pid="21" name="_2015_ms_pID_7253432">
    <vt:lpwstr>0A==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1724051001</vt:lpwstr>
  </property>
</Properties>
</file>